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93FB3" w14:paraId="77581AB8" w14:textId="77777777" w:rsidTr="00295CCA">
        <w:trPr>
          <w:trHeight w:hRule="exact" w:val="851"/>
        </w:trPr>
        <w:tc>
          <w:tcPr>
            <w:tcW w:w="1276" w:type="dxa"/>
            <w:tcBorders>
              <w:bottom w:val="single" w:sz="4" w:space="0" w:color="auto"/>
            </w:tcBorders>
          </w:tcPr>
          <w:p w14:paraId="16EAE3E4" w14:textId="77777777" w:rsidR="001433FD" w:rsidRPr="00D93FB3" w:rsidRDefault="001433FD" w:rsidP="00754C41">
            <w:pPr>
              <w:rPr>
                <w:lang w:val="fr-FR"/>
              </w:rPr>
            </w:pPr>
          </w:p>
        </w:tc>
        <w:tc>
          <w:tcPr>
            <w:tcW w:w="2268" w:type="dxa"/>
            <w:tcBorders>
              <w:bottom w:val="single" w:sz="4" w:space="0" w:color="auto"/>
            </w:tcBorders>
            <w:vAlign w:val="bottom"/>
          </w:tcPr>
          <w:p w14:paraId="4C356A22" w14:textId="77777777" w:rsidR="001433FD" w:rsidRPr="00D93FB3" w:rsidRDefault="001433FD" w:rsidP="00295CCA">
            <w:pPr>
              <w:spacing w:after="80" w:line="300" w:lineRule="exact"/>
              <w:rPr>
                <w:sz w:val="28"/>
                <w:lang w:val="fr-FR"/>
              </w:rPr>
            </w:pPr>
            <w:r w:rsidRPr="00D93FB3">
              <w:rPr>
                <w:sz w:val="28"/>
                <w:lang w:val="fr-FR"/>
              </w:rPr>
              <w:t>Nations Unies</w:t>
            </w:r>
          </w:p>
        </w:tc>
        <w:tc>
          <w:tcPr>
            <w:tcW w:w="6095" w:type="dxa"/>
            <w:gridSpan w:val="2"/>
            <w:tcBorders>
              <w:bottom w:val="single" w:sz="4" w:space="0" w:color="auto"/>
            </w:tcBorders>
            <w:vAlign w:val="bottom"/>
          </w:tcPr>
          <w:p w14:paraId="38357F0E" w14:textId="4D06B77F" w:rsidR="001433FD" w:rsidRPr="00D93FB3" w:rsidRDefault="00754C41" w:rsidP="00754C41">
            <w:pPr>
              <w:jc w:val="right"/>
              <w:rPr>
                <w:lang w:val="fr-FR"/>
              </w:rPr>
            </w:pPr>
            <w:r w:rsidRPr="00D93FB3">
              <w:rPr>
                <w:sz w:val="40"/>
                <w:lang w:val="fr-FR"/>
              </w:rPr>
              <w:t>ECE</w:t>
            </w:r>
            <w:r w:rsidRPr="00D93FB3">
              <w:rPr>
                <w:lang w:val="fr-FR"/>
              </w:rPr>
              <w:t>/CEP/AC</w:t>
            </w:r>
            <w:r w:rsidR="00061197" w:rsidRPr="00D93FB3">
              <w:rPr>
                <w:lang w:val="fr-FR"/>
              </w:rPr>
              <w:t>.</w:t>
            </w:r>
            <w:r w:rsidRPr="00D93FB3">
              <w:rPr>
                <w:lang w:val="fr-FR"/>
              </w:rPr>
              <w:t>13/2024/3</w:t>
            </w:r>
          </w:p>
        </w:tc>
      </w:tr>
      <w:tr w:rsidR="001433FD" w:rsidRPr="00D93FB3" w14:paraId="70F33B95" w14:textId="77777777" w:rsidTr="00295CCA">
        <w:trPr>
          <w:trHeight w:hRule="exact" w:val="2835"/>
        </w:trPr>
        <w:tc>
          <w:tcPr>
            <w:tcW w:w="1276" w:type="dxa"/>
            <w:tcBorders>
              <w:top w:val="single" w:sz="4" w:space="0" w:color="auto"/>
              <w:bottom w:val="single" w:sz="12" w:space="0" w:color="auto"/>
            </w:tcBorders>
          </w:tcPr>
          <w:p w14:paraId="0A05EE7F" w14:textId="77777777" w:rsidR="001433FD" w:rsidRPr="00D93FB3" w:rsidRDefault="001433FD" w:rsidP="00295CCA">
            <w:pPr>
              <w:spacing w:before="120"/>
              <w:jc w:val="center"/>
              <w:rPr>
                <w:lang w:val="fr-FR"/>
              </w:rPr>
            </w:pPr>
            <w:r w:rsidRPr="00D93FB3">
              <w:rPr>
                <w:noProof/>
                <w:lang w:val="fr-FR" w:eastAsia="fr-CH"/>
              </w:rPr>
              <w:drawing>
                <wp:inline distT="0" distB="0" distL="0" distR="0" wp14:anchorId="016F2781" wp14:editId="204B33F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9B361C" w14:textId="77777777" w:rsidR="001433FD" w:rsidRPr="00D93FB3" w:rsidRDefault="001433FD" w:rsidP="00295CCA">
            <w:pPr>
              <w:spacing w:before="120" w:line="420" w:lineRule="exact"/>
              <w:rPr>
                <w:b/>
                <w:sz w:val="40"/>
                <w:szCs w:val="40"/>
                <w:lang w:val="fr-FR"/>
              </w:rPr>
            </w:pPr>
            <w:r w:rsidRPr="00D93FB3">
              <w:rPr>
                <w:b/>
                <w:sz w:val="40"/>
                <w:szCs w:val="40"/>
                <w:lang w:val="fr-FR"/>
              </w:rPr>
              <w:t>Conseil économique et social</w:t>
            </w:r>
          </w:p>
        </w:tc>
        <w:tc>
          <w:tcPr>
            <w:tcW w:w="2835" w:type="dxa"/>
            <w:tcBorders>
              <w:top w:val="single" w:sz="4" w:space="0" w:color="auto"/>
              <w:bottom w:val="single" w:sz="12" w:space="0" w:color="auto"/>
            </w:tcBorders>
          </w:tcPr>
          <w:p w14:paraId="31E381BE" w14:textId="2B009AD0" w:rsidR="001433FD" w:rsidRPr="00D93FB3" w:rsidRDefault="00754C41" w:rsidP="00295CCA">
            <w:pPr>
              <w:spacing w:before="240"/>
              <w:rPr>
                <w:lang w:val="fr-FR"/>
              </w:rPr>
            </w:pPr>
            <w:r w:rsidRPr="00D93FB3">
              <w:rPr>
                <w:lang w:val="fr-FR"/>
              </w:rPr>
              <w:t>Distr</w:t>
            </w:r>
            <w:r w:rsidR="00061197" w:rsidRPr="00D93FB3">
              <w:rPr>
                <w:lang w:val="fr-FR"/>
              </w:rPr>
              <w:t>.</w:t>
            </w:r>
            <w:r w:rsidRPr="00D93FB3">
              <w:rPr>
                <w:lang w:val="fr-FR"/>
              </w:rPr>
              <w:t xml:space="preserve"> générale</w:t>
            </w:r>
          </w:p>
          <w:p w14:paraId="58712D5C" w14:textId="77777777" w:rsidR="00754C41" w:rsidRPr="00D93FB3" w:rsidRDefault="00754C41" w:rsidP="00754C41">
            <w:pPr>
              <w:spacing w:line="240" w:lineRule="exact"/>
              <w:rPr>
                <w:lang w:val="fr-FR"/>
              </w:rPr>
            </w:pPr>
            <w:r w:rsidRPr="00D93FB3">
              <w:rPr>
                <w:lang w:val="fr-FR"/>
              </w:rPr>
              <w:t>19 mars 2024</w:t>
            </w:r>
          </w:p>
          <w:p w14:paraId="5B3F479D" w14:textId="77777777" w:rsidR="00754C41" w:rsidRPr="00D93FB3" w:rsidRDefault="00754C41" w:rsidP="00754C41">
            <w:pPr>
              <w:spacing w:line="240" w:lineRule="exact"/>
              <w:rPr>
                <w:lang w:val="fr-FR"/>
              </w:rPr>
            </w:pPr>
            <w:r w:rsidRPr="00D93FB3">
              <w:rPr>
                <w:lang w:val="fr-FR"/>
              </w:rPr>
              <w:t>Français</w:t>
            </w:r>
          </w:p>
          <w:p w14:paraId="7D779DF2" w14:textId="6B9748C9" w:rsidR="00754C41" w:rsidRPr="00D93FB3" w:rsidRDefault="00754C41" w:rsidP="00754C41">
            <w:pPr>
              <w:spacing w:line="240" w:lineRule="exact"/>
              <w:rPr>
                <w:lang w:val="fr-FR"/>
              </w:rPr>
            </w:pPr>
            <w:r w:rsidRPr="00D93FB3">
              <w:rPr>
                <w:lang w:val="fr-FR"/>
              </w:rPr>
              <w:t>Original</w:t>
            </w:r>
            <w:r w:rsidR="007337D1" w:rsidRPr="00D93FB3">
              <w:rPr>
                <w:lang w:val="fr-FR"/>
              </w:rPr>
              <w:t> :</w:t>
            </w:r>
            <w:r w:rsidRPr="00D93FB3">
              <w:rPr>
                <w:lang w:val="fr-FR"/>
              </w:rPr>
              <w:t xml:space="preserve"> anglais</w:t>
            </w:r>
          </w:p>
        </w:tc>
      </w:tr>
    </w:tbl>
    <w:p w14:paraId="3E41A7E8" w14:textId="1D97057D" w:rsidR="005316B0" w:rsidRPr="00D93FB3" w:rsidRDefault="005316B0" w:rsidP="005316B0">
      <w:pPr>
        <w:spacing w:before="120"/>
        <w:rPr>
          <w:b/>
          <w:sz w:val="28"/>
          <w:szCs w:val="28"/>
          <w:lang w:val="fr-FR"/>
        </w:rPr>
      </w:pPr>
      <w:r w:rsidRPr="00D93FB3">
        <w:rPr>
          <w:b/>
          <w:sz w:val="28"/>
          <w:szCs w:val="28"/>
          <w:lang w:val="fr-FR"/>
        </w:rPr>
        <w:t>Commission économique pour l</w:t>
      </w:r>
      <w:r w:rsidR="007337D1" w:rsidRPr="00D93FB3">
        <w:rPr>
          <w:b/>
          <w:sz w:val="28"/>
          <w:szCs w:val="28"/>
          <w:lang w:val="fr-FR"/>
        </w:rPr>
        <w:t>’</w:t>
      </w:r>
      <w:r w:rsidRPr="00D93FB3">
        <w:rPr>
          <w:b/>
          <w:sz w:val="28"/>
          <w:szCs w:val="28"/>
          <w:lang w:val="fr-FR"/>
        </w:rPr>
        <w:t>Europe</w:t>
      </w:r>
    </w:p>
    <w:p w14:paraId="5977F811" w14:textId="15DB5182" w:rsidR="00754C41" w:rsidRPr="00D93FB3" w:rsidRDefault="00754C41" w:rsidP="00754C41">
      <w:pPr>
        <w:spacing w:before="120"/>
        <w:rPr>
          <w:sz w:val="28"/>
          <w:szCs w:val="28"/>
          <w:lang w:val="fr-FR"/>
        </w:rPr>
      </w:pPr>
      <w:r w:rsidRPr="00D93FB3">
        <w:rPr>
          <w:sz w:val="28"/>
          <w:szCs w:val="28"/>
          <w:lang w:val="fr-FR"/>
        </w:rPr>
        <w:t>Comité des politiques de l</w:t>
      </w:r>
      <w:r w:rsidR="007337D1" w:rsidRPr="00D93FB3">
        <w:rPr>
          <w:sz w:val="28"/>
          <w:szCs w:val="28"/>
          <w:lang w:val="fr-FR"/>
        </w:rPr>
        <w:t>’</w:t>
      </w:r>
      <w:r w:rsidRPr="00D93FB3">
        <w:rPr>
          <w:sz w:val="28"/>
          <w:szCs w:val="28"/>
          <w:lang w:val="fr-FR"/>
        </w:rPr>
        <w:t>environnement</w:t>
      </w:r>
    </w:p>
    <w:p w14:paraId="6A749072" w14:textId="43694EFF" w:rsidR="00754C41" w:rsidRPr="00D93FB3" w:rsidRDefault="00754C41" w:rsidP="003070CC">
      <w:pPr>
        <w:spacing w:before="120"/>
        <w:ind w:right="2975"/>
        <w:rPr>
          <w:b/>
          <w:sz w:val="24"/>
          <w:szCs w:val="24"/>
          <w:lang w:val="fr-FR"/>
        </w:rPr>
      </w:pPr>
      <w:r w:rsidRPr="00D93FB3">
        <w:rPr>
          <w:b/>
          <w:bCs/>
          <w:sz w:val="24"/>
          <w:szCs w:val="24"/>
          <w:lang w:val="fr-FR"/>
        </w:rPr>
        <w:t>Comité directeur pour l</w:t>
      </w:r>
      <w:r w:rsidR="007337D1" w:rsidRPr="00D93FB3">
        <w:rPr>
          <w:b/>
          <w:bCs/>
          <w:sz w:val="24"/>
          <w:szCs w:val="24"/>
          <w:lang w:val="fr-FR"/>
        </w:rPr>
        <w:t>’</w:t>
      </w:r>
      <w:r w:rsidRPr="00D93FB3">
        <w:rPr>
          <w:b/>
          <w:bCs/>
          <w:sz w:val="24"/>
          <w:szCs w:val="24"/>
          <w:lang w:val="fr-FR"/>
        </w:rPr>
        <w:t>éducation au service du développement durable de la Commission économique pour l</w:t>
      </w:r>
      <w:r w:rsidR="007337D1" w:rsidRPr="00D93FB3">
        <w:rPr>
          <w:b/>
          <w:bCs/>
          <w:sz w:val="24"/>
          <w:szCs w:val="24"/>
          <w:lang w:val="fr-FR"/>
        </w:rPr>
        <w:t>’</w:t>
      </w:r>
      <w:r w:rsidRPr="00D93FB3">
        <w:rPr>
          <w:b/>
          <w:bCs/>
          <w:sz w:val="24"/>
          <w:szCs w:val="24"/>
          <w:lang w:val="fr-FR"/>
        </w:rPr>
        <w:t>Europe</w:t>
      </w:r>
    </w:p>
    <w:p w14:paraId="14D65150" w14:textId="77777777" w:rsidR="00754C41" w:rsidRPr="00D93FB3" w:rsidRDefault="00754C41" w:rsidP="00754C41">
      <w:pPr>
        <w:spacing w:before="120"/>
        <w:rPr>
          <w:b/>
          <w:lang w:val="fr-FR"/>
        </w:rPr>
      </w:pPr>
      <w:r w:rsidRPr="00D93FB3">
        <w:rPr>
          <w:b/>
          <w:bCs/>
          <w:lang w:val="fr-FR"/>
        </w:rPr>
        <w:t>Dix-neuvième</w:t>
      </w:r>
      <w:r w:rsidRPr="00D93FB3">
        <w:rPr>
          <w:b/>
          <w:lang w:val="fr-FR"/>
        </w:rPr>
        <w:t xml:space="preserve"> session</w:t>
      </w:r>
    </w:p>
    <w:p w14:paraId="7CFA331D" w14:textId="77777777" w:rsidR="00754C41" w:rsidRPr="00D93FB3" w:rsidRDefault="00754C41" w:rsidP="00754C41">
      <w:pPr>
        <w:rPr>
          <w:lang w:val="fr-FR"/>
        </w:rPr>
      </w:pPr>
      <w:r w:rsidRPr="00D93FB3">
        <w:rPr>
          <w:lang w:val="fr-FR"/>
        </w:rPr>
        <w:t>Genève, 29-31 mai 2024</w:t>
      </w:r>
    </w:p>
    <w:p w14:paraId="2587E390" w14:textId="6FB749CD" w:rsidR="00754C41" w:rsidRPr="00D93FB3" w:rsidRDefault="00754C41" w:rsidP="00754C41">
      <w:pPr>
        <w:rPr>
          <w:lang w:val="fr-FR"/>
        </w:rPr>
      </w:pPr>
      <w:r w:rsidRPr="00D93FB3">
        <w:rPr>
          <w:lang w:val="fr-FR"/>
        </w:rPr>
        <w:t>Point 5 de l</w:t>
      </w:r>
      <w:r w:rsidR="007337D1" w:rsidRPr="00D93FB3">
        <w:rPr>
          <w:lang w:val="fr-FR"/>
        </w:rPr>
        <w:t>’</w:t>
      </w:r>
      <w:r w:rsidRPr="00D93FB3">
        <w:rPr>
          <w:lang w:val="fr-FR"/>
        </w:rPr>
        <w:t>ordre du jour provisoire</w:t>
      </w:r>
    </w:p>
    <w:p w14:paraId="6931C0E2" w14:textId="4AE30504" w:rsidR="00754C41" w:rsidRPr="00D93FB3" w:rsidRDefault="00754C41" w:rsidP="003070CC">
      <w:pPr>
        <w:ind w:right="3684"/>
        <w:rPr>
          <w:b/>
          <w:lang w:val="fr-FR"/>
        </w:rPr>
      </w:pPr>
      <w:r w:rsidRPr="00D93FB3">
        <w:rPr>
          <w:b/>
          <w:bCs/>
          <w:lang w:val="fr-FR"/>
        </w:rPr>
        <w:t>Point sur les travaux du Groupe spécial des indicateurs</w:t>
      </w:r>
      <w:r w:rsidR="007337D1" w:rsidRPr="00D93FB3">
        <w:rPr>
          <w:b/>
          <w:bCs/>
          <w:lang w:val="fr-FR"/>
        </w:rPr>
        <w:t> :</w:t>
      </w:r>
      <w:r w:rsidRPr="00D93FB3">
        <w:rPr>
          <w:b/>
          <w:bCs/>
          <w:lang w:val="fr-FR"/>
        </w:rPr>
        <w:t xml:space="preserve"> version finale du projet de modèle de rapport sur l</w:t>
      </w:r>
      <w:r w:rsidR="007337D1" w:rsidRPr="00D93FB3">
        <w:rPr>
          <w:b/>
          <w:bCs/>
          <w:lang w:val="fr-FR"/>
        </w:rPr>
        <w:t>’</w:t>
      </w:r>
      <w:r w:rsidRPr="00D93FB3">
        <w:rPr>
          <w:b/>
          <w:bCs/>
          <w:lang w:val="fr-FR"/>
        </w:rPr>
        <w:t>application de la Stratégie de la CEE pour l</w:t>
      </w:r>
      <w:r w:rsidR="007337D1" w:rsidRPr="00D93FB3">
        <w:rPr>
          <w:b/>
          <w:bCs/>
          <w:lang w:val="fr-FR"/>
        </w:rPr>
        <w:t>’</w:t>
      </w:r>
      <w:r w:rsidRPr="00D93FB3">
        <w:rPr>
          <w:b/>
          <w:bCs/>
          <w:lang w:val="fr-FR"/>
        </w:rPr>
        <w:t>éducation en vue du développement durable de</w:t>
      </w:r>
      <w:r w:rsidR="003070CC" w:rsidRPr="00D93FB3">
        <w:rPr>
          <w:b/>
          <w:bCs/>
          <w:lang w:val="fr-FR"/>
        </w:rPr>
        <w:t> </w:t>
      </w:r>
      <w:r w:rsidRPr="00D93FB3">
        <w:rPr>
          <w:b/>
          <w:bCs/>
          <w:lang w:val="fr-FR"/>
        </w:rPr>
        <w:t>2021 à 2025 et orientations relatives à l</w:t>
      </w:r>
      <w:r w:rsidR="007337D1" w:rsidRPr="00D93FB3">
        <w:rPr>
          <w:b/>
          <w:bCs/>
          <w:lang w:val="fr-FR"/>
        </w:rPr>
        <w:t>’</w:t>
      </w:r>
      <w:r w:rsidRPr="00D93FB3">
        <w:rPr>
          <w:b/>
          <w:bCs/>
          <w:lang w:val="fr-FR"/>
        </w:rPr>
        <w:t>utilisation d</w:t>
      </w:r>
      <w:r w:rsidR="007337D1" w:rsidRPr="00D93FB3">
        <w:rPr>
          <w:b/>
          <w:bCs/>
          <w:lang w:val="fr-FR"/>
        </w:rPr>
        <w:t>’</w:t>
      </w:r>
      <w:r w:rsidRPr="00D93FB3">
        <w:rPr>
          <w:b/>
          <w:bCs/>
          <w:lang w:val="fr-FR"/>
        </w:rPr>
        <w:t>indicateurs</w:t>
      </w:r>
    </w:p>
    <w:p w14:paraId="34C1996F" w14:textId="0DFBD958" w:rsidR="00754C41" w:rsidRPr="00D93FB3" w:rsidRDefault="00754C41" w:rsidP="003070CC">
      <w:pPr>
        <w:pStyle w:val="HChG"/>
        <w:rPr>
          <w:sz w:val="24"/>
          <w:szCs w:val="24"/>
          <w:lang w:val="fr-FR"/>
        </w:rPr>
      </w:pPr>
      <w:r w:rsidRPr="00D93FB3">
        <w:rPr>
          <w:lang w:val="fr-FR"/>
        </w:rPr>
        <w:tab/>
      </w:r>
      <w:r w:rsidRPr="00D93FB3">
        <w:rPr>
          <w:lang w:val="fr-FR"/>
        </w:rPr>
        <w:tab/>
        <w:t>Modèle de rapport sur l</w:t>
      </w:r>
      <w:r w:rsidR="007337D1" w:rsidRPr="00D93FB3">
        <w:rPr>
          <w:lang w:val="fr-FR"/>
        </w:rPr>
        <w:t>’</w:t>
      </w:r>
      <w:r w:rsidRPr="00D93FB3">
        <w:rPr>
          <w:lang w:val="fr-FR"/>
        </w:rPr>
        <w:t xml:space="preserve">application de la Stratégie </w:t>
      </w:r>
      <w:r w:rsidR="003070CC" w:rsidRPr="00D93FB3">
        <w:rPr>
          <w:lang w:val="fr-FR"/>
        </w:rPr>
        <w:br/>
      </w:r>
      <w:r w:rsidRPr="00D93FB3">
        <w:rPr>
          <w:lang w:val="fr-FR"/>
        </w:rPr>
        <w:t>de la Commission économique pour l</w:t>
      </w:r>
      <w:r w:rsidR="007337D1" w:rsidRPr="00D93FB3">
        <w:rPr>
          <w:lang w:val="fr-FR"/>
        </w:rPr>
        <w:t>’</w:t>
      </w:r>
      <w:r w:rsidRPr="00D93FB3">
        <w:rPr>
          <w:lang w:val="fr-FR"/>
        </w:rPr>
        <w:t>Europe pour</w:t>
      </w:r>
      <w:r w:rsidR="003070CC" w:rsidRPr="00D93FB3">
        <w:rPr>
          <w:lang w:val="fr-FR"/>
        </w:rPr>
        <w:t> </w:t>
      </w:r>
      <w:r w:rsidRPr="00D93FB3">
        <w:rPr>
          <w:lang w:val="fr-FR"/>
        </w:rPr>
        <w:t>l</w:t>
      </w:r>
      <w:r w:rsidR="007337D1" w:rsidRPr="00D93FB3">
        <w:rPr>
          <w:lang w:val="fr-FR"/>
        </w:rPr>
        <w:t>’</w:t>
      </w:r>
      <w:r w:rsidRPr="00D93FB3">
        <w:rPr>
          <w:lang w:val="fr-FR"/>
        </w:rPr>
        <w:t>éducation en</w:t>
      </w:r>
      <w:r w:rsidR="003070CC" w:rsidRPr="00D93FB3">
        <w:rPr>
          <w:lang w:val="fr-FR"/>
        </w:rPr>
        <w:t xml:space="preserve"> </w:t>
      </w:r>
      <w:r w:rsidRPr="00D93FB3">
        <w:rPr>
          <w:lang w:val="fr-FR"/>
        </w:rPr>
        <w:t>vue du développement durable</w:t>
      </w:r>
      <w:r w:rsidR="003070CC" w:rsidRPr="00D93FB3">
        <w:rPr>
          <w:lang w:val="fr-FR"/>
        </w:rPr>
        <w:br/>
      </w:r>
      <w:r w:rsidRPr="00D93FB3">
        <w:rPr>
          <w:lang w:val="fr-FR"/>
        </w:rPr>
        <w:t>de 2021 à 2025</w:t>
      </w:r>
    </w:p>
    <w:p w14:paraId="0228106B" w14:textId="77777777" w:rsidR="00754C41" w:rsidRPr="00D93FB3" w:rsidRDefault="00754C41" w:rsidP="003070CC">
      <w:pPr>
        <w:pStyle w:val="H1G"/>
        <w:rPr>
          <w:lang w:val="fr-FR"/>
        </w:rPr>
      </w:pPr>
      <w:r w:rsidRPr="00D93FB3">
        <w:rPr>
          <w:lang w:val="fr-FR"/>
        </w:rPr>
        <w:tab/>
      </w:r>
      <w:r w:rsidRPr="00D93FB3">
        <w:rPr>
          <w:lang w:val="fr-FR"/>
        </w:rPr>
        <w:tab/>
        <w:t>Note établie par des experts, sous la supervision du Comité directeur</w:t>
      </w:r>
    </w:p>
    <w:tbl>
      <w:tblPr>
        <w:tblStyle w:val="Grilledutableau"/>
        <w:tblW w:w="0" w:type="auto"/>
        <w:jc w:val="center"/>
        <w:tblBorders>
          <w:insideH w:val="none" w:sz="0" w:space="0" w:color="auto"/>
          <w:insideV w:val="none" w:sz="0" w:space="0" w:color="auto"/>
        </w:tblBorders>
        <w:tblLook w:val="05E0" w:firstRow="1" w:lastRow="1" w:firstColumn="1" w:lastColumn="1" w:noHBand="0" w:noVBand="1"/>
      </w:tblPr>
      <w:tblGrid>
        <w:gridCol w:w="9628"/>
      </w:tblGrid>
      <w:tr w:rsidR="003070CC" w:rsidRPr="00D93FB3" w14:paraId="0F9D468E" w14:textId="77777777" w:rsidTr="00ED373F">
        <w:trPr>
          <w:jc w:val="center"/>
        </w:trPr>
        <w:tc>
          <w:tcPr>
            <w:tcW w:w="9628" w:type="dxa"/>
            <w:shd w:val="clear" w:color="auto" w:fill="auto"/>
          </w:tcPr>
          <w:p w14:paraId="3C0464D6" w14:textId="77777777" w:rsidR="003070CC" w:rsidRPr="00D93FB3" w:rsidRDefault="003070CC">
            <w:pPr>
              <w:spacing w:before="240" w:after="120"/>
              <w:ind w:left="255"/>
              <w:rPr>
                <w:i/>
                <w:sz w:val="24"/>
                <w:lang w:val="fr-FR"/>
              </w:rPr>
            </w:pPr>
            <w:r w:rsidRPr="00D93FB3">
              <w:rPr>
                <w:i/>
                <w:sz w:val="24"/>
                <w:lang w:val="fr-FR"/>
              </w:rPr>
              <w:t>Résumé</w:t>
            </w:r>
          </w:p>
        </w:tc>
      </w:tr>
      <w:tr w:rsidR="003070CC" w:rsidRPr="00D93FB3" w14:paraId="18FBF1B2" w14:textId="77777777" w:rsidTr="00ED373F">
        <w:trPr>
          <w:jc w:val="center"/>
        </w:trPr>
        <w:tc>
          <w:tcPr>
            <w:tcW w:w="9628" w:type="dxa"/>
            <w:tcBorders>
              <w:bottom w:val="nil"/>
            </w:tcBorders>
            <w:shd w:val="clear" w:color="auto" w:fill="auto"/>
          </w:tcPr>
          <w:p w14:paraId="1FA85CC7" w14:textId="1D67C313" w:rsidR="003070CC" w:rsidRPr="00D93FB3" w:rsidRDefault="003070CC" w:rsidP="00A61363">
            <w:pPr>
              <w:pStyle w:val="SingleTxtG"/>
              <w:ind w:firstLine="567"/>
              <w:rPr>
                <w:lang w:val="fr-FR"/>
              </w:rPr>
            </w:pPr>
            <w:r w:rsidRPr="00D93FB3">
              <w:rPr>
                <w:spacing w:val="-2"/>
                <w:lang w:val="fr-FR"/>
              </w:rPr>
              <w:t>En vertu de son mandat, le Comité directeur pour l</w:t>
            </w:r>
            <w:r w:rsidR="007337D1" w:rsidRPr="00D93FB3">
              <w:rPr>
                <w:spacing w:val="-2"/>
                <w:lang w:val="fr-FR"/>
              </w:rPr>
              <w:t>’</w:t>
            </w:r>
            <w:r w:rsidRPr="00D93FB3">
              <w:rPr>
                <w:spacing w:val="-2"/>
                <w:lang w:val="fr-FR"/>
              </w:rPr>
              <w:t>éducation au service du développement durable de la Commission économique pour l</w:t>
            </w:r>
            <w:r w:rsidR="007337D1" w:rsidRPr="00D93FB3">
              <w:rPr>
                <w:spacing w:val="-2"/>
                <w:lang w:val="fr-FR"/>
              </w:rPr>
              <w:t>’</w:t>
            </w:r>
            <w:r w:rsidRPr="00D93FB3">
              <w:rPr>
                <w:spacing w:val="-2"/>
                <w:lang w:val="fr-FR"/>
              </w:rPr>
              <w:t>Europe (CEE) suit les progrès réalisés dans l</w:t>
            </w:r>
            <w:r w:rsidR="007337D1" w:rsidRPr="00D93FB3">
              <w:rPr>
                <w:spacing w:val="-2"/>
                <w:lang w:val="fr-FR"/>
              </w:rPr>
              <w:t>’</w:t>
            </w:r>
            <w:r w:rsidRPr="00D93FB3">
              <w:rPr>
                <w:spacing w:val="-2"/>
                <w:lang w:val="fr-FR"/>
              </w:rPr>
              <w:t>application de la Stratégie de la CEE pour l</w:t>
            </w:r>
            <w:r w:rsidR="007337D1" w:rsidRPr="00D93FB3">
              <w:rPr>
                <w:spacing w:val="-2"/>
                <w:lang w:val="fr-FR"/>
              </w:rPr>
              <w:t>’</w:t>
            </w:r>
            <w:r w:rsidRPr="00D93FB3">
              <w:rPr>
                <w:spacing w:val="-2"/>
                <w:lang w:val="fr-FR"/>
              </w:rPr>
              <w:t>éducation en vue du développement durable (EDD</w:t>
            </w:r>
            <w:r w:rsidRPr="00D93FB3">
              <w:rPr>
                <w:lang w:val="fr-FR"/>
              </w:rPr>
              <w:t>)</w:t>
            </w:r>
            <w:r w:rsidRPr="00D93FB3">
              <w:rPr>
                <w:i/>
                <w:iCs/>
                <w:vertAlign w:val="superscript"/>
                <w:lang w:val="fr-FR"/>
              </w:rPr>
              <w:t>a</w:t>
            </w:r>
            <w:r w:rsidR="00061197" w:rsidRPr="00D93FB3">
              <w:rPr>
                <w:lang w:val="fr-FR"/>
              </w:rPr>
              <w:t>.</w:t>
            </w:r>
          </w:p>
        </w:tc>
      </w:tr>
      <w:tr w:rsidR="003070CC" w:rsidRPr="00D93FB3" w14:paraId="648F98C9" w14:textId="77777777" w:rsidTr="00ED373F">
        <w:trPr>
          <w:jc w:val="center"/>
        </w:trPr>
        <w:tc>
          <w:tcPr>
            <w:tcW w:w="9628" w:type="dxa"/>
            <w:tcBorders>
              <w:top w:val="nil"/>
              <w:bottom w:val="nil"/>
            </w:tcBorders>
            <w:shd w:val="clear" w:color="auto" w:fill="auto"/>
          </w:tcPr>
          <w:p w14:paraId="0F2048A5" w14:textId="08973278" w:rsidR="003070CC" w:rsidRPr="00D93FB3" w:rsidRDefault="003070CC" w:rsidP="00A61363">
            <w:pPr>
              <w:pStyle w:val="SingleTxtG"/>
              <w:ind w:firstLine="567"/>
              <w:rPr>
                <w:lang w:val="fr-FR"/>
              </w:rPr>
            </w:pPr>
            <w:r w:rsidRPr="00D93FB3">
              <w:rPr>
                <w:lang w:val="fr-FR"/>
              </w:rPr>
              <w:t>Les États participant à la Stratégie doivent présenter leurs rapports nationaux le 30</w:t>
            </w:r>
            <w:r w:rsidR="0075309E" w:rsidRPr="009E495A">
              <w:rPr>
                <w:lang w:val="fr-FR"/>
              </w:rPr>
              <w:t> </w:t>
            </w:r>
            <w:r w:rsidRPr="00D93FB3">
              <w:rPr>
                <w:lang w:val="fr-FR"/>
              </w:rPr>
              <w:t>novembre 2024</w:t>
            </w:r>
            <w:r w:rsidR="00061197" w:rsidRPr="00D93FB3">
              <w:rPr>
                <w:lang w:val="fr-FR"/>
              </w:rPr>
              <w:t>.</w:t>
            </w:r>
            <w:r w:rsidRPr="00D93FB3">
              <w:rPr>
                <w:lang w:val="fr-FR"/>
              </w:rPr>
              <w:t xml:space="preserve"> Ils y présenteront les progrès accomplis dans l</w:t>
            </w:r>
            <w:r w:rsidR="007337D1" w:rsidRPr="00D93FB3">
              <w:rPr>
                <w:lang w:val="fr-FR"/>
              </w:rPr>
              <w:t>’</w:t>
            </w:r>
            <w:r w:rsidRPr="00D93FB3">
              <w:rPr>
                <w:lang w:val="fr-FR"/>
              </w:rPr>
              <w:t>application de la Stratégie au niveau national ou au niveau de l</w:t>
            </w:r>
            <w:r w:rsidR="007337D1" w:rsidRPr="00D93FB3">
              <w:rPr>
                <w:lang w:val="fr-FR"/>
              </w:rPr>
              <w:t>’</w:t>
            </w:r>
            <w:r w:rsidRPr="00D93FB3">
              <w:rPr>
                <w:lang w:val="fr-FR"/>
              </w:rPr>
              <w:t>État depuis la fin de la quatrième phase de l</w:t>
            </w:r>
            <w:r w:rsidR="007337D1" w:rsidRPr="00D93FB3">
              <w:rPr>
                <w:lang w:val="fr-FR"/>
              </w:rPr>
              <w:t>’</w:t>
            </w:r>
            <w:r w:rsidRPr="00D93FB3">
              <w:rPr>
                <w:lang w:val="fr-FR"/>
              </w:rPr>
              <w:t>application, en 2019, et pendant la phase intermédiaire ou la première phase (2021-2025) de la période suivante (2021-2030), qui correspond à la cinquième phase et au cinquième cycle de rapports obligatoires</w:t>
            </w:r>
            <w:r w:rsidR="00061197" w:rsidRPr="00D93FB3">
              <w:rPr>
                <w:lang w:val="fr-FR"/>
              </w:rPr>
              <w:t>.</w:t>
            </w:r>
            <w:r w:rsidRPr="00D93FB3">
              <w:rPr>
                <w:lang w:val="fr-FR"/>
              </w:rPr>
              <w:t xml:space="preserve"> En particulier, ils mettront en avant les progrès réalisés dans les quatre domaines d</w:t>
            </w:r>
            <w:r w:rsidR="007337D1" w:rsidRPr="00D93FB3">
              <w:rPr>
                <w:lang w:val="fr-FR"/>
              </w:rPr>
              <w:t>’</w:t>
            </w:r>
            <w:r w:rsidRPr="00D93FB3">
              <w:rPr>
                <w:lang w:val="fr-FR"/>
              </w:rPr>
              <w:t xml:space="preserve">action définis dans le </w:t>
            </w:r>
            <w:bookmarkStart w:id="0" w:name="_Hlk131065712"/>
            <w:r w:rsidRPr="00D93FB3">
              <w:rPr>
                <w:lang w:val="fr-FR"/>
              </w:rPr>
              <w:t>Cadre d</w:t>
            </w:r>
            <w:r w:rsidR="007337D1" w:rsidRPr="00D93FB3">
              <w:rPr>
                <w:lang w:val="fr-FR"/>
              </w:rPr>
              <w:t>’</w:t>
            </w:r>
            <w:r w:rsidRPr="00D93FB3">
              <w:rPr>
                <w:lang w:val="fr-FR"/>
              </w:rPr>
              <w:t>application de la Stratégie de la Commission économique pour l</w:t>
            </w:r>
            <w:r w:rsidR="007337D1" w:rsidRPr="00D93FB3">
              <w:rPr>
                <w:lang w:val="fr-FR"/>
              </w:rPr>
              <w:t>’</w:t>
            </w:r>
            <w:r w:rsidRPr="00D93FB3">
              <w:rPr>
                <w:lang w:val="fr-FR"/>
              </w:rPr>
              <w:t>Europe pour l</w:t>
            </w:r>
            <w:r w:rsidR="007337D1" w:rsidRPr="00D93FB3">
              <w:rPr>
                <w:lang w:val="fr-FR"/>
              </w:rPr>
              <w:t>’</w:t>
            </w:r>
            <w:r w:rsidRPr="00D93FB3">
              <w:rPr>
                <w:lang w:val="fr-FR"/>
              </w:rPr>
              <w:t>éducation en vue du développement durable de 2021 à 2030</w:t>
            </w:r>
            <w:bookmarkEnd w:id="0"/>
            <w:r w:rsidRPr="00D93FB3">
              <w:rPr>
                <w:lang w:val="fr-FR"/>
              </w:rPr>
              <w:t xml:space="preserve"> (Cadre de Nicosie) (</w:t>
            </w:r>
            <w:hyperlink r:id="rId9" w:history="1">
              <w:r w:rsidRPr="00D93FB3">
                <w:rPr>
                  <w:rStyle w:val="Lienhypertexte"/>
                  <w:lang w:val="fr-FR"/>
                </w:rPr>
                <w:t>ECE/NICOSIA</w:t>
              </w:r>
              <w:r w:rsidR="00061197" w:rsidRPr="00D93FB3">
                <w:rPr>
                  <w:rStyle w:val="Lienhypertexte"/>
                  <w:lang w:val="fr-FR"/>
                </w:rPr>
                <w:t>.</w:t>
              </w:r>
              <w:r w:rsidRPr="00D93FB3">
                <w:rPr>
                  <w:rStyle w:val="Lienhypertexte"/>
                  <w:lang w:val="fr-FR"/>
                </w:rPr>
                <w:t>CONF/2022/10</w:t>
              </w:r>
            </w:hyperlink>
            <w:r w:rsidRPr="00D93FB3">
              <w:rPr>
                <w:lang w:val="fr-FR"/>
              </w:rPr>
              <w:t>), adopté à la troisième Réunion de haut niveau des ministères de l</w:t>
            </w:r>
            <w:r w:rsidR="007337D1" w:rsidRPr="00D93FB3">
              <w:rPr>
                <w:lang w:val="fr-FR"/>
              </w:rPr>
              <w:t>’</w:t>
            </w:r>
            <w:r w:rsidRPr="00D93FB3">
              <w:rPr>
                <w:lang w:val="fr-FR"/>
              </w:rPr>
              <w:t>éducation et de l</w:t>
            </w:r>
            <w:r w:rsidR="007337D1" w:rsidRPr="00D93FB3">
              <w:rPr>
                <w:lang w:val="fr-FR"/>
              </w:rPr>
              <w:t>’</w:t>
            </w:r>
            <w:r w:rsidRPr="00D93FB3">
              <w:rPr>
                <w:lang w:val="fr-FR"/>
              </w:rPr>
              <w:t>environnement (Nicosie, 5 octobre 2022)</w:t>
            </w:r>
            <w:r w:rsidR="00061197" w:rsidRPr="00D93FB3">
              <w:rPr>
                <w:lang w:val="fr-FR"/>
              </w:rPr>
              <w:t>.</w:t>
            </w:r>
            <w:r w:rsidRPr="00D93FB3">
              <w:rPr>
                <w:lang w:val="fr-FR"/>
              </w:rPr>
              <w:t xml:space="preserve"> Le modèle à suivre pour établir ces rapports figure dans le présent document (voir annexe I)</w:t>
            </w:r>
            <w:r w:rsidR="00061197" w:rsidRPr="00D93FB3">
              <w:rPr>
                <w:lang w:val="fr-FR"/>
              </w:rPr>
              <w:t>.</w:t>
            </w:r>
            <w:r w:rsidRPr="00D93FB3">
              <w:rPr>
                <w:lang w:val="fr-FR"/>
              </w:rPr>
              <w:t xml:space="preserve"> L</w:t>
            </w:r>
            <w:r w:rsidR="007337D1" w:rsidRPr="00D93FB3">
              <w:rPr>
                <w:lang w:val="fr-FR"/>
              </w:rPr>
              <w:t>’</w:t>
            </w:r>
            <w:r w:rsidRPr="00D93FB3">
              <w:rPr>
                <w:lang w:val="fr-FR"/>
              </w:rPr>
              <w:t>ensemble d</w:t>
            </w:r>
            <w:r w:rsidR="007337D1" w:rsidRPr="00D93FB3">
              <w:rPr>
                <w:lang w:val="fr-FR"/>
              </w:rPr>
              <w:t>’</w:t>
            </w:r>
            <w:r w:rsidRPr="00D93FB3">
              <w:rPr>
                <w:lang w:val="fr-FR"/>
              </w:rPr>
              <w:t>indicateurs sur lequel il repose a été élaboré par le Groupe d</w:t>
            </w:r>
            <w:r w:rsidR="007337D1" w:rsidRPr="00D93FB3">
              <w:rPr>
                <w:lang w:val="fr-FR"/>
              </w:rPr>
              <w:t>’</w:t>
            </w:r>
            <w:r w:rsidRPr="00D93FB3">
              <w:rPr>
                <w:lang w:val="fr-FR"/>
              </w:rPr>
              <w:t>experts des indicateurs relatifs à l</w:t>
            </w:r>
            <w:r w:rsidR="007337D1" w:rsidRPr="00D93FB3">
              <w:rPr>
                <w:lang w:val="fr-FR"/>
              </w:rPr>
              <w:t>’</w:t>
            </w:r>
            <w:r w:rsidRPr="00D93FB3">
              <w:rPr>
                <w:lang w:val="fr-FR"/>
              </w:rPr>
              <w:t>éducation en vue du développement durable</w:t>
            </w:r>
            <w:r w:rsidR="00061197" w:rsidRPr="00D93FB3">
              <w:rPr>
                <w:lang w:val="fr-FR"/>
              </w:rPr>
              <w:t>.</w:t>
            </w:r>
          </w:p>
        </w:tc>
      </w:tr>
      <w:tr w:rsidR="003070CC" w:rsidRPr="00D93FB3" w14:paraId="4ADAC998" w14:textId="77777777" w:rsidTr="00ED373F">
        <w:trPr>
          <w:jc w:val="center"/>
        </w:trPr>
        <w:tc>
          <w:tcPr>
            <w:tcW w:w="9628" w:type="dxa"/>
            <w:tcBorders>
              <w:top w:val="nil"/>
            </w:tcBorders>
            <w:shd w:val="clear" w:color="auto" w:fill="auto"/>
          </w:tcPr>
          <w:p w14:paraId="2807B5EB" w14:textId="59F6DEF0" w:rsidR="003070CC" w:rsidRPr="00D93FB3" w:rsidRDefault="003070CC" w:rsidP="00A61363">
            <w:pPr>
              <w:pStyle w:val="SingleTxtG"/>
              <w:keepLines/>
              <w:ind w:firstLine="567"/>
              <w:rPr>
                <w:lang w:val="fr-FR"/>
              </w:rPr>
            </w:pPr>
            <w:r w:rsidRPr="00D93FB3">
              <w:rPr>
                <w:lang w:val="fr-FR"/>
              </w:rPr>
              <w:lastRenderedPageBreak/>
              <w:t>Le modèle de rapport a été mis à jour par le Groupe spécial des indicateurs, que le Comité directeur</w:t>
            </w:r>
            <w:r w:rsidRPr="00D93FB3">
              <w:rPr>
                <w:i/>
                <w:iCs/>
                <w:vertAlign w:val="superscript"/>
                <w:lang w:val="fr-FR"/>
              </w:rPr>
              <w:t>b</w:t>
            </w:r>
            <w:r w:rsidRPr="00D93FB3">
              <w:rPr>
                <w:lang w:val="fr-FR"/>
              </w:rPr>
              <w:t xml:space="preserve"> a créé à sa quatorzième réunion (Genève, 2 et 3 mai 2019) et chargé de moderniser le modèle existant en vue de la phase suivante (2020</w:t>
            </w:r>
            <w:r w:rsidRPr="00D93FB3">
              <w:rPr>
                <w:i/>
                <w:iCs/>
                <w:vertAlign w:val="superscript"/>
                <w:lang w:val="fr-FR"/>
              </w:rPr>
              <w:t>c</w:t>
            </w:r>
            <w:r w:rsidRPr="00D93FB3">
              <w:rPr>
                <w:lang w:val="fr-FR"/>
              </w:rPr>
              <w:t>-2030), en tenant compte des domaines prioritaires définis dans le nouveau document de réflexion sur le cadre d</w:t>
            </w:r>
            <w:r w:rsidR="007337D1" w:rsidRPr="00D93FB3">
              <w:rPr>
                <w:lang w:val="fr-FR"/>
              </w:rPr>
              <w:t>’</w:t>
            </w:r>
            <w:r w:rsidRPr="00D93FB3">
              <w:rPr>
                <w:lang w:val="fr-FR"/>
              </w:rPr>
              <w:t>application pour l</w:t>
            </w:r>
            <w:r w:rsidR="007337D1" w:rsidRPr="00D93FB3">
              <w:rPr>
                <w:lang w:val="fr-FR"/>
              </w:rPr>
              <w:t>’</w:t>
            </w:r>
            <w:r w:rsidRPr="00D93FB3">
              <w:rPr>
                <w:lang w:val="fr-FR"/>
              </w:rPr>
              <w:t>après-2019 que le Groupe spécial de la planification stratégique était en train d</w:t>
            </w:r>
            <w:r w:rsidR="007337D1" w:rsidRPr="00D93FB3">
              <w:rPr>
                <w:lang w:val="fr-FR"/>
              </w:rPr>
              <w:t>’</w:t>
            </w:r>
            <w:r w:rsidRPr="00D93FB3">
              <w:rPr>
                <w:lang w:val="fr-FR"/>
              </w:rPr>
              <w:t>élaborer</w:t>
            </w:r>
            <w:r w:rsidR="00061197" w:rsidRPr="00D93FB3">
              <w:rPr>
                <w:lang w:val="fr-FR"/>
              </w:rPr>
              <w:t>.</w:t>
            </w:r>
          </w:p>
        </w:tc>
      </w:tr>
      <w:tr w:rsidR="003070CC" w:rsidRPr="00D93FB3" w14:paraId="0BB0A4AD" w14:textId="77777777" w:rsidTr="00ED373F">
        <w:trPr>
          <w:jc w:val="center"/>
        </w:trPr>
        <w:tc>
          <w:tcPr>
            <w:tcW w:w="9628" w:type="dxa"/>
            <w:shd w:val="clear" w:color="auto" w:fill="auto"/>
          </w:tcPr>
          <w:p w14:paraId="6512576C" w14:textId="410E7EC7" w:rsidR="003070CC" w:rsidRPr="00D93FB3" w:rsidRDefault="003070CC" w:rsidP="00A61363">
            <w:pPr>
              <w:pStyle w:val="SingleTxtG"/>
              <w:ind w:firstLine="567"/>
              <w:rPr>
                <w:lang w:val="fr-FR"/>
              </w:rPr>
            </w:pPr>
            <w:r w:rsidRPr="00D93FB3">
              <w:rPr>
                <w:lang w:val="fr-FR"/>
              </w:rPr>
              <w:t>Le modèle de rapport a également été mis à jour compte tenu des analyses des cycles précédents de suivi et d</w:t>
            </w:r>
            <w:r w:rsidR="007337D1" w:rsidRPr="00D93FB3">
              <w:rPr>
                <w:lang w:val="fr-FR"/>
              </w:rPr>
              <w:t>’</w:t>
            </w:r>
            <w:r w:rsidRPr="00D93FB3">
              <w:rPr>
                <w:lang w:val="fr-FR"/>
              </w:rPr>
              <w:t>évaluation de la Stratégie ainsi que, dans la mesure du possible, du nouveau cadre de suivi de l</w:t>
            </w:r>
            <w:r w:rsidR="007337D1" w:rsidRPr="00D93FB3">
              <w:rPr>
                <w:lang w:val="fr-FR"/>
              </w:rPr>
              <w:t>’</w:t>
            </w:r>
            <w:r w:rsidRPr="00D93FB3">
              <w:rPr>
                <w:lang w:val="fr-FR"/>
              </w:rPr>
              <w:t>Organisation des Nations Unies pour l</w:t>
            </w:r>
            <w:r w:rsidR="007337D1" w:rsidRPr="00D93FB3">
              <w:rPr>
                <w:lang w:val="fr-FR"/>
              </w:rPr>
              <w:t>’</w:t>
            </w:r>
            <w:r w:rsidRPr="00D93FB3">
              <w:rPr>
                <w:lang w:val="fr-FR"/>
              </w:rPr>
              <w:t>éducation, la science et la culture intitulé « L</w:t>
            </w:r>
            <w:r w:rsidR="007337D1" w:rsidRPr="00D93FB3">
              <w:rPr>
                <w:lang w:val="fr-FR"/>
              </w:rPr>
              <w:t>’</w:t>
            </w:r>
            <w:r w:rsidRPr="00D93FB3">
              <w:rPr>
                <w:lang w:val="fr-FR"/>
              </w:rPr>
              <w:t>EDD pour 2030 » et du mécanisme d</w:t>
            </w:r>
            <w:r w:rsidR="007337D1" w:rsidRPr="00D93FB3">
              <w:rPr>
                <w:lang w:val="fr-FR"/>
              </w:rPr>
              <w:t>’</w:t>
            </w:r>
            <w:r w:rsidRPr="00D93FB3">
              <w:rPr>
                <w:lang w:val="fr-FR"/>
              </w:rPr>
              <w:t>établissement de rapports annuels sur les objectifs de développement durable (notamment l</w:t>
            </w:r>
            <w:r w:rsidR="007337D1" w:rsidRPr="00D93FB3">
              <w:rPr>
                <w:lang w:val="fr-FR"/>
              </w:rPr>
              <w:t>’</w:t>
            </w:r>
            <w:r w:rsidRPr="00D93FB3">
              <w:rPr>
                <w:lang w:val="fr-FR"/>
              </w:rPr>
              <w:t>objectif 4)</w:t>
            </w:r>
            <w:r w:rsidR="00061197" w:rsidRPr="00D93FB3">
              <w:rPr>
                <w:lang w:val="fr-FR"/>
              </w:rPr>
              <w:t>.</w:t>
            </w:r>
          </w:p>
        </w:tc>
      </w:tr>
      <w:tr w:rsidR="003070CC" w:rsidRPr="00D93FB3" w14:paraId="1888DE75" w14:textId="77777777" w:rsidTr="00ED373F">
        <w:trPr>
          <w:jc w:val="center"/>
        </w:trPr>
        <w:tc>
          <w:tcPr>
            <w:tcW w:w="9628" w:type="dxa"/>
            <w:shd w:val="clear" w:color="auto" w:fill="auto"/>
          </w:tcPr>
          <w:p w14:paraId="49673C80" w14:textId="16426DE4" w:rsidR="003070CC" w:rsidRPr="00D93FB3" w:rsidRDefault="003070CC" w:rsidP="00A61363">
            <w:pPr>
              <w:pStyle w:val="SingleTxtG"/>
              <w:ind w:firstLine="567"/>
              <w:rPr>
                <w:spacing w:val="-2"/>
                <w:lang w:val="fr-FR"/>
              </w:rPr>
            </w:pPr>
            <w:r w:rsidRPr="00D93FB3">
              <w:rPr>
                <w:spacing w:val="-2"/>
                <w:lang w:val="fr-FR"/>
              </w:rPr>
              <w:t>En outre, les experts se sont attachés à rapprocher le modèle de rapport du Cadre de Nicosie, qui met en lumière quatre volets/domaines de travail, à savoir Enseignement de qualité et EDD, Approche paninstitutionnelle et EDD, Éducation numérique, technologies de l</w:t>
            </w:r>
            <w:r w:rsidR="007337D1" w:rsidRPr="00D93FB3">
              <w:rPr>
                <w:spacing w:val="-2"/>
                <w:lang w:val="fr-FR"/>
              </w:rPr>
              <w:t>’</w:t>
            </w:r>
            <w:r w:rsidRPr="00D93FB3">
              <w:rPr>
                <w:spacing w:val="-2"/>
                <w:lang w:val="fr-FR"/>
              </w:rPr>
              <w:t>information et de la communication et EDD, et Entrepreneuriat, emploi, innovation et EDD</w:t>
            </w:r>
            <w:r w:rsidR="00061197" w:rsidRPr="00D93FB3">
              <w:rPr>
                <w:spacing w:val="-2"/>
                <w:lang w:val="fr-FR"/>
              </w:rPr>
              <w:t>.</w:t>
            </w:r>
          </w:p>
        </w:tc>
      </w:tr>
      <w:tr w:rsidR="003070CC" w:rsidRPr="00D93FB3" w14:paraId="6AEEE0B2" w14:textId="77777777" w:rsidTr="00ED373F">
        <w:trPr>
          <w:jc w:val="center"/>
        </w:trPr>
        <w:tc>
          <w:tcPr>
            <w:tcW w:w="9628" w:type="dxa"/>
            <w:shd w:val="clear" w:color="auto" w:fill="auto"/>
          </w:tcPr>
          <w:p w14:paraId="433532E9" w14:textId="02485132" w:rsidR="003070CC" w:rsidRPr="00D93FB3" w:rsidRDefault="003070CC" w:rsidP="00A61363">
            <w:pPr>
              <w:pStyle w:val="SingleTxtG"/>
              <w:ind w:firstLine="567"/>
              <w:rPr>
                <w:spacing w:val="-1"/>
                <w:lang w:val="fr-FR"/>
              </w:rPr>
            </w:pPr>
            <w:r w:rsidRPr="00D93FB3">
              <w:rPr>
                <w:spacing w:val="-1"/>
                <w:lang w:val="fr-FR"/>
              </w:rPr>
              <w:t>Sur la base des rapports nationaux soumis, le secrétariat établira, en 2026, un rapport de synthèse dans lequel il mettra en évidence les progrès réalisés et les difficultés rencontrées et formulera des recommandations</w:t>
            </w:r>
            <w:r w:rsidR="00061197" w:rsidRPr="00D93FB3">
              <w:rPr>
                <w:spacing w:val="-1"/>
                <w:lang w:val="fr-FR"/>
              </w:rPr>
              <w:t>.</w:t>
            </w:r>
            <w:r w:rsidRPr="00D93FB3">
              <w:rPr>
                <w:spacing w:val="-1"/>
                <w:lang w:val="fr-FR"/>
              </w:rPr>
              <w:t xml:space="preserve"> Ce rapport, indispensable pour suivre les progrès accomplis depuis les phases précédentes et fixer les priorités futures de la mise en application de la Stratégie, devrait être présenté à la vingt et unième réunion du Comité directeur, en 2026</w:t>
            </w:r>
            <w:r w:rsidR="00061197" w:rsidRPr="00D93FB3">
              <w:rPr>
                <w:spacing w:val="-1"/>
                <w:lang w:val="fr-FR"/>
              </w:rPr>
              <w:t>.</w:t>
            </w:r>
          </w:p>
        </w:tc>
      </w:tr>
      <w:tr w:rsidR="003070CC" w:rsidRPr="00D93FB3" w14:paraId="1B9743A1" w14:textId="77777777" w:rsidTr="00ED373F">
        <w:trPr>
          <w:jc w:val="center"/>
        </w:trPr>
        <w:tc>
          <w:tcPr>
            <w:tcW w:w="9628" w:type="dxa"/>
            <w:shd w:val="clear" w:color="auto" w:fill="auto"/>
          </w:tcPr>
          <w:p w14:paraId="12BDEF6F" w14:textId="6D220782" w:rsidR="003070CC" w:rsidRPr="00D93FB3" w:rsidRDefault="003070CC" w:rsidP="003070CC">
            <w:pPr>
              <w:pStyle w:val="SingleTxtG"/>
              <w:rPr>
                <w:lang w:val="fr-FR"/>
              </w:rPr>
            </w:pPr>
            <w:r w:rsidRPr="00D93FB3">
              <w:rPr>
                <w:lang w:val="fr-FR"/>
              </w:rPr>
              <w:t>_______________</w:t>
            </w:r>
          </w:p>
        </w:tc>
      </w:tr>
      <w:tr w:rsidR="003070CC" w:rsidRPr="00D93FB3" w14:paraId="3514F70D" w14:textId="77777777" w:rsidTr="00ED373F">
        <w:trPr>
          <w:jc w:val="center"/>
        </w:trPr>
        <w:tc>
          <w:tcPr>
            <w:tcW w:w="9628" w:type="dxa"/>
            <w:shd w:val="clear" w:color="auto" w:fill="auto"/>
          </w:tcPr>
          <w:p w14:paraId="4D86F9C4" w14:textId="24C39684" w:rsidR="003070CC" w:rsidRPr="00D93FB3" w:rsidRDefault="003070CC" w:rsidP="003070CC">
            <w:pPr>
              <w:pStyle w:val="SingleTxtG"/>
              <w:spacing w:after="0"/>
              <w:ind w:firstLine="284"/>
              <w:rPr>
                <w:lang w:val="fr-FR"/>
              </w:rPr>
            </w:pPr>
            <w:r w:rsidRPr="00D93FB3">
              <w:rPr>
                <w:i/>
                <w:iCs/>
                <w:vertAlign w:val="superscript"/>
                <w:lang w:val="fr-FR"/>
              </w:rPr>
              <w:t>a</w:t>
            </w:r>
            <w:r w:rsidRPr="00D93FB3">
              <w:rPr>
                <w:lang w:val="fr-FR"/>
              </w:rPr>
              <w:t xml:space="preserve"> </w:t>
            </w:r>
            <w:r w:rsidR="00953073" w:rsidRPr="00D93FB3">
              <w:rPr>
                <w:lang w:val="fr-FR"/>
              </w:rPr>
              <w:t xml:space="preserve"> </w:t>
            </w:r>
            <w:r w:rsidRPr="00D93FB3">
              <w:rPr>
                <w:sz w:val="18"/>
                <w:szCs w:val="18"/>
                <w:lang w:val="fr-FR"/>
              </w:rPr>
              <w:t>ECE/CEP/BATUMI</w:t>
            </w:r>
            <w:r w:rsidR="00061197" w:rsidRPr="00D93FB3">
              <w:rPr>
                <w:sz w:val="18"/>
                <w:szCs w:val="18"/>
                <w:lang w:val="fr-FR"/>
              </w:rPr>
              <w:t>.</w:t>
            </w:r>
            <w:r w:rsidRPr="00D93FB3">
              <w:rPr>
                <w:sz w:val="18"/>
                <w:szCs w:val="18"/>
                <w:lang w:val="fr-FR"/>
              </w:rPr>
              <w:t>CONF/2016/11, annexe II, par</w:t>
            </w:r>
            <w:r w:rsidR="00061197" w:rsidRPr="00D93FB3">
              <w:rPr>
                <w:sz w:val="18"/>
                <w:szCs w:val="18"/>
                <w:lang w:val="fr-FR"/>
              </w:rPr>
              <w:t>.</w:t>
            </w:r>
            <w:r w:rsidR="00E0537F" w:rsidRPr="00D93FB3">
              <w:rPr>
                <w:sz w:val="18"/>
                <w:szCs w:val="18"/>
                <w:lang w:val="fr-FR"/>
              </w:rPr>
              <w:t> </w:t>
            </w:r>
            <w:r w:rsidRPr="00D93FB3">
              <w:rPr>
                <w:sz w:val="18"/>
                <w:szCs w:val="18"/>
                <w:lang w:val="fr-FR"/>
              </w:rPr>
              <w:t>4 d)</w:t>
            </w:r>
            <w:r w:rsidR="00061197" w:rsidRPr="00D93FB3">
              <w:rPr>
                <w:sz w:val="18"/>
                <w:szCs w:val="18"/>
                <w:lang w:val="fr-FR"/>
              </w:rPr>
              <w:t>.</w:t>
            </w:r>
          </w:p>
          <w:p w14:paraId="4E28BD07" w14:textId="7E71FFB8" w:rsidR="003070CC" w:rsidRPr="00D93FB3" w:rsidRDefault="003070CC" w:rsidP="003070CC">
            <w:pPr>
              <w:pStyle w:val="SingleTxtG"/>
              <w:spacing w:after="0"/>
              <w:ind w:firstLine="284"/>
              <w:rPr>
                <w:sz w:val="18"/>
                <w:szCs w:val="18"/>
                <w:lang w:val="fr-FR"/>
              </w:rPr>
            </w:pPr>
            <w:r w:rsidRPr="00D93FB3">
              <w:rPr>
                <w:i/>
                <w:iCs/>
                <w:vertAlign w:val="superscript"/>
                <w:lang w:val="fr-FR"/>
              </w:rPr>
              <w:t>b</w:t>
            </w:r>
            <w:r w:rsidRPr="00D93FB3">
              <w:rPr>
                <w:lang w:val="fr-FR"/>
              </w:rPr>
              <w:t xml:space="preserve"> </w:t>
            </w:r>
            <w:r w:rsidR="00953073" w:rsidRPr="00D93FB3">
              <w:rPr>
                <w:lang w:val="fr-FR"/>
              </w:rPr>
              <w:t xml:space="preserve"> </w:t>
            </w:r>
            <w:hyperlink r:id="rId10" w:history="1">
              <w:r w:rsidRPr="00D93FB3">
                <w:rPr>
                  <w:rStyle w:val="Lienhypertexte"/>
                  <w:sz w:val="18"/>
                  <w:szCs w:val="18"/>
                  <w:lang w:val="fr-FR"/>
                </w:rPr>
                <w:t>ECE/CEP/AC</w:t>
              </w:r>
              <w:r w:rsidR="00061197" w:rsidRPr="00D93FB3">
                <w:rPr>
                  <w:rStyle w:val="Lienhypertexte"/>
                  <w:sz w:val="18"/>
                  <w:szCs w:val="18"/>
                  <w:lang w:val="fr-FR"/>
                </w:rPr>
                <w:t>.</w:t>
              </w:r>
              <w:r w:rsidRPr="00D93FB3">
                <w:rPr>
                  <w:rStyle w:val="Lienhypertexte"/>
                  <w:sz w:val="18"/>
                  <w:szCs w:val="18"/>
                  <w:lang w:val="fr-FR"/>
                </w:rPr>
                <w:t>13/2019/2</w:t>
              </w:r>
            </w:hyperlink>
            <w:r w:rsidRPr="00D93FB3">
              <w:rPr>
                <w:sz w:val="18"/>
                <w:szCs w:val="18"/>
                <w:lang w:val="fr-FR"/>
              </w:rPr>
              <w:t>, par</w:t>
            </w:r>
            <w:r w:rsidR="00061197" w:rsidRPr="00D93FB3">
              <w:rPr>
                <w:sz w:val="18"/>
                <w:szCs w:val="18"/>
                <w:lang w:val="fr-FR"/>
              </w:rPr>
              <w:t>.</w:t>
            </w:r>
            <w:r w:rsidR="00E0537F" w:rsidRPr="00D93FB3">
              <w:rPr>
                <w:sz w:val="18"/>
                <w:szCs w:val="18"/>
                <w:lang w:val="fr-FR"/>
              </w:rPr>
              <w:t> </w:t>
            </w:r>
            <w:r w:rsidRPr="00D93FB3">
              <w:rPr>
                <w:sz w:val="18"/>
                <w:szCs w:val="18"/>
                <w:lang w:val="fr-FR"/>
              </w:rPr>
              <w:t>74 a)</w:t>
            </w:r>
            <w:r w:rsidR="00061197" w:rsidRPr="00D93FB3">
              <w:rPr>
                <w:sz w:val="18"/>
                <w:szCs w:val="18"/>
                <w:lang w:val="fr-FR"/>
              </w:rPr>
              <w:t>.</w:t>
            </w:r>
          </w:p>
          <w:p w14:paraId="384473A3" w14:textId="766C37C4" w:rsidR="003070CC" w:rsidRPr="00D93FB3" w:rsidRDefault="003070CC" w:rsidP="0010061D">
            <w:pPr>
              <w:pStyle w:val="SingleTxtG"/>
              <w:spacing w:after="0"/>
              <w:ind w:firstLine="284"/>
              <w:rPr>
                <w:lang w:val="fr-FR"/>
              </w:rPr>
            </w:pPr>
            <w:r w:rsidRPr="00D93FB3">
              <w:rPr>
                <w:i/>
                <w:iCs/>
                <w:vertAlign w:val="superscript"/>
                <w:lang w:val="fr-FR"/>
              </w:rPr>
              <w:t>c</w:t>
            </w:r>
            <w:r w:rsidRPr="00D93FB3">
              <w:rPr>
                <w:i/>
                <w:iCs/>
                <w:lang w:val="fr-FR"/>
              </w:rPr>
              <w:t xml:space="preserve"> </w:t>
            </w:r>
            <w:r w:rsidR="00953073" w:rsidRPr="00D93FB3">
              <w:rPr>
                <w:i/>
                <w:iCs/>
                <w:lang w:val="fr-FR"/>
              </w:rPr>
              <w:t xml:space="preserve"> </w:t>
            </w:r>
            <w:r w:rsidRPr="00D93FB3">
              <w:rPr>
                <w:sz w:val="18"/>
                <w:szCs w:val="18"/>
                <w:lang w:val="fr-FR"/>
              </w:rPr>
              <w:t>Le début de cette phase a été reporté de 2020 à 2021</w:t>
            </w:r>
            <w:r w:rsidR="00061197" w:rsidRPr="00D93FB3">
              <w:rPr>
                <w:sz w:val="18"/>
                <w:szCs w:val="18"/>
                <w:lang w:val="fr-FR"/>
              </w:rPr>
              <w:t>.</w:t>
            </w:r>
          </w:p>
        </w:tc>
      </w:tr>
      <w:tr w:rsidR="003070CC" w:rsidRPr="00D93FB3" w14:paraId="41D867A9" w14:textId="77777777" w:rsidTr="00ED373F">
        <w:trPr>
          <w:jc w:val="center"/>
        </w:trPr>
        <w:tc>
          <w:tcPr>
            <w:tcW w:w="9628" w:type="dxa"/>
            <w:shd w:val="clear" w:color="auto" w:fill="auto"/>
          </w:tcPr>
          <w:p w14:paraId="1474045F" w14:textId="77777777" w:rsidR="003070CC" w:rsidRPr="00D93FB3" w:rsidRDefault="003070CC" w:rsidP="003070CC">
            <w:pPr>
              <w:rPr>
                <w:lang w:val="fr-FR"/>
              </w:rPr>
            </w:pPr>
          </w:p>
        </w:tc>
      </w:tr>
    </w:tbl>
    <w:p w14:paraId="4DA4FC44" w14:textId="17394458" w:rsidR="0010061D" w:rsidRPr="00D93FB3" w:rsidRDefault="0010061D" w:rsidP="0010061D">
      <w:pPr>
        <w:pStyle w:val="SingleTxtG"/>
        <w:rPr>
          <w:lang w:val="fr-FR"/>
        </w:rPr>
      </w:pPr>
    </w:p>
    <w:p w14:paraId="0AFF9CEB" w14:textId="77777777" w:rsidR="0010061D" w:rsidRPr="00D93FB3" w:rsidRDefault="0010061D">
      <w:pPr>
        <w:suppressAutoHyphens w:val="0"/>
        <w:kinsoku/>
        <w:overflowPunct/>
        <w:autoSpaceDE/>
        <w:autoSpaceDN/>
        <w:adjustRightInd/>
        <w:snapToGrid/>
        <w:spacing w:after="200" w:line="276" w:lineRule="auto"/>
        <w:rPr>
          <w:lang w:val="fr-FR"/>
        </w:rPr>
      </w:pPr>
      <w:r w:rsidRPr="00D93FB3">
        <w:rPr>
          <w:lang w:val="fr-FR"/>
        </w:rPr>
        <w:br w:type="page"/>
      </w:r>
    </w:p>
    <w:p w14:paraId="07FA7529" w14:textId="77777777" w:rsidR="00754C41" w:rsidRPr="00D93FB3" w:rsidRDefault="00754C41" w:rsidP="0059411B">
      <w:pPr>
        <w:pStyle w:val="HChG"/>
        <w:rPr>
          <w:szCs w:val="28"/>
          <w:lang w:val="fr-FR"/>
        </w:rPr>
      </w:pPr>
      <w:r w:rsidRPr="00D93FB3">
        <w:rPr>
          <w:lang w:val="fr-FR"/>
        </w:rPr>
        <w:lastRenderedPageBreak/>
        <w:tab/>
      </w:r>
      <w:r w:rsidRPr="00D93FB3">
        <w:rPr>
          <w:lang w:val="fr-FR"/>
        </w:rPr>
        <w:tab/>
        <w:t>Introduction</w:t>
      </w:r>
    </w:p>
    <w:p w14:paraId="2E6D5267" w14:textId="4F0EED9A" w:rsidR="00754C41" w:rsidRPr="00D93FB3" w:rsidRDefault="00754C41" w:rsidP="0059411B">
      <w:pPr>
        <w:pStyle w:val="SingleTxtG"/>
        <w:rPr>
          <w:lang w:val="fr-FR"/>
        </w:rPr>
      </w:pPr>
      <w:r w:rsidRPr="00D93FB3">
        <w:rPr>
          <w:lang w:val="fr-FR"/>
        </w:rPr>
        <w:t>1</w:t>
      </w:r>
      <w:r w:rsidR="00061197" w:rsidRPr="00D93FB3">
        <w:rPr>
          <w:lang w:val="fr-FR"/>
        </w:rPr>
        <w:t>.</w:t>
      </w:r>
      <w:r w:rsidRPr="00D93FB3">
        <w:rPr>
          <w:lang w:val="fr-FR"/>
        </w:rPr>
        <w:tab/>
        <w:t>On trouvera dans le présent document un modèle de rapport sur l</w:t>
      </w:r>
      <w:r w:rsidR="007337D1" w:rsidRPr="00D93FB3">
        <w:rPr>
          <w:lang w:val="fr-FR"/>
        </w:rPr>
        <w:t>’</w:t>
      </w:r>
      <w:r w:rsidRPr="00D93FB3">
        <w:rPr>
          <w:lang w:val="fr-FR"/>
        </w:rPr>
        <w:t>application de la Stratégie de la Commission économique pour l</w:t>
      </w:r>
      <w:r w:rsidR="007337D1" w:rsidRPr="00D93FB3">
        <w:rPr>
          <w:lang w:val="fr-FR"/>
        </w:rPr>
        <w:t>’</w:t>
      </w:r>
      <w:r w:rsidRPr="00D93FB3">
        <w:rPr>
          <w:lang w:val="fr-FR"/>
        </w:rPr>
        <w:t>Europe (CEE) pour l</w:t>
      </w:r>
      <w:r w:rsidR="007337D1" w:rsidRPr="00D93FB3">
        <w:rPr>
          <w:lang w:val="fr-FR"/>
        </w:rPr>
        <w:t>’</w:t>
      </w:r>
      <w:r w:rsidRPr="00D93FB3">
        <w:rPr>
          <w:lang w:val="fr-FR"/>
        </w:rPr>
        <w:t>éducation en vue du développement durable</w:t>
      </w:r>
      <w:r w:rsidR="00061197" w:rsidRPr="00D93FB3">
        <w:rPr>
          <w:lang w:val="fr-FR"/>
        </w:rPr>
        <w:t>.</w:t>
      </w:r>
      <w:r w:rsidRPr="00D93FB3">
        <w:rPr>
          <w:lang w:val="fr-FR"/>
        </w:rPr>
        <w:t xml:space="preserve"> Ce modèle actualisé tient compte à la fois des priorités énoncées dans la Stratégie (</w:t>
      </w:r>
      <w:hyperlink r:id="rId11" w:history="1">
        <w:r w:rsidRPr="00D93FB3">
          <w:rPr>
            <w:rStyle w:val="Lienhypertexte"/>
            <w:lang w:val="fr-FR"/>
          </w:rPr>
          <w:t>CEP/AC</w:t>
        </w:r>
        <w:r w:rsidR="00061197" w:rsidRPr="00D93FB3">
          <w:rPr>
            <w:rStyle w:val="Lienhypertexte"/>
            <w:lang w:val="fr-FR"/>
          </w:rPr>
          <w:t>.</w:t>
        </w:r>
        <w:r w:rsidRPr="00D93FB3">
          <w:rPr>
            <w:rStyle w:val="Lienhypertexte"/>
            <w:lang w:val="fr-FR"/>
          </w:rPr>
          <w:t>13/2005/3/Rev</w:t>
        </w:r>
        <w:r w:rsidR="00061197" w:rsidRPr="00D93FB3">
          <w:rPr>
            <w:rStyle w:val="Lienhypertexte"/>
            <w:lang w:val="fr-FR"/>
          </w:rPr>
          <w:t>.</w:t>
        </w:r>
        <w:r w:rsidRPr="00D93FB3">
          <w:rPr>
            <w:rStyle w:val="Lienhypertexte"/>
            <w:lang w:val="fr-FR"/>
          </w:rPr>
          <w:t>1</w:t>
        </w:r>
      </w:hyperlink>
      <w:r w:rsidRPr="00D93FB3">
        <w:rPr>
          <w:lang w:val="fr-FR"/>
        </w:rPr>
        <w:t>), adoptée à la première Réunion de haut niveau des ministères de l</w:t>
      </w:r>
      <w:r w:rsidR="007337D1" w:rsidRPr="00D93FB3">
        <w:rPr>
          <w:lang w:val="fr-FR"/>
        </w:rPr>
        <w:t>’</w:t>
      </w:r>
      <w:r w:rsidRPr="00D93FB3">
        <w:rPr>
          <w:lang w:val="fr-FR"/>
        </w:rPr>
        <w:t>environnement et de l</w:t>
      </w:r>
      <w:r w:rsidR="007337D1" w:rsidRPr="00D93FB3">
        <w:rPr>
          <w:lang w:val="fr-FR"/>
        </w:rPr>
        <w:t>’</w:t>
      </w:r>
      <w:r w:rsidRPr="00D93FB3">
        <w:rPr>
          <w:lang w:val="fr-FR"/>
        </w:rPr>
        <w:t>éducation (Vilnius, 17-18 mars 2005), et dans le Cadre d</w:t>
      </w:r>
      <w:r w:rsidR="007337D1" w:rsidRPr="00D93FB3">
        <w:rPr>
          <w:lang w:val="fr-FR"/>
        </w:rPr>
        <w:t>’</w:t>
      </w:r>
      <w:r w:rsidRPr="00D93FB3">
        <w:rPr>
          <w:lang w:val="fr-FR"/>
        </w:rPr>
        <w:t>application de la Stratégie de 2021 à 2030 (</w:t>
      </w:r>
      <w:hyperlink r:id="rId12" w:history="1">
        <w:r w:rsidRPr="00D93FB3">
          <w:rPr>
            <w:rStyle w:val="Lienhypertexte"/>
            <w:lang w:val="fr-FR"/>
          </w:rPr>
          <w:t>ECE/NICOSIA</w:t>
        </w:r>
        <w:r w:rsidR="00061197" w:rsidRPr="00D93FB3">
          <w:rPr>
            <w:rStyle w:val="Lienhypertexte"/>
            <w:lang w:val="fr-FR"/>
          </w:rPr>
          <w:t>.</w:t>
        </w:r>
        <w:r w:rsidRPr="00D93FB3">
          <w:rPr>
            <w:rStyle w:val="Lienhypertexte"/>
            <w:lang w:val="fr-FR"/>
          </w:rPr>
          <w:t>CONF/2022/10</w:t>
        </w:r>
      </w:hyperlink>
      <w:r w:rsidRPr="00D93FB3">
        <w:rPr>
          <w:lang w:val="fr-FR"/>
        </w:rPr>
        <w:t>), adopté à la neuvième Conférence ministérielle « Un environnement pour l</w:t>
      </w:r>
      <w:r w:rsidR="007337D1" w:rsidRPr="00D93FB3">
        <w:rPr>
          <w:lang w:val="fr-FR"/>
        </w:rPr>
        <w:t>’</w:t>
      </w:r>
      <w:r w:rsidRPr="00D93FB3">
        <w:rPr>
          <w:lang w:val="fr-FR"/>
        </w:rPr>
        <w:t>Europe » (Nicosie, 5</w:t>
      </w:r>
      <w:r w:rsidR="003F7EA1" w:rsidRPr="00D93FB3">
        <w:rPr>
          <w:lang w:val="fr-FR"/>
        </w:rPr>
        <w:noBreakHyphen/>
      </w:r>
      <w:r w:rsidRPr="00D93FB3">
        <w:rPr>
          <w:lang w:val="fr-FR"/>
        </w:rPr>
        <w:t>7 octobre 2022) (Conférence de Nicosie)</w:t>
      </w:r>
      <w:r w:rsidR="00061197" w:rsidRPr="00D93FB3">
        <w:rPr>
          <w:lang w:val="fr-FR"/>
        </w:rPr>
        <w:t>.</w:t>
      </w:r>
      <w:r w:rsidRPr="00D93FB3">
        <w:rPr>
          <w:lang w:val="fr-FR"/>
        </w:rPr>
        <w:t xml:space="preserve"> Il couvre tous les aspects de la Stratégie, en</w:t>
      </w:r>
      <w:r w:rsidR="00534FA4" w:rsidRPr="00D93FB3">
        <w:rPr>
          <w:lang w:val="fr-FR"/>
        </w:rPr>
        <w:t> </w:t>
      </w:r>
      <w:r w:rsidRPr="00D93FB3">
        <w:rPr>
          <w:lang w:val="fr-FR"/>
        </w:rPr>
        <w:t>mettant l</w:t>
      </w:r>
      <w:r w:rsidR="007337D1" w:rsidRPr="00D93FB3">
        <w:rPr>
          <w:lang w:val="fr-FR"/>
        </w:rPr>
        <w:t>’</w:t>
      </w:r>
      <w:r w:rsidRPr="00D93FB3">
        <w:rPr>
          <w:lang w:val="fr-FR"/>
        </w:rPr>
        <w:t>accent sur les nouvelles priorités définies pour la première phase (2021-2025) de la prochaine période (2021-2030), et s</w:t>
      </w:r>
      <w:r w:rsidR="007337D1" w:rsidRPr="00D93FB3">
        <w:rPr>
          <w:lang w:val="fr-FR"/>
        </w:rPr>
        <w:t>’</w:t>
      </w:r>
      <w:r w:rsidRPr="00D93FB3">
        <w:rPr>
          <w:lang w:val="fr-FR"/>
        </w:rPr>
        <w:t>appuie sur le cadre et la procédure convenus lors du premier examen de la mise en application</w:t>
      </w:r>
      <w:r w:rsidR="00061197" w:rsidRPr="00D93FB3">
        <w:rPr>
          <w:lang w:val="fr-FR"/>
        </w:rPr>
        <w:t>.</w:t>
      </w:r>
      <w:r w:rsidRPr="00D93FB3">
        <w:rPr>
          <w:lang w:val="fr-FR"/>
        </w:rPr>
        <w:t xml:space="preserve"> Il tient compte, en outre, des précédents cycles de présentation des rapports (2010, 2014 et 2018) et des modèles correspondants (respectivement </w:t>
      </w:r>
      <w:hyperlink r:id="rId13" w:history="1">
        <w:r w:rsidRPr="00D93FB3">
          <w:rPr>
            <w:rStyle w:val="Lienhypertexte"/>
            <w:lang w:val="fr-FR"/>
          </w:rPr>
          <w:t>ECE/CEP/AC</w:t>
        </w:r>
        <w:r w:rsidR="00061197" w:rsidRPr="00D93FB3">
          <w:rPr>
            <w:rStyle w:val="Lienhypertexte"/>
            <w:lang w:val="fr-FR"/>
          </w:rPr>
          <w:t>.</w:t>
        </w:r>
        <w:r w:rsidRPr="00D93FB3">
          <w:rPr>
            <w:rStyle w:val="Lienhypertexte"/>
            <w:lang w:val="fr-FR"/>
          </w:rPr>
          <w:t>13/2009/10</w:t>
        </w:r>
      </w:hyperlink>
      <w:r w:rsidRPr="00D93FB3">
        <w:rPr>
          <w:lang w:val="fr-FR"/>
        </w:rPr>
        <w:t xml:space="preserve">, annexe, et </w:t>
      </w:r>
      <w:hyperlink r:id="rId14" w:history="1">
        <w:r w:rsidRPr="00D93FB3">
          <w:rPr>
            <w:rStyle w:val="Lienhypertexte"/>
            <w:lang w:val="fr-FR"/>
          </w:rPr>
          <w:t>ECE/CEP/AC</w:t>
        </w:r>
        <w:r w:rsidR="00061197" w:rsidRPr="00D93FB3">
          <w:rPr>
            <w:rStyle w:val="Lienhypertexte"/>
            <w:lang w:val="fr-FR"/>
          </w:rPr>
          <w:t>.</w:t>
        </w:r>
        <w:r w:rsidRPr="00D93FB3">
          <w:rPr>
            <w:rStyle w:val="Lienhypertexte"/>
            <w:lang w:val="fr-FR"/>
          </w:rPr>
          <w:t>13/2014/5</w:t>
        </w:r>
      </w:hyperlink>
      <w:r w:rsidRPr="00D93FB3">
        <w:rPr>
          <w:lang w:val="fr-FR"/>
        </w:rPr>
        <w:t xml:space="preserve">, annexe, et </w:t>
      </w:r>
      <w:hyperlink r:id="rId15" w:history="1">
        <w:r w:rsidRPr="00D93FB3">
          <w:rPr>
            <w:rStyle w:val="Lienhypertexte"/>
            <w:lang w:val="fr-FR"/>
          </w:rPr>
          <w:t>ECE/CEP/AC</w:t>
        </w:r>
        <w:r w:rsidR="00061197" w:rsidRPr="00D93FB3">
          <w:rPr>
            <w:rStyle w:val="Lienhypertexte"/>
            <w:lang w:val="fr-FR"/>
          </w:rPr>
          <w:t>.</w:t>
        </w:r>
        <w:r w:rsidRPr="00D93FB3">
          <w:rPr>
            <w:rStyle w:val="Lienhypertexte"/>
            <w:lang w:val="fr-FR"/>
          </w:rPr>
          <w:t>13/2018/4</w:t>
        </w:r>
      </w:hyperlink>
      <w:r w:rsidRPr="00D93FB3">
        <w:rPr>
          <w:lang w:val="fr-FR"/>
        </w:rPr>
        <w:t>, annexe I), ainsi que des observations formulées ultérieurement par les pays concernant la facilité d</w:t>
      </w:r>
      <w:r w:rsidR="007337D1" w:rsidRPr="00D93FB3">
        <w:rPr>
          <w:lang w:val="fr-FR"/>
        </w:rPr>
        <w:t>’</w:t>
      </w:r>
      <w:r w:rsidRPr="00D93FB3">
        <w:rPr>
          <w:lang w:val="fr-FR"/>
        </w:rPr>
        <w:t>utilisation et l</w:t>
      </w:r>
      <w:r w:rsidR="007337D1" w:rsidRPr="00D93FB3">
        <w:rPr>
          <w:lang w:val="fr-FR"/>
        </w:rPr>
        <w:t>’</w:t>
      </w:r>
      <w:r w:rsidRPr="00D93FB3">
        <w:rPr>
          <w:lang w:val="fr-FR"/>
        </w:rPr>
        <w:t>intérêt pratique des indicateurs et les renseignements à fournir dans les rapports</w:t>
      </w:r>
      <w:r w:rsidR="00061197" w:rsidRPr="00D93FB3">
        <w:rPr>
          <w:lang w:val="fr-FR"/>
        </w:rPr>
        <w:t>.</w:t>
      </w:r>
    </w:p>
    <w:p w14:paraId="32FF0F36" w14:textId="5CEB39B2" w:rsidR="00754C41" w:rsidRPr="00D93FB3" w:rsidRDefault="00754C41" w:rsidP="0059411B">
      <w:pPr>
        <w:pStyle w:val="SingleTxtG"/>
        <w:rPr>
          <w:lang w:val="fr-FR"/>
        </w:rPr>
      </w:pPr>
      <w:r w:rsidRPr="00D93FB3">
        <w:rPr>
          <w:lang w:val="fr-FR"/>
        </w:rPr>
        <w:t>2</w:t>
      </w:r>
      <w:r w:rsidR="00061197" w:rsidRPr="00D93FB3">
        <w:rPr>
          <w:lang w:val="fr-FR"/>
        </w:rPr>
        <w:t>.</w:t>
      </w:r>
      <w:r w:rsidRPr="00D93FB3">
        <w:rPr>
          <w:lang w:val="fr-FR"/>
        </w:rPr>
        <w:tab/>
        <w:t>L</w:t>
      </w:r>
      <w:r w:rsidR="007337D1" w:rsidRPr="00D93FB3">
        <w:rPr>
          <w:lang w:val="fr-FR"/>
        </w:rPr>
        <w:t>’</w:t>
      </w:r>
      <w:r w:rsidRPr="00D93FB3">
        <w:rPr>
          <w:lang w:val="fr-FR"/>
        </w:rPr>
        <w:t>ensemble d</w:t>
      </w:r>
      <w:r w:rsidR="007337D1" w:rsidRPr="00D93FB3">
        <w:rPr>
          <w:lang w:val="fr-FR"/>
        </w:rPr>
        <w:t>’</w:t>
      </w:r>
      <w:r w:rsidRPr="00D93FB3">
        <w:rPr>
          <w:lang w:val="fr-FR"/>
        </w:rPr>
        <w:t>indicateurs initial a été mis au point par le Groupe d</w:t>
      </w:r>
      <w:r w:rsidR="007337D1" w:rsidRPr="00D93FB3">
        <w:rPr>
          <w:lang w:val="fr-FR"/>
        </w:rPr>
        <w:t>’</w:t>
      </w:r>
      <w:r w:rsidRPr="00D93FB3">
        <w:rPr>
          <w:lang w:val="fr-FR"/>
        </w:rPr>
        <w:t>experts des indicateurs relatifs à l</w:t>
      </w:r>
      <w:r w:rsidR="007337D1" w:rsidRPr="00D93FB3">
        <w:rPr>
          <w:lang w:val="fr-FR"/>
        </w:rPr>
        <w:t>’</w:t>
      </w:r>
      <w:r w:rsidRPr="00D93FB3">
        <w:rPr>
          <w:lang w:val="fr-FR"/>
        </w:rPr>
        <w:t>éducation en vue du développement durable, créé à la première Réunion de haut niveau des ministères de l</w:t>
      </w:r>
      <w:r w:rsidR="007337D1" w:rsidRPr="00D93FB3">
        <w:rPr>
          <w:lang w:val="fr-FR"/>
        </w:rPr>
        <w:t>’</w:t>
      </w:r>
      <w:r w:rsidRPr="00D93FB3">
        <w:rPr>
          <w:lang w:val="fr-FR"/>
        </w:rPr>
        <w:t>environnement et de l</w:t>
      </w:r>
      <w:r w:rsidR="007337D1" w:rsidRPr="00D93FB3">
        <w:rPr>
          <w:lang w:val="fr-FR"/>
        </w:rPr>
        <w:t>’</w:t>
      </w:r>
      <w:r w:rsidRPr="00D93FB3">
        <w:rPr>
          <w:lang w:val="fr-FR"/>
        </w:rPr>
        <w:t>éducation</w:t>
      </w:r>
      <w:r w:rsidRPr="00D93FB3">
        <w:rPr>
          <w:rStyle w:val="Appelnotedebasdep"/>
          <w:lang w:val="fr-FR"/>
        </w:rPr>
        <w:footnoteReference w:id="2"/>
      </w:r>
      <w:r w:rsidR="00061197" w:rsidRPr="00D93FB3">
        <w:rPr>
          <w:lang w:val="fr-FR"/>
        </w:rPr>
        <w:t>.</w:t>
      </w:r>
      <w:r w:rsidRPr="00D93FB3">
        <w:rPr>
          <w:lang w:val="fr-FR"/>
        </w:rPr>
        <w:t xml:space="preserve"> On trouvera des informations à ce sujet dans trois rapports d</w:t>
      </w:r>
      <w:r w:rsidR="007337D1" w:rsidRPr="00D93FB3">
        <w:rPr>
          <w:lang w:val="fr-FR"/>
        </w:rPr>
        <w:t>’</w:t>
      </w:r>
      <w:r w:rsidRPr="00D93FB3">
        <w:rPr>
          <w:lang w:val="fr-FR"/>
        </w:rPr>
        <w:t>activité complémentaires (</w:t>
      </w:r>
      <w:hyperlink r:id="rId16" w:history="1">
        <w:r w:rsidRPr="00D93FB3">
          <w:rPr>
            <w:rStyle w:val="Lienhypertexte"/>
            <w:lang w:val="fr-FR"/>
          </w:rPr>
          <w:t>CEP/AC</w:t>
        </w:r>
        <w:r w:rsidR="00061197" w:rsidRPr="00D93FB3">
          <w:rPr>
            <w:rStyle w:val="Lienhypertexte"/>
            <w:lang w:val="fr-FR"/>
          </w:rPr>
          <w:t>.</w:t>
        </w:r>
        <w:r w:rsidRPr="00D93FB3">
          <w:rPr>
            <w:rStyle w:val="Lienhypertexte"/>
            <w:lang w:val="fr-FR"/>
          </w:rPr>
          <w:t>13/2005/9</w:t>
        </w:r>
      </w:hyperlink>
      <w:r w:rsidRPr="00D93FB3">
        <w:rPr>
          <w:lang w:val="fr-FR"/>
        </w:rPr>
        <w:t xml:space="preserve">, </w:t>
      </w:r>
      <w:hyperlink r:id="rId17" w:history="1">
        <w:r w:rsidRPr="00D93FB3">
          <w:rPr>
            <w:rStyle w:val="Lienhypertexte"/>
            <w:lang w:val="fr-FR"/>
          </w:rPr>
          <w:t>ECE/CEP/AC</w:t>
        </w:r>
        <w:r w:rsidR="00061197" w:rsidRPr="00D93FB3">
          <w:rPr>
            <w:rStyle w:val="Lienhypertexte"/>
            <w:lang w:val="fr-FR"/>
          </w:rPr>
          <w:t>.</w:t>
        </w:r>
        <w:r w:rsidRPr="00D93FB3">
          <w:rPr>
            <w:rStyle w:val="Lienhypertexte"/>
            <w:lang w:val="fr-FR"/>
          </w:rPr>
          <w:t>13/2006/5</w:t>
        </w:r>
      </w:hyperlink>
      <w:r w:rsidRPr="00D93FB3">
        <w:rPr>
          <w:lang w:val="fr-FR"/>
        </w:rPr>
        <w:t xml:space="preserve"> et </w:t>
      </w:r>
      <w:hyperlink r:id="rId18" w:history="1">
        <w:r w:rsidRPr="00D93FB3">
          <w:rPr>
            <w:rStyle w:val="Lienhypertexte"/>
            <w:lang w:val="fr-FR"/>
          </w:rPr>
          <w:t>ECE/CEP/AC</w:t>
        </w:r>
        <w:r w:rsidR="00061197" w:rsidRPr="00D93FB3">
          <w:rPr>
            <w:rStyle w:val="Lienhypertexte"/>
            <w:lang w:val="fr-FR"/>
          </w:rPr>
          <w:t>.</w:t>
        </w:r>
        <w:r w:rsidRPr="00D93FB3">
          <w:rPr>
            <w:rStyle w:val="Lienhypertexte"/>
            <w:lang w:val="fr-FR"/>
          </w:rPr>
          <w:t>13/2008/4</w:t>
        </w:r>
      </w:hyperlink>
      <w:r w:rsidRPr="00D93FB3">
        <w:rPr>
          <w:lang w:val="fr-FR"/>
        </w:rPr>
        <w:t>)</w:t>
      </w:r>
      <w:r w:rsidR="00061197" w:rsidRPr="00D93FB3">
        <w:rPr>
          <w:lang w:val="fr-FR"/>
        </w:rPr>
        <w:t>.</w:t>
      </w:r>
    </w:p>
    <w:p w14:paraId="250B527E" w14:textId="3EAA1050" w:rsidR="007337D1" w:rsidRPr="00D93FB3" w:rsidRDefault="00754C41" w:rsidP="0059411B">
      <w:pPr>
        <w:pStyle w:val="SingleTxtG"/>
        <w:rPr>
          <w:lang w:val="fr-FR"/>
        </w:rPr>
      </w:pPr>
      <w:r w:rsidRPr="00D93FB3">
        <w:rPr>
          <w:lang w:val="fr-FR"/>
        </w:rPr>
        <w:t>3</w:t>
      </w:r>
      <w:r w:rsidR="00061197" w:rsidRPr="00D93FB3">
        <w:rPr>
          <w:lang w:val="fr-FR"/>
        </w:rPr>
        <w:t>.</w:t>
      </w:r>
      <w:r w:rsidRPr="00D93FB3">
        <w:rPr>
          <w:lang w:val="fr-FR"/>
        </w:rPr>
        <w:tab/>
        <w:t>En 2014, en concertation avec le Groupe d</w:t>
      </w:r>
      <w:r w:rsidR="007337D1" w:rsidRPr="00D93FB3">
        <w:rPr>
          <w:lang w:val="fr-FR"/>
        </w:rPr>
        <w:t>’</w:t>
      </w:r>
      <w:r w:rsidRPr="00D93FB3">
        <w:rPr>
          <w:lang w:val="fr-FR"/>
        </w:rPr>
        <w:t>experts des indicateurs, le secrétariat a apporté quelques modifications au modèle de rapport établi par ce dernier</w:t>
      </w:r>
      <w:r w:rsidRPr="00D93FB3">
        <w:rPr>
          <w:rStyle w:val="Appelnotedebasdep"/>
          <w:lang w:val="fr-FR"/>
        </w:rPr>
        <w:footnoteReference w:id="3"/>
      </w:r>
      <w:r w:rsidRPr="00D93FB3">
        <w:rPr>
          <w:lang w:val="fr-FR"/>
        </w:rPr>
        <w:t xml:space="preserve"> afin de l</w:t>
      </w:r>
      <w:r w:rsidR="007337D1" w:rsidRPr="00D93FB3">
        <w:rPr>
          <w:lang w:val="fr-FR"/>
        </w:rPr>
        <w:t>’</w:t>
      </w:r>
      <w:r w:rsidRPr="00D93FB3">
        <w:rPr>
          <w:lang w:val="fr-FR"/>
        </w:rPr>
        <w:t>adapter aux besoins de la troisième phase (2011-2015) de la première période de mise en application de la Stratégie (2005-2015)</w:t>
      </w:r>
      <w:r w:rsidR="00061197" w:rsidRPr="00D93FB3">
        <w:rPr>
          <w:lang w:val="fr-FR"/>
        </w:rPr>
        <w:t>.</w:t>
      </w:r>
    </w:p>
    <w:p w14:paraId="16B60F9A" w14:textId="51848D82" w:rsidR="00754C41" w:rsidRPr="00D93FB3" w:rsidRDefault="00754C41" w:rsidP="0059411B">
      <w:pPr>
        <w:pStyle w:val="SingleTxtG"/>
        <w:rPr>
          <w:lang w:val="fr-FR"/>
        </w:rPr>
      </w:pPr>
      <w:r w:rsidRPr="00D93FB3">
        <w:rPr>
          <w:lang w:val="fr-FR"/>
        </w:rPr>
        <w:t>4</w:t>
      </w:r>
      <w:r w:rsidR="00061197" w:rsidRPr="00D93FB3">
        <w:rPr>
          <w:lang w:val="fr-FR"/>
        </w:rPr>
        <w:t>.</w:t>
      </w:r>
      <w:r w:rsidRPr="00D93FB3">
        <w:rPr>
          <w:lang w:val="fr-FR"/>
        </w:rPr>
        <w:tab/>
        <w:t>En 2018, compte tenu des besoins et des priorités de la phase 2017-2019, qui sont décrits dans le cadre de mise en application de la Stratégie (</w:t>
      </w:r>
      <w:hyperlink r:id="rId19" w:history="1">
        <w:r w:rsidRPr="00D93FB3">
          <w:rPr>
            <w:rStyle w:val="Lienhypertexte"/>
            <w:lang w:val="fr-FR"/>
          </w:rPr>
          <w:t>ECE/BATUMI</w:t>
        </w:r>
        <w:r w:rsidR="00061197" w:rsidRPr="00D93FB3">
          <w:rPr>
            <w:rStyle w:val="Lienhypertexte"/>
            <w:lang w:val="fr-FR"/>
          </w:rPr>
          <w:t>.</w:t>
        </w:r>
        <w:r w:rsidRPr="00D93FB3">
          <w:rPr>
            <w:rStyle w:val="Lienhypertexte"/>
            <w:lang w:val="fr-FR"/>
          </w:rPr>
          <w:t>CONF/2016/11</w:t>
        </w:r>
      </w:hyperlink>
      <w:r w:rsidRPr="00D93FB3">
        <w:rPr>
          <w:lang w:val="fr-FR"/>
        </w:rPr>
        <w:t>), le secrétariat, en concertation avec le Bureau, a de nouveau modifié le modèle de rapport élaboré en 2014 par le Groupe d</w:t>
      </w:r>
      <w:r w:rsidR="007337D1" w:rsidRPr="00D93FB3">
        <w:rPr>
          <w:lang w:val="fr-FR"/>
        </w:rPr>
        <w:t>’</w:t>
      </w:r>
      <w:r w:rsidRPr="00D93FB3">
        <w:rPr>
          <w:lang w:val="fr-FR"/>
        </w:rPr>
        <w:t>experts</w:t>
      </w:r>
      <w:r w:rsidRPr="00D93FB3">
        <w:rPr>
          <w:rStyle w:val="Appelnotedebasdep"/>
          <w:lang w:val="fr-FR"/>
        </w:rPr>
        <w:footnoteReference w:id="4"/>
      </w:r>
      <w:r w:rsidR="00061197" w:rsidRPr="00D93FB3">
        <w:rPr>
          <w:lang w:val="fr-FR"/>
        </w:rPr>
        <w:t>.</w:t>
      </w:r>
    </w:p>
    <w:p w14:paraId="61814103" w14:textId="48227E8B" w:rsidR="00754C41" w:rsidRPr="00D93FB3" w:rsidRDefault="00754C41" w:rsidP="0059411B">
      <w:pPr>
        <w:pStyle w:val="SingleTxtG"/>
        <w:rPr>
          <w:lang w:val="fr-FR"/>
        </w:rPr>
      </w:pPr>
      <w:r w:rsidRPr="00D93FB3">
        <w:rPr>
          <w:lang w:val="fr-FR"/>
        </w:rPr>
        <w:t>5</w:t>
      </w:r>
      <w:r w:rsidR="00061197" w:rsidRPr="00D93FB3">
        <w:rPr>
          <w:lang w:val="fr-FR"/>
        </w:rPr>
        <w:t>.</w:t>
      </w:r>
      <w:r w:rsidRPr="00D93FB3">
        <w:rPr>
          <w:lang w:val="fr-FR"/>
        </w:rPr>
        <w:tab/>
        <w:t>La dernière révision du modèle de rapport a été entamée en 2020 comme suite à plusieurs faits nouveaux</w:t>
      </w:r>
      <w:r w:rsidR="00061197" w:rsidRPr="00D93FB3">
        <w:rPr>
          <w:lang w:val="fr-FR"/>
        </w:rPr>
        <w:t>.</w:t>
      </w:r>
      <w:r w:rsidRPr="00D93FB3">
        <w:rPr>
          <w:lang w:val="fr-FR"/>
        </w:rPr>
        <w:t xml:space="preserve"> Au cours de la période 2018-2021, un groupe consultatif spécial créé à la treizième réunion du Comité directeur</w:t>
      </w:r>
      <w:r w:rsidRPr="00D93FB3">
        <w:rPr>
          <w:rStyle w:val="Appelnotedebasdep"/>
          <w:lang w:val="fr-FR"/>
        </w:rPr>
        <w:footnoteReference w:id="5"/>
      </w:r>
      <w:r w:rsidRPr="00D93FB3">
        <w:rPr>
          <w:lang w:val="fr-FR"/>
        </w:rPr>
        <w:t xml:space="preserve"> − le Groupe spécial de la planification stratégique − a défini de nouveaux domaines d</w:t>
      </w:r>
      <w:r w:rsidR="007337D1" w:rsidRPr="00D93FB3">
        <w:rPr>
          <w:lang w:val="fr-FR"/>
        </w:rPr>
        <w:t>’</w:t>
      </w:r>
      <w:r w:rsidRPr="00D93FB3">
        <w:rPr>
          <w:lang w:val="fr-FR"/>
        </w:rPr>
        <w:t>action prioritaires, qui sont intégrés dans le nouveau cadre d</w:t>
      </w:r>
      <w:r w:rsidR="007337D1" w:rsidRPr="00D93FB3">
        <w:rPr>
          <w:lang w:val="fr-FR"/>
        </w:rPr>
        <w:t>’</w:t>
      </w:r>
      <w:r w:rsidRPr="00D93FB3">
        <w:rPr>
          <w:lang w:val="fr-FR"/>
        </w:rPr>
        <w:t>application de la Stratégie pour 2021-2030 (adopté à la Conférence de Nicosie, après quelque retard dû à la pandémie de COVID-19)</w:t>
      </w:r>
      <w:r w:rsidR="00061197" w:rsidRPr="00D93FB3">
        <w:rPr>
          <w:lang w:val="fr-FR"/>
        </w:rPr>
        <w:t>.</w:t>
      </w:r>
      <w:r w:rsidRPr="00D93FB3">
        <w:rPr>
          <w:lang w:val="fr-FR"/>
        </w:rPr>
        <w:t xml:space="preserve"> D</w:t>
      </w:r>
      <w:r w:rsidR="007337D1" w:rsidRPr="00D93FB3">
        <w:rPr>
          <w:lang w:val="fr-FR"/>
        </w:rPr>
        <w:t>’</w:t>
      </w:r>
      <w:r w:rsidRPr="00D93FB3">
        <w:rPr>
          <w:lang w:val="fr-FR"/>
        </w:rPr>
        <w:t>ici à 2025, le Comité directeur devra décider s</w:t>
      </w:r>
      <w:r w:rsidR="007337D1" w:rsidRPr="00D93FB3">
        <w:rPr>
          <w:lang w:val="fr-FR"/>
        </w:rPr>
        <w:t>’</w:t>
      </w:r>
      <w:r w:rsidRPr="00D93FB3">
        <w:rPr>
          <w:lang w:val="fr-FR"/>
        </w:rPr>
        <w:t>il y a lieu de conserver les mêmes priorités ou d</w:t>
      </w:r>
      <w:r w:rsidR="007337D1" w:rsidRPr="00D93FB3">
        <w:rPr>
          <w:lang w:val="fr-FR"/>
        </w:rPr>
        <w:t>’</w:t>
      </w:r>
      <w:r w:rsidRPr="00D93FB3">
        <w:rPr>
          <w:lang w:val="fr-FR"/>
        </w:rPr>
        <w:t>en définir de nouvelles pour la prochaine phase, qui s</w:t>
      </w:r>
      <w:r w:rsidR="007337D1" w:rsidRPr="00D93FB3">
        <w:rPr>
          <w:lang w:val="fr-FR"/>
        </w:rPr>
        <w:t>’</w:t>
      </w:r>
      <w:r w:rsidRPr="00D93FB3">
        <w:rPr>
          <w:lang w:val="fr-FR"/>
        </w:rPr>
        <w:t>étendra de 2026 à 2030</w:t>
      </w:r>
      <w:r w:rsidR="00061197" w:rsidRPr="00D93FB3">
        <w:rPr>
          <w:lang w:val="fr-FR"/>
        </w:rPr>
        <w:t>.</w:t>
      </w:r>
      <w:r w:rsidRPr="00D93FB3">
        <w:rPr>
          <w:lang w:val="fr-FR"/>
        </w:rPr>
        <w:t xml:space="preserve"> Le cadre d</w:t>
      </w:r>
      <w:r w:rsidR="007337D1" w:rsidRPr="00D93FB3">
        <w:rPr>
          <w:lang w:val="fr-FR"/>
        </w:rPr>
        <w:t>’</w:t>
      </w:r>
      <w:r w:rsidRPr="00D93FB3">
        <w:rPr>
          <w:lang w:val="fr-FR"/>
        </w:rPr>
        <w:t>application pour 2021-2030, qui rend compte de l</w:t>
      </w:r>
      <w:r w:rsidR="007337D1" w:rsidRPr="00D93FB3">
        <w:rPr>
          <w:lang w:val="fr-FR"/>
        </w:rPr>
        <w:t>’</w:t>
      </w:r>
      <w:r w:rsidRPr="00D93FB3">
        <w:rPr>
          <w:lang w:val="fr-FR"/>
        </w:rPr>
        <w:t>avancement des travaux du Groupe spécial de la planification stratégique, porte essentiellement sur certains domaines thématiques prioritaires de la nouvelle planification stratégique, à savoir</w:t>
      </w:r>
      <w:r w:rsidR="007337D1" w:rsidRPr="00D93FB3">
        <w:rPr>
          <w:lang w:val="fr-FR"/>
        </w:rPr>
        <w:t> :</w:t>
      </w:r>
      <w:r w:rsidRPr="00D93FB3">
        <w:rPr>
          <w:lang w:val="fr-FR"/>
        </w:rPr>
        <w:t xml:space="preserve"> a)</w:t>
      </w:r>
      <w:r w:rsidR="00B24794" w:rsidRPr="00D93FB3">
        <w:rPr>
          <w:lang w:val="fr-FR"/>
        </w:rPr>
        <w:t> </w:t>
      </w:r>
      <w:r w:rsidRPr="00D93FB3">
        <w:rPr>
          <w:lang w:val="fr-FR"/>
        </w:rPr>
        <w:t>enseignement de qualité et éducation au service du développement durable</w:t>
      </w:r>
      <w:r w:rsidR="007337D1" w:rsidRPr="00D93FB3">
        <w:rPr>
          <w:lang w:val="fr-FR"/>
        </w:rPr>
        <w:t> ;</w:t>
      </w:r>
      <w:r w:rsidRPr="00D93FB3">
        <w:rPr>
          <w:lang w:val="fr-FR"/>
        </w:rPr>
        <w:t xml:space="preserve"> b)</w:t>
      </w:r>
      <w:r w:rsidR="00B24794" w:rsidRPr="00D93FB3">
        <w:rPr>
          <w:lang w:val="fr-FR"/>
        </w:rPr>
        <w:t> </w:t>
      </w:r>
      <w:r w:rsidRPr="00D93FB3">
        <w:rPr>
          <w:lang w:val="fr-FR"/>
        </w:rPr>
        <w:t>approche paninstitutionnelle de l</w:t>
      </w:r>
      <w:r w:rsidR="007337D1" w:rsidRPr="00D93FB3">
        <w:rPr>
          <w:lang w:val="fr-FR"/>
        </w:rPr>
        <w:t>’</w:t>
      </w:r>
      <w:r w:rsidRPr="00D93FB3">
        <w:rPr>
          <w:lang w:val="fr-FR"/>
        </w:rPr>
        <w:t>éducation au service du développement durable</w:t>
      </w:r>
      <w:r w:rsidR="007337D1" w:rsidRPr="00D93FB3">
        <w:rPr>
          <w:lang w:val="fr-FR"/>
        </w:rPr>
        <w:t> ;</w:t>
      </w:r>
      <w:r w:rsidRPr="00D93FB3">
        <w:rPr>
          <w:lang w:val="fr-FR"/>
        </w:rPr>
        <w:t xml:space="preserve"> c)</w:t>
      </w:r>
      <w:r w:rsidR="00B24794" w:rsidRPr="00D93FB3">
        <w:rPr>
          <w:lang w:val="fr-FR"/>
        </w:rPr>
        <w:t> </w:t>
      </w:r>
      <w:r w:rsidRPr="00D93FB3">
        <w:rPr>
          <w:lang w:val="fr-FR"/>
        </w:rPr>
        <w:t>éducation numérique, technologies de l</w:t>
      </w:r>
      <w:r w:rsidR="007337D1" w:rsidRPr="00D93FB3">
        <w:rPr>
          <w:lang w:val="fr-FR"/>
        </w:rPr>
        <w:t>’</w:t>
      </w:r>
      <w:r w:rsidRPr="00D93FB3">
        <w:rPr>
          <w:lang w:val="fr-FR"/>
        </w:rPr>
        <w:t>information et de la communication et éducation au service du développement durable</w:t>
      </w:r>
      <w:r w:rsidR="007337D1" w:rsidRPr="00D93FB3">
        <w:rPr>
          <w:lang w:val="fr-FR"/>
        </w:rPr>
        <w:t> ;</w:t>
      </w:r>
      <w:r w:rsidRPr="00D93FB3">
        <w:rPr>
          <w:lang w:val="fr-FR"/>
        </w:rPr>
        <w:t xml:space="preserve"> d)</w:t>
      </w:r>
      <w:r w:rsidR="00B24794" w:rsidRPr="00D93FB3">
        <w:rPr>
          <w:lang w:val="fr-FR"/>
        </w:rPr>
        <w:t> </w:t>
      </w:r>
      <w:r w:rsidRPr="00D93FB3">
        <w:rPr>
          <w:lang w:val="fr-FR"/>
        </w:rPr>
        <w:t>entrepreneuriat, emploi, innovation et éducation au service du développement durable</w:t>
      </w:r>
      <w:r w:rsidR="00061197" w:rsidRPr="00D93FB3">
        <w:rPr>
          <w:lang w:val="fr-FR"/>
        </w:rPr>
        <w:t>.</w:t>
      </w:r>
    </w:p>
    <w:p w14:paraId="36A80787" w14:textId="545A710F" w:rsidR="00754C41" w:rsidRPr="00D93FB3" w:rsidRDefault="00754C41" w:rsidP="0059411B">
      <w:pPr>
        <w:pStyle w:val="SingleTxtG"/>
        <w:rPr>
          <w:lang w:val="fr-FR"/>
        </w:rPr>
      </w:pPr>
      <w:r w:rsidRPr="00D93FB3">
        <w:rPr>
          <w:lang w:val="fr-FR"/>
        </w:rPr>
        <w:t>6</w:t>
      </w:r>
      <w:r w:rsidR="00061197" w:rsidRPr="00D93FB3">
        <w:rPr>
          <w:lang w:val="fr-FR"/>
        </w:rPr>
        <w:t>.</w:t>
      </w:r>
      <w:r w:rsidRPr="00D93FB3">
        <w:rPr>
          <w:lang w:val="fr-FR"/>
        </w:rPr>
        <w:tab/>
        <w:t>À sa quatorzième réunion (Genève, 2 et 3 mai 2019), le Comité directeur a décidé de créer le Groupe spécial des indicateurs</w:t>
      </w:r>
      <w:r w:rsidRPr="00D93FB3">
        <w:rPr>
          <w:rStyle w:val="Appelnotedebasdep"/>
          <w:lang w:val="fr-FR"/>
        </w:rPr>
        <w:footnoteReference w:id="6"/>
      </w:r>
      <w:r w:rsidRPr="00D93FB3">
        <w:rPr>
          <w:lang w:val="fr-FR"/>
        </w:rPr>
        <w:t>, qu</w:t>
      </w:r>
      <w:r w:rsidR="007337D1" w:rsidRPr="00D93FB3">
        <w:rPr>
          <w:lang w:val="fr-FR"/>
        </w:rPr>
        <w:t>’</w:t>
      </w:r>
      <w:r w:rsidRPr="00D93FB3">
        <w:rPr>
          <w:lang w:val="fr-FR"/>
        </w:rPr>
        <w:t>il a chargé de moderniser ou de réviser le modèle existant de rapport en vue de la phase suivante (2020-2030), en tenant compte du nouveau cadre que le Groupe spécial de la planification stratégique était en train d</w:t>
      </w:r>
      <w:r w:rsidR="007337D1" w:rsidRPr="00D93FB3">
        <w:rPr>
          <w:lang w:val="fr-FR"/>
        </w:rPr>
        <w:t>’</w:t>
      </w:r>
      <w:r w:rsidRPr="00D93FB3">
        <w:rPr>
          <w:lang w:val="fr-FR"/>
        </w:rPr>
        <w:t xml:space="preserve">élaborer, et il a </w:t>
      </w:r>
      <w:r w:rsidRPr="00D93FB3">
        <w:rPr>
          <w:lang w:val="fr-FR"/>
        </w:rPr>
        <w:lastRenderedPageBreak/>
        <w:t>proposé de nommer le coordonnateur national des Pays-Bas Président de ce nouveau groupe</w:t>
      </w:r>
      <w:r w:rsidR="00061197" w:rsidRPr="00D93FB3">
        <w:rPr>
          <w:lang w:val="fr-FR"/>
        </w:rPr>
        <w:t>.</w:t>
      </w:r>
      <w:r w:rsidRPr="00D93FB3">
        <w:rPr>
          <w:lang w:val="fr-FR"/>
        </w:rPr>
        <w:t xml:space="preserve"> Le secrétariat a invité les pays intéressés à proposer la candidature d</w:t>
      </w:r>
      <w:r w:rsidR="007337D1" w:rsidRPr="00D93FB3">
        <w:rPr>
          <w:lang w:val="fr-FR"/>
        </w:rPr>
        <w:t>’</w:t>
      </w:r>
      <w:r w:rsidRPr="00D93FB3">
        <w:rPr>
          <w:lang w:val="fr-FR"/>
        </w:rPr>
        <w:t>experts qui pourraient devenir membres du Groupe et, sur la base des propositions reçues, des experts de l</w:t>
      </w:r>
      <w:r w:rsidR="007337D1" w:rsidRPr="00D93FB3">
        <w:rPr>
          <w:lang w:val="fr-FR"/>
        </w:rPr>
        <w:t>’</w:t>
      </w:r>
      <w:r w:rsidRPr="00D93FB3">
        <w:rPr>
          <w:lang w:val="fr-FR"/>
        </w:rPr>
        <w:t>Allemagne, de la Belgique, du Canada, de la Géorgie, de la Hongrie, du Monténégro, des Pays-Bas et de l</w:t>
      </w:r>
      <w:r w:rsidR="007337D1" w:rsidRPr="00D93FB3">
        <w:rPr>
          <w:lang w:val="fr-FR"/>
        </w:rPr>
        <w:t>’</w:t>
      </w:r>
      <w:r w:rsidRPr="00D93FB3">
        <w:rPr>
          <w:lang w:val="fr-FR"/>
        </w:rPr>
        <w:t>Organisation des Nations Unies pour l</w:t>
      </w:r>
      <w:r w:rsidR="007337D1" w:rsidRPr="00D93FB3">
        <w:rPr>
          <w:lang w:val="fr-FR"/>
        </w:rPr>
        <w:t>’</w:t>
      </w:r>
      <w:r w:rsidRPr="00D93FB3">
        <w:rPr>
          <w:lang w:val="fr-FR"/>
        </w:rPr>
        <w:t>éducation, la science et la culture (UNESCO) ont été nommés membres du Groupe</w:t>
      </w:r>
      <w:r w:rsidR="00061197" w:rsidRPr="00D93FB3">
        <w:rPr>
          <w:lang w:val="fr-FR"/>
        </w:rPr>
        <w:t>.</w:t>
      </w:r>
      <w:r w:rsidRPr="00D93FB3">
        <w:rPr>
          <w:lang w:val="fr-FR"/>
        </w:rPr>
        <w:t xml:space="preserve"> Ce dernier bénéficie par ailleurs du soutien du secrétariat de la CEE</w:t>
      </w:r>
      <w:r w:rsidR="00061197" w:rsidRPr="00D93FB3">
        <w:rPr>
          <w:lang w:val="fr-FR"/>
        </w:rPr>
        <w:t>.</w:t>
      </w:r>
    </w:p>
    <w:p w14:paraId="67358E0C" w14:textId="2D7ECC2A" w:rsidR="00754C41" w:rsidRPr="00D93FB3" w:rsidRDefault="00754C41" w:rsidP="0059411B">
      <w:pPr>
        <w:pStyle w:val="SingleTxtG"/>
        <w:rPr>
          <w:lang w:val="fr-FR"/>
        </w:rPr>
      </w:pPr>
      <w:r w:rsidRPr="00D93FB3">
        <w:rPr>
          <w:lang w:val="fr-FR"/>
        </w:rPr>
        <w:t>7</w:t>
      </w:r>
      <w:r w:rsidR="00061197" w:rsidRPr="00D93FB3">
        <w:rPr>
          <w:lang w:val="fr-FR"/>
        </w:rPr>
        <w:t>.</w:t>
      </w:r>
      <w:r w:rsidRPr="00D93FB3">
        <w:rPr>
          <w:lang w:val="fr-FR"/>
        </w:rPr>
        <w:tab/>
        <w:t>Le Groupe a tenu trois réunions de travail en 2019-2020, à Utrecht (Pays-Bas), du</w:t>
      </w:r>
      <w:r w:rsidR="00BD69EA" w:rsidRPr="00D93FB3">
        <w:rPr>
          <w:lang w:val="fr-FR"/>
        </w:rPr>
        <w:t> </w:t>
      </w:r>
      <w:r w:rsidRPr="00D93FB3">
        <w:rPr>
          <w:lang w:val="fr-FR"/>
        </w:rPr>
        <w:t>23</w:t>
      </w:r>
      <w:r w:rsidR="00BD69EA" w:rsidRPr="00D93FB3">
        <w:rPr>
          <w:lang w:val="fr-FR"/>
        </w:rPr>
        <w:t> </w:t>
      </w:r>
      <w:r w:rsidRPr="00D93FB3">
        <w:rPr>
          <w:lang w:val="fr-FR"/>
        </w:rPr>
        <w:t>au 25 octobre 2019, à Podgorica, les 16 et 17 décembre 2019, et à Bruxelles, du 12 au 14 février 2020</w:t>
      </w:r>
      <w:r w:rsidR="00061197" w:rsidRPr="00D93FB3">
        <w:rPr>
          <w:lang w:val="fr-FR"/>
        </w:rPr>
        <w:t>.</w:t>
      </w:r>
      <w:r w:rsidRPr="00D93FB3">
        <w:rPr>
          <w:lang w:val="fr-FR"/>
        </w:rPr>
        <w:t xml:space="preserve"> En raison de la pandémie de COVID-19, aucune autre réunion n</w:t>
      </w:r>
      <w:r w:rsidR="007337D1" w:rsidRPr="00D93FB3">
        <w:rPr>
          <w:lang w:val="fr-FR"/>
        </w:rPr>
        <w:t>’</w:t>
      </w:r>
      <w:r w:rsidRPr="00D93FB3">
        <w:rPr>
          <w:lang w:val="fr-FR"/>
        </w:rPr>
        <w:t>a pu être planifiée pour la période 2020-2021</w:t>
      </w:r>
      <w:r w:rsidR="00061197" w:rsidRPr="00D93FB3">
        <w:rPr>
          <w:lang w:val="fr-FR"/>
        </w:rPr>
        <w:t>.</w:t>
      </w:r>
    </w:p>
    <w:p w14:paraId="0C97518E" w14:textId="0CF839D1" w:rsidR="00754C41" w:rsidRPr="00D93FB3" w:rsidRDefault="00754C41" w:rsidP="0059411B">
      <w:pPr>
        <w:pStyle w:val="SingleTxtG"/>
        <w:rPr>
          <w:lang w:val="fr-FR"/>
        </w:rPr>
      </w:pPr>
      <w:r w:rsidRPr="00D93FB3">
        <w:rPr>
          <w:lang w:val="fr-FR"/>
        </w:rPr>
        <w:t>8</w:t>
      </w:r>
      <w:r w:rsidR="00061197" w:rsidRPr="00D93FB3">
        <w:rPr>
          <w:lang w:val="fr-FR"/>
        </w:rPr>
        <w:t>.</w:t>
      </w:r>
      <w:r w:rsidRPr="00D93FB3">
        <w:rPr>
          <w:lang w:val="fr-FR"/>
        </w:rPr>
        <w:tab/>
        <w:t>Le Groupe avait pour mandat de réviser le modèle existant ou d</w:t>
      </w:r>
      <w:r w:rsidR="007337D1" w:rsidRPr="00D93FB3">
        <w:rPr>
          <w:lang w:val="fr-FR"/>
        </w:rPr>
        <w:t>’</w:t>
      </w:r>
      <w:r w:rsidRPr="00D93FB3">
        <w:rPr>
          <w:lang w:val="fr-FR"/>
        </w:rPr>
        <w:t>en élaborer un nouveau en fonction</w:t>
      </w:r>
      <w:r w:rsidR="007337D1" w:rsidRPr="00D93FB3">
        <w:rPr>
          <w:lang w:val="fr-FR"/>
        </w:rPr>
        <w:t> :</w:t>
      </w:r>
      <w:r w:rsidRPr="00D93FB3">
        <w:rPr>
          <w:lang w:val="fr-FR"/>
        </w:rPr>
        <w:t xml:space="preserve"> a)</w:t>
      </w:r>
      <w:r w:rsidR="00355CBC" w:rsidRPr="00D93FB3">
        <w:rPr>
          <w:lang w:val="fr-FR"/>
        </w:rPr>
        <w:t> </w:t>
      </w:r>
      <w:r w:rsidRPr="00D93FB3">
        <w:rPr>
          <w:lang w:val="fr-FR"/>
        </w:rPr>
        <w:t>des principaux points pris en compte par la Stratégie de la CEE pour l</w:t>
      </w:r>
      <w:r w:rsidR="007337D1" w:rsidRPr="00D93FB3">
        <w:rPr>
          <w:lang w:val="fr-FR"/>
        </w:rPr>
        <w:t>’</w:t>
      </w:r>
      <w:r w:rsidRPr="00D93FB3">
        <w:rPr>
          <w:lang w:val="fr-FR"/>
        </w:rPr>
        <w:t>éducation en vue du développement durable</w:t>
      </w:r>
      <w:r w:rsidR="007337D1" w:rsidRPr="00D93FB3">
        <w:rPr>
          <w:lang w:val="fr-FR"/>
        </w:rPr>
        <w:t> ;</w:t>
      </w:r>
      <w:r w:rsidRPr="00D93FB3">
        <w:rPr>
          <w:lang w:val="fr-FR"/>
        </w:rPr>
        <w:t xml:space="preserve"> b) des résultats obtenus dans l</w:t>
      </w:r>
      <w:r w:rsidR="007337D1" w:rsidRPr="00D93FB3">
        <w:rPr>
          <w:lang w:val="fr-FR"/>
        </w:rPr>
        <w:t>’</w:t>
      </w:r>
      <w:r w:rsidRPr="00D93FB3">
        <w:rPr>
          <w:lang w:val="fr-FR"/>
        </w:rPr>
        <w:t>application de la Stratégie depuis 2005</w:t>
      </w:r>
      <w:r w:rsidR="007337D1" w:rsidRPr="00D93FB3">
        <w:rPr>
          <w:lang w:val="fr-FR"/>
        </w:rPr>
        <w:t> ;</w:t>
      </w:r>
      <w:r w:rsidRPr="00D93FB3">
        <w:rPr>
          <w:lang w:val="fr-FR"/>
        </w:rPr>
        <w:t xml:space="preserve"> c) du nouveau cadre intitulé « Planification stratégique de l</w:t>
      </w:r>
      <w:r w:rsidR="007337D1" w:rsidRPr="00D93FB3">
        <w:rPr>
          <w:lang w:val="fr-FR"/>
        </w:rPr>
        <w:t>’</w:t>
      </w:r>
      <w:r w:rsidRPr="00D93FB3">
        <w:rPr>
          <w:lang w:val="fr-FR"/>
        </w:rPr>
        <w:t>éducation au service du développement durable à l</w:t>
      </w:r>
      <w:r w:rsidR="007337D1" w:rsidRPr="00D93FB3">
        <w:rPr>
          <w:lang w:val="fr-FR"/>
        </w:rPr>
        <w:t>’</w:t>
      </w:r>
      <w:r w:rsidRPr="00D93FB3">
        <w:rPr>
          <w:lang w:val="fr-FR"/>
        </w:rPr>
        <w:t>horizon 2030 »</w:t>
      </w:r>
      <w:r w:rsidR="00061197" w:rsidRPr="00D93FB3">
        <w:rPr>
          <w:lang w:val="fr-FR"/>
        </w:rPr>
        <w:t>.</w:t>
      </w:r>
      <w:r w:rsidRPr="00D93FB3">
        <w:rPr>
          <w:lang w:val="fr-FR"/>
        </w:rPr>
        <w:t xml:space="preserve"> Le but était de fournir aux États membres un modèle de rapport qui soit souple, révisé et modernisé et qui corresponde à la nouvelle mission du Comité directeur</w:t>
      </w:r>
      <w:r w:rsidRPr="00D93FB3">
        <w:rPr>
          <w:rStyle w:val="Appelnotedebasdep"/>
          <w:lang w:val="fr-FR"/>
        </w:rPr>
        <w:footnoteReference w:id="7"/>
      </w:r>
      <w:r w:rsidR="00061197" w:rsidRPr="00D93FB3">
        <w:rPr>
          <w:lang w:val="fr-FR"/>
        </w:rPr>
        <w:t>.</w:t>
      </w:r>
    </w:p>
    <w:p w14:paraId="24207D58" w14:textId="743CBC97" w:rsidR="00754C41" w:rsidRPr="00D93FB3" w:rsidRDefault="00754C41" w:rsidP="0059411B">
      <w:pPr>
        <w:pStyle w:val="SingleTxtG"/>
        <w:rPr>
          <w:lang w:val="fr-FR"/>
        </w:rPr>
      </w:pPr>
      <w:r w:rsidRPr="00D93FB3">
        <w:rPr>
          <w:lang w:val="fr-FR"/>
        </w:rPr>
        <w:t>9</w:t>
      </w:r>
      <w:r w:rsidR="00061197" w:rsidRPr="00D93FB3">
        <w:rPr>
          <w:lang w:val="fr-FR"/>
        </w:rPr>
        <w:t>.</w:t>
      </w:r>
      <w:r w:rsidRPr="00D93FB3">
        <w:rPr>
          <w:lang w:val="fr-FR"/>
        </w:rPr>
        <w:tab/>
        <w:t>Après que le modèle révisé a été soumis au Comité directeur pour examen et commentaires à ses quinzième et seizième réunions (tenues à Genève, en format hybride, respectivement les 19 et 20 octobre 2020 et les 10 et 11 mai 2021), le Groupe a tenu de nouvelles consultations en ligne</w:t>
      </w:r>
      <w:r w:rsidR="00061197" w:rsidRPr="00D93FB3">
        <w:rPr>
          <w:lang w:val="fr-FR"/>
        </w:rPr>
        <w:t>.</w:t>
      </w:r>
      <w:r w:rsidRPr="00D93FB3">
        <w:rPr>
          <w:lang w:val="fr-FR"/>
        </w:rPr>
        <w:t xml:space="preserve"> Les travaux réalisés jusque-là ont été présentés à la dix</w:t>
      </w:r>
      <w:r w:rsidRPr="00D93FB3">
        <w:rPr>
          <w:lang w:val="fr-FR"/>
        </w:rPr>
        <w:noBreakHyphen/>
        <w:t>septième réunion du Comité directeur (Genève, 30 et 31 mai 2022)</w:t>
      </w:r>
      <w:r w:rsidRPr="00D93FB3">
        <w:rPr>
          <w:rStyle w:val="Appelnotedebasdep"/>
          <w:lang w:val="fr-FR"/>
        </w:rPr>
        <w:footnoteReference w:id="8"/>
      </w:r>
      <w:r w:rsidR="00061197" w:rsidRPr="00D93FB3">
        <w:rPr>
          <w:lang w:val="fr-FR"/>
        </w:rPr>
        <w:t>.</w:t>
      </w:r>
    </w:p>
    <w:p w14:paraId="0D755AC2" w14:textId="6ABB3772" w:rsidR="00754C41" w:rsidRPr="00D93FB3" w:rsidRDefault="00754C41" w:rsidP="0059411B">
      <w:pPr>
        <w:pStyle w:val="SingleTxtG"/>
        <w:rPr>
          <w:lang w:val="fr-FR"/>
        </w:rPr>
      </w:pPr>
      <w:r w:rsidRPr="00D93FB3">
        <w:rPr>
          <w:lang w:val="fr-FR"/>
        </w:rPr>
        <w:t>10</w:t>
      </w:r>
      <w:r w:rsidR="00061197" w:rsidRPr="00D93FB3">
        <w:rPr>
          <w:lang w:val="fr-FR"/>
        </w:rPr>
        <w:t>.</w:t>
      </w:r>
      <w:r w:rsidRPr="00D93FB3">
        <w:rPr>
          <w:lang w:val="fr-FR"/>
        </w:rPr>
        <w:tab/>
        <w:t>Dans le contexte de ses réunions de travail, le Groupe avait comme objectifs d</w:t>
      </w:r>
      <w:r w:rsidR="007337D1" w:rsidRPr="00D93FB3">
        <w:rPr>
          <w:lang w:val="fr-FR"/>
        </w:rPr>
        <w:t>’</w:t>
      </w:r>
      <w:r w:rsidRPr="00D93FB3">
        <w:rPr>
          <w:lang w:val="fr-FR"/>
        </w:rPr>
        <w:t>examiner et d</w:t>
      </w:r>
      <w:r w:rsidR="007337D1" w:rsidRPr="00D93FB3">
        <w:rPr>
          <w:lang w:val="fr-FR"/>
        </w:rPr>
        <w:t>’</w:t>
      </w:r>
      <w:r w:rsidRPr="00D93FB3">
        <w:rPr>
          <w:lang w:val="fr-FR"/>
        </w:rPr>
        <w:t>évaluer le cadre existant, de déterminer quels indicateurs étaient ou deviendraient obsolètes, d</w:t>
      </w:r>
      <w:r w:rsidR="007337D1" w:rsidRPr="00D93FB3">
        <w:rPr>
          <w:lang w:val="fr-FR"/>
        </w:rPr>
        <w:t>’</w:t>
      </w:r>
      <w:r w:rsidRPr="00D93FB3">
        <w:rPr>
          <w:lang w:val="fr-FR"/>
        </w:rPr>
        <w:t>examiner les possibilités de synergies avec l</w:t>
      </w:r>
      <w:r w:rsidR="007337D1" w:rsidRPr="00D93FB3">
        <w:rPr>
          <w:lang w:val="fr-FR"/>
        </w:rPr>
        <w:t>’</w:t>
      </w:r>
      <w:r w:rsidRPr="00D93FB3">
        <w:rPr>
          <w:lang w:val="fr-FR"/>
        </w:rPr>
        <w:t>UNESCO et d</w:t>
      </w:r>
      <w:r w:rsidR="007337D1" w:rsidRPr="00D93FB3">
        <w:rPr>
          <w:lang w:val="fr-FR"/>
        </w:rPr>
        <w:t>’</w:t>
      </w:r>
      <w:r w:rsidRPr="00D93FB3">
        <w:rPr>
          <w:lang w:val="fr-FR"/>
        </w:rPr>
        <w:t>autres organismes compétents et de mener une réflexion critique sur la mise en application de la Stratégie au cours des dix années précédentes</w:t>
      </w:r>
      <w:r w:rsidR="00061197" w:rsidRPr="00D93FB3">
        <w:rPr>
          <w:lang w:val="fr-FR"/>
        </w:rPr>
        <w:t>.</w:t>
      </w:r>
    </w:p>
    <w:p w14:paraId="6A278A62" w14:textId="76A1AA69" w:rsidR="00754C41" w:rsidRPr="00D93FB3" w:rsidRDefault="00754C41" w:rsidP="0059411B">
      <w:pPr>
        <w:pStyle w:val="SingleTxtG"/>
        <w:rPr>
          <w:lang w:val="fr-FR"/>
        </w:rPr>
      </w:pPr>
      <w:r w:rsidRPr="00D93FB3">
        <w:rPr>
          <w:lang w:val="fr-FR"/>
        </w:rPr>
        <w:t>11</w:t>
      </w:r>
      <w:r w:rsidR="00061197" w:rsidRPr="00D93FB3">
        <w:rPr>
          <w:lang w:val="fr-FR"/>
        </w:rPr>
        <w:t>.</w:t>
      </w:r>
      <w:r w:rsidRPr="00D93FB3">
        <w:rPr>
          <w:lang w:val="fr-FR"/>
        </w:rPr>
        <w:tab/>
        <w:t>À l</w:t>
      </w:r>
      <w:r w:rsidR="007337D1" w:rsidRPr="00D93FB3">
        <w:rPr>
          <w:lang w:val="fr-FR"/>
        </w:rPr>
        <w:t>’</w:t>
      </w:r>
      <w:r w:rsidRPr="00D93FB3">
        <w:rPr>
          <w:lang w:val="fr-FR"/>
        </w:rPr>
        <w:t>issue des débats tenus à ses réunions de travail, le Groupe a adopté les décisions et propositions suivantes</w:t>
      </w:r>
      <w:r w:rsidR="007337D1" w:rsidRPr="00D93FB3">
        <w:rPr>
          <w:lang w:val="fr-FR"/>
        </w:rPr>
        <w:t> :</w:t>
      </w:r>
    </w:p>
    <w:p w14:paraId="09F4BD80" w14:textId="3768515E" w:rsidR="00754C41" w:rsidRPr="00D93FB3" w:rsidRDefault="00754C41" w:rsidP="0059411B">
      <w:pPr>
        <w:pStyle w:val="SingleTxtG"/>
        <w:ind w:firstLine="567"/>
        <w:rPr>
          <w:lang w:val="fr-FR"/>
        </w:rPr>
      </w:pPr>
      <w:r w:rsidRPr="00D93FB3">
        <w:rPr>
          <w:lang w:val="fr-FR"/>
        </w:rPr>
        <w:t>a)</w:t>
      </w:r>
      <w:r w:rsidRPr="00D93FB3">
        <w:rPr>
          <w:lang w:val="fr-FR"/>
        </w:rPr>
        <w:tab/>
        <w:t>Dans le modèle utilisé précédemment, remplacer des questions sur la disponibilité de certains documents d</w:t>
      </w:r>
      <w:r w:rsidR="007337D1" w:rsidRPr="00D93FB3">
        <w:rPr>
          <w:lang w:val="fr-FR"/>
        </w:rPr>
        <w:t>’</w:t>
      </w:r>
      <w:r w:rsidRPr="00D93FB3">
        <w:rPr>
          <w:lang w:val="fr-FR"/>
        </w:rPr>
        <w:t>orientation auxquelles il a déjà été répondu par des questions portant sur ce qui a changé depuis le dernier cycle de présentation des rapports en 2018</w:t>
      </w:r>
      <w:r w:rsidR="007337D1" w:rsidRPr="00D93FB3">
        <w:rPr>
          <w:lang w:val="fr-FR"/>
        </w:rPr>
        <w:t> ;</w:t>
      </w:r>
    </w:p>
    <w:p w14:paraId="0D16A08F" w14:textId="675B0562" w:rsidR="00754C41" w:rsidRPr="00D93FB3" w:rsidRDefault="00754C41" w:rsidP="0059411B">
      <w:pPr>
        <w:pStyle w:val="SingleTxtG"/>
        <w:ind w:firstLine="567"/>
        <w:rPr>
          <w:lang w:val="fr-FR"/>
        </w:rPr>
      </w:pPr>
      <w:r w:rsidRPr="00D93FB3">
        <w:rPr>
          <w:lang w:val="fr-FR"/>
        </w:rPr>
        <w:t>b)</w:t>
      </w:r>
      <w:r w:rsidRPr="00D93FB3">
        <w:rPr>
          <w:lang w:val="fr-FR"/>
        </w:rPr>
        <w:tab/>
        <w:t>Revoir et simplifier les références aux niveaux d</w:t>
      </w:r>
      <w:r w:rsidR="007337D1" w:rsidRPr="00D93FB3">
        <w:rPr>
          <w:lang w:val="fr-FR"/>
        </w:rPr>
        <w:t>’</w:t>
      </w:r>
      <w:r w:rsidRPr="00D93FB3">
        <w:rPr>
          <w:lang w:val="fr-FR"/>
        </w:rPr>
        <w:t>éducation, qui suivent la classification internationale type de l</w:t>
      </w:r>
      <w:r w:rsidR="007337D1" w:rsidRPr="00D93FB3">
        <w:rPr>
          <w:lang w:val="fr-FR"/>
        </w:rPr>
        <w:t>’</w:t>
      </w:r>
      <w:r w:rsidRPr="00D93FB3">
        <w:rPr>
          <w:lang w:val="fr-FR"/>
        </w:rPr>
        <w:t>éducation, de nombreux pays ayant eu du mal à fournir des renseignements détaillés en se référant à cette classification, car leur système éducatif est souvent structuré différemment</w:t>
      </w:r>
      <w:r w:rsidR="007337D1" w:rsidRPr="00D93FB3">
        <w:rPr>
          <w:lang w:val="fr-FR"/>
        </w:rPr>
        <w:t> ;</w:t>
      </w:r>
    </w:p>
    <w:p w14:paraId="381A453F" w14:textId="1F8B07FE" w:rsidR="00754C41" w:rsidRPr="00D93FB3" w:rsidRDefault="00754C41" w:rsidP="0059411B">
      <w:pPr>
        <w:pStyle w:val="SingleTxtG"/>
        <w:ind w:firstLine="567"/>
        <w:rPr>
          <w:lang w:val="fr-FR"/>
        </w:rPr>
      </w:pPr>
      <w:r w:rsidRPr="00D93FB3">
        <w:rPr>
          <w:lang w:val="fr-FR"/>
        </w:rPr>
        <w:t>c)</w:t>
      </w:r>
      <w:r w:rsidRPr="00D93FB3">
        <w:rPr>
          <w:lang w:val="fr-FR"/>
        </w:rPr>
        <w:tab/>
        <w:t>Reformuler certaines questions pour en clarifier le sens</w:t>
      </w:r>
      <w:r w:rsidR="007337D1" w:rsidRPr="00D93FB3">
        <w:rPr>
          <w:lang w:val="fr-FR"/>
        </w:rPr>
        <w:t> ;</w:t>
      </w:r>
    </w:p>
    <w:p w14:paraId="62DF5DAC" w14:textId="274A48A3" w:rsidR="00754C41" w:rsidRPr="00D93FB3" w:rsidRDefault="00754C41" w:rsidP="0059411B">
      <w:pPr>
        <w:pStyle w:val="SingleTxtG"/>
        <w:ind w:firstLine="567"/>
        <w:rPr>
          <w:lang w:val="fr-FR"/>
        </w:rPr>
      </w:pPr>
      <w:r w:rsidRPr="00D93FB3">
        <w:rPr>
          <w:lang w:val="fr-FR"/>
        </w:rPr>
        <w:t>d)</w:t>
      </w:r>
      <w:r w:rsidRPr="00D93FB3">
        <w:rPr>
          <w:lang w:val="fr-FR"/>
        </w:rPr>
        <w:tab/>
        <w:t>Ajouter des questions et des indicateurs concernant les nouveaux domaines thématiques et axes de travail définis pour la prochaine période (2021-2030)</w:t>
      </w:r>
      <w:r w:rsidR="007337D1" w:rsidRPr="00D93FB3">
        <w:rPr>
          <w:lang w:val="fr-FR"/>
        </w:rPr>
        <w:t> ;</w:t>
      </w:r>
    </w:p>
    <w:p w14:paraId="2E197CE2" w14:textId="0D86F238" w:rsidR="00754C41" w:rsidRPr="00D93FB3" w:rsidRDefault="00754C41" w:rsidP="0059411B">
      <w:pPr>
        <w:pStyle w:val="SingleTxtG"/>
        <w:ind w:firstLine="567"/>
        <w:rPr>
          <w:lang w:val="fr-FR"/>
        </w:rPr>
      </w:pPr>
      <w:r w:rsidRPr="00D93FB3">
        <w:rPr>
          <w:lang w:val="fr-FR"/>
        </w:rPr>
        <w:t>e)</w:t>
      </w:r>
      <w:r w:rsidRPr="00D93FB3">
        <w:rPr>
          <w:lang w:val="fr-FR"/>
        </w:rPr>
        <w:tab/>
        <w:t>Tenir compte des travaux de l</w:t>
      </w:r>
      <w:r w:rsidR="007337D1" w:rsidRPr="00D93FB3">
        <w:rPr>
          <w:lang w:val="fr-FR"/>
        </w:rPr>
        <w:t>’</w:t>
      </w:r>
      <w:r w:rsidRPr="00D93FB3">
        <w:rPr>
          <w:lang w:val="fr-FR"/>
        </w:rPr>
        <w:t>UNESCO sur la présentation de rapports relatifs aux objectifs de développement durable (en particulier l</w:t>
      </w:r>
      <w:r w:rsidR="007337D1" w:rsidRPr="00D93FB3">
        <w:rPr>
          <w:lang w:val="fr-FR"/>
        </w:rPr>
        <w:t>’</w:t>
      </w:r>
      <w:r w:rsidRPr="00D93FB3">
        <w:rPr>
          <w:lang w:val="fr-FR"/>
        </w:rPr>
        <w:t>objectif 4 et la cible 4</w:t>
      </w:r>
      <w:r w:rsidR="00061197" w:rsidRPr="00D93FB3">
        <w:rPr>
          <w:lang w:val="fr-FR"/>
        </w:rPr>
        <w:t>.</w:t>
      </w:r>
      <w:r w:rsidRPr="00D93FB3">
        <w:rPr>
          <w:lang w:val="fr-FR"/>
        </w:rPr>
        <w:t>7)</w:t>
      </w:r>
      <w:r w:rsidR="007337D1" w:rsidRPr="00D93FB3">
        <w:rPr>
          <w:lang w:val="fr-FR"/>
        </w:rPr>
        <w:t> ;</w:t>
      </w:r>
    </w:p>
    <w:p w14:paraId="22D8A512" w14:textId="15262453" w:rsidR="00754C41" w:rsidRPr="00D93FB3" w:rsidRDefault="00754C41" w:rsidP="0059411B">
      <w:pPr>
        <w:pStyle w:val="SingleTxtG"/>
        <w:ind w:firstLine="567"/>
        <w:rPr>
          <w:lang w:val="fr-FR"/>
        </w:rPr>
      </w:pPr>
      <w:r w:rsidRPr="00D93FB3">
        <w:rPr>
          <w:lang w:val="fr-FR"/>
        </w:rPr>
        <w:t>f)</w:t>
      </w:r>
      <w:r w:rsidRPr="00D93FB3">
        <w:rPr>
          <w:lang w:val="fr-FR"/>
        </w:rPr>
        <w:tab/>
        <w:t>Prendre en compte les informations tirées de la manifestation mondiale « Envision 4</w:t>
      </w:r>
      <w:r w:rsidR="00061197" w:rsidRPr="00D93FB3">
        <w:rPr>
          <w:lang w:val="fr-FR"/>
        </w:rPr>
        <w:t>.</w:t>
      </w:r>
      <w:r w:rsidRPr="00D93FB3">
        <w:rPr>
          <w:lang w:val="fr-FR"/>
        </w:rPr>
        <w:t>7 », organisée par le réseau Bridge 47 (Helsinki, 5-7 novembre 2019)</w:t>
      </w:r>
      <w:r w:rsidRPr="00D93FB3">
        <w:rPr>
          <w:rStyle w:val="Appelnotedebasdep"/>
          <w:lang w:val="fr-FR"/>
        </w:rPr>
        <w:footnoteReference w:id="9"/>
      </w:r>
      <w:r w:rsidRPr="00D93FB3">
        <w:rPr>
          <w:lang w:val="fr-FR"/>
        </w:rPr>
        <w:t>, et du Congrès européen sur l</w:t>
      </w:r>
      <w:r w:rsidR="007337D1" w:rsidRPr="00D93FB3">
        <w:rPr>
          <w:lang w:val="fr-FR"/>
        </w:rPr>
        <w:t>’</w:t>
      </w:r>
      <w:r w:rsidRPr="00D93FB3">
        <w:rPr>
          <w:lang w:val="fr-FR"/>
        </w:rPr>
        <w:t>éducation mondiale à l</w:t>
      </w:r>
      <w:r w:rsidR="007337D1" w:rsidRPr="00D93FB3">
        <w:rPr>
          <w:lang w:val="fr-FR"/>
        </w:rPr>
        <w:t>’</w:t>
      </w:r>
      <w:r w:rsidRPr="00D93FB3">
        <w:rPr>
          <w:lang w:val="fr-FR"/>
        </w:rPr>
        <w:t>horizon 2050 (Dublin, 3 et 4 novembre 2022) afin de déterminer la voie à suivre pour renforcer la collaboration en vue de la réalisation de la cible 4</w:t>
      </w:r>
      <w:r w:rsidR="00061197" w:rsidRPr="00D93FB3">
        <w:rPr>
          <w:lang w:val="fr-FR"/>
        </w:rPr>
        <w:t>.</w:t>
      </w:r>
      <w:r w:rsidRPr="00D93FB3">
        <w:rPr>
          <w:lang w:val="fr-FR"/>
        </w:rPr>
        <w:t>7 des objectifs de développement durable</w:t>
      </w:r>
      <w:r w:rsidR="00061197" w:rsidRPr="00D93FB3">
        <w:rPr>
          <w:lang w:val="fr-FR"/>
        </w:rPr>
        <w:t>.</w:t>
      </w:r>
    </w:p>
    <w:p w14:paraId="6C417B81" w14:textId="11C42DE6" w:rsidR="00754C41" w:rsidRPr="00D93FB3" w:rsidRDefault="00754C41" w:rsidP="0059411B">
      <w:pPr>
        <w:pStyle w:val="SingleTxtG"/>
        <w:rPr>
          <w:lang w:val="fr-FR"/>
        </w:rPr>
      </w:pPr>
      <w:r w:rsidRPr="00D93FB3">
        <w:rPr>
          <w:lang w:val="fr-FR"/>
        </w:rPr>
        <w:lastRenderedPageBreak/>
        <w:t>12</w:t>
      </w:r>
      <w:r w:rsidR="00061197" w:rsidRPr="00D93FB3">
        <w:rPr>
          <w:lang w:val="fr-FR"/>
        </w:rPr>
        <w:t>.</w:t>
      </w:r>
      <w:r w:rsidRPr="00D93FB3">
        <w:rPr>
          <w:lang w:val="fr-FR"/>
        </w:rPr>
        <w:tab/>
        <w:t>Une échelle plus complète comprenant quatre niveaux a été introduite afin d</w:t>
      </w:r>
      <w:r w:rsidR="007337D1" w:rsidRPr="00D93FB3">
        <w:rPr>
          <w:lang w:val="fr-FR"/>
        </w:rPr>
        <w:t>’</w:t>
      </w:r>
      <w:r w:rsidRPr="00D93FB3">
        <w:rPr>
          <w:lang w:val="fr-FR"/>
        </w:rPr>
        <w:t>évaluer avec plus de précision l</w:t>
      </w:r>
      <w:r w:rsidR="007337D1" w:rsidRPr="00D93FB3">
        <w:rPr>
          <w:lang w:val="fr-FR"/>
        </w:rPr>
        <w:t>’</w:t>
      </w:r>
      <w:r w:rsidRPr="00D93FB3">
        <w:rPr>
          <w:lang w:val="fr-FR"/>
        </w:rPr>
        <w:t>application des différents aspects de la Stratégie (voir appendices)</w:t>
      </w:r>
      <w:r w:rsidR="00061197" w:rsidRPr="00D93FB3">
        <w:rPr>
          <w:lang w:val="fr-FR"/>
        </w:rPr>
        <w:t>.</w:t>
      </w:r>
      <w:r w:rsidRPr="00D93FB3">
        <w:rPr>
          <w:lang w:val="fr-FR"/>
        </w:rPr>
        <w:t xml:space="preserve"> Elle remplacera l</w:t>
      </w:r>
      <w:r w:rsidR="007337D1" w:rsidRPr="00D93FB3">
        <w:rPr>
          <w:lang w:val="fr-FR"/>
        </w:rPr>
        <w:t>’</w:t>
      </w:r>
      <w:r w:rsidRPr="00D93FB3">
        <w:rPr>
          <w:lang w:val="fr-FR"/>
        </w:rPr>
        <w:t>approche semi-quantitative à six niveaux (A-F) fondée sur le nombre de cases cochées (ou de réponses positives) dans chacun des tableaux des appendices</w:t>
      </w:r>
      <w:r w:rsidR="00061197" w:rsidRPr="00D93FB3">
        <w:rPr>
          <w:lang w:val="fr-FR"/>
        </w:rPr>
        <w:t>.</w:t>
      </w:r>
      <w:r w:rsidRPr="00D93FB3">
        <w:rPr>
          <w:lang w:val="fr-FR"/>
        </w:rPr>
        <w:t xml:space="preserve"> Pour certaines questions, les pays seront invités à tirer leurs propres conclusions concernant les tendances qui se dégagent de leurs réponses</w:t>
      </w:r>
      <w:r w:rsidR="00061197" w:rsidRPr="00D93FB3">
        <w:rPr>
          <w:lang w:val="fr-FR"/>
        </w:rPr>
        <w:t>.</w:t>
      </w:r>
    </w:p>
    <w:p w14:paraId="070C35E2" w14:textId="3D2F5351" w:rsidR="007337D1" w:rsidRPr="00D93FB3" w:rsidRDefault="00754C41" w:rsidP="0059411B">
      <w:pPr>
        <w:pStyle w:val="SingleTxtG"/>
        <w:rPr>
          <w:lang w:val="fr-FR"/>
        </w:rPr>
      </w:pPr>
      <w:r w:rsidRPr="00D93FB3">
        <w:rPr>
          <w:lang w:val="fr-FR"/>
        </w:rPr>
        <w:t>13</w:t>
      </w:r>
      <w:r w:rsidR="00061197" w:rsidRPr="00D93FB3">
        <w:rPr>
          <w:lang w:val="fr-FR"/>
        </w:rPr>
        <w:t>.</w:t>
      </w:r>
      <w:r w:rsidRPr="00D93FB3">
        <w:rPr>
          <w:lang w:val="fr-FR"/>
        </w:rPr>
        <w:tab/>
        <w:t>En révisant le modèle, le Groupe spécial s</w:t>
      </w:r>
      <w:r w:rsidR="007337D1" w:rsidRPr="00D93FB3">
        <w:rPr>
          <w:lang w:val="fr-FR"/>
        </w:rPr>
        <w:t>’</w:t>
      </w:r>
      <w:r w:rsidRPr="00D93FB3">
        <w:rPr>
          <w:lang w:val="fr-FR"/>
        </w:rPr>
        <w:t>est efforcé de créer des synergies entre le cadre de suivi et d</w:t>
      </w:r>
      <w:r w:rsidR="007337D1" w:rsidRPr="00D93FB3">
        <w:rPr>
          <w:lang w:val="fr-FR"/>
        </w:rPr>
        <w:t>’</w:t>
      </w:r>
      <w:r w:rsidRPr="00D93FB3">
        <w:rPr>
          <w:lang w:val="fr-FR"/>
        </w:rPr>
        <w:t>évaluation de la CEE, les travaux en cours concernant les indicateurs relatifs aux objectifs de développement durable et l</w:t>
      </w:r>
      <w:r w:rsidR="007337D1" w:rsidRPr="00D93FB3">
        <w:rPr>
          <w:lang w:val="fr-FR"/>
        </w:rPr>
        <w:t>’</w:t>
      </w:r>
      <w:r w:rsidRPr="00D93FB3">
        <w:rPr>
          <w:lang w:val="fr-FR"/>
        </w:rPr>
        <w:t>exercice quadriennal de suivi et d</w:t>
      </w:r>
      <w:r w:rsidR="007337D1" w:rsidRPr="00D93FB3">
        <w:rPr>
          <w:lang w:val="fr-FR"/>
        </w:rPr>
        <w:t>’</w:t>
      </w:r>
      <w:r w:rsidRPr="00D93FB3">
        <w:rPr>
          <w:lang w:val="fr-FR"/>
        </w:rPr>
        <w:t>évaluation des progrès en matière d</w:t>
      </w:r>
      <w:r w:rsidR="007337D1" w:rsidRPr="00D93FB3">
        <w:rPr>
          <w:lang w:val="fr-FR"/>
        </w:rPr>
        <w:t>’</w:t>
      </w:r>
      <w:r w:rsidRPr="00D93FB3">
        <w:rPr>
          <w:lang w:val="fr-FR"/>
        </w:rPr>
        <w:t>éducation à la citoyenneté mondiale et d</w:t>
      </w:r>
      <w:r w:rsidR="007337D1" w:rsidRPr="00D93FB3">
        <w:rPr>
          <w:lang w:val="fr-FR"/>
        </w:rPr>
        <w:t>’</w:t>
      </w:r>
      <w:r w:rsidRPr="00D93FB3">
        <w:rPr>
          <w:lang w:val="fr-FR"/>
        </w:rPr>
        <w:t>éducation au service du développement durable effectué en application de la recommandation de 1974 de l</w:t>
      </w:r>
      <w:r w:rsidR="007337D1" w:rsidRPr="00D93FB3">
        <w:rPr>
          <w:lang w:val="fr-FR"/>
        </w:rPr>
        <w:t>’</w:t>
      </w:r>
      <w:r w:rsidRPr="00D93FB3">
        <w:rPr>
          <w:lang w:val="fr-FR"/>
        </w:rPr>
        <w:t>UNESCO sur l</w:t>
      </w:r>
      <w:r w:rsidR="007337D1" w:rsidRPr="00D93FB3">
        <w:rPr>
          <w:lang w:val="fr-FR"/>
        </w:rPr>
        <w:t>’</w:t>
      </w:r>
      <w:r w:rsidRPr="00D93FB3">
        <w:rPr>
          <w:lang w:val="fr-FR"/>
        </w:rPr>
        <w:t xml:space="preserve">éducation pour la compréhension, la coopération et la paix internationales </w:t>
      </w:r>
      <w:r w:rsidRPr="00D93FB3">
        <w:rPr>
          <w:spacing w:val="-2"/>
          <w:lang w:val="fr-FR"/>
        </w:rPr>
        <w:t>et l</w:t>
      </w:r>
      <w:r w:rsidR="007337D1" w:rsidRPr="00D93FB3">
        <w:rPr>
          <w:spacing w:val="-2"/>
          <w:lang w:val="fr-FR"/>
        </w:rPr>
        <w:t>’</w:t>
      </w:r>
      <w:r w:rsidRPr="00D93FB3">
        <w:rPr>
          <w:spacing w:val="-2"/>
          <w:lang w:val="fr-FR"/>
        </w:rPr>
        <w:t>éducation relative aux droits de l</w:t>
      </w:r>
      <w:r w:rsidR="007337D1" w:rsidRPr="00D93FB3">
        <w:rPr>
          <w:spacing w:val="-2"/>
          <w:lang w:val="fr-FR"/>
        </w:rPr>
        <w:t>’</w:t>
      </w:r>
      <w:r w:rsidRPr="00D93FB3">
        <w:rPr>
          <w:spacing w:val="-2"/>
          <w:lang w:val="fr-FR"/>
        </w:rPr>
        <w:t>homme et aux libertés fondamentales</w:t>
      </w:r>
      <w:r w:rsidRPr="00D93FB3">
        <w:rPr>
          <w:rStyle w:val="Appelnotedebasdep"/>
          <w:spacing w:val="-2"/>
          <w:lang w:val="fr-FR"/>
        </w:rPr>
        <w:footnoteReference w:id="10"/>
      </w:r>
      <w:r w:rsidR="00061197" w:rsidRPr="00D93FB3">
        <w:rPr>
          <w:spacing w:val="-2"/>
          <w:lang w:val="fr-FR"/>
        </w:rPr>
        <w:t>.</w:t>
      </w:r>
      <w:r w:rsidRPr="00D93FB3">
        <w:rPr>
          <w:spacing w:val="-2"/>
          <w:lang w:val="fr-FR"/>
        </w:rPr>
        <w:t xml:space="preserve"> Le nouveau cadre de l</w:t>
      </w:r>
      <w:r w:rsidR="007337D1" w:rsidRPr="00D93FB3">
        <w:rPr>
          <w:spacing w:val="-2"/>
          <w:lang w:val="fr-FR"/>
        </w:rPr>
        <w:t>’</w:t>
      </w:r>
      <w:r w:rsidRPr="00D93FB3">
        <w:rPr>
          <w:spacing w:val="-2"/>
          <w:lang w:val="fr-FR"/>
        </w:rPr>
        <w:t>UNESCO, intitulé « L</w:t>
      </w:r>
      <w:r w:rsidR="007337D1" w:rsidRPr="00D93FB3">
        <w:rPr>
          <w:spacing w:val="-2"/>
          <w:lang w:val="fr-FR"/>
        </w:rPr>
        <w:t>’</w:t>
      </w:r>
      <w:r w:rsidRPr="00D93FB3">
        <w:rPr>
          <w:spacing w:val="-2"/>
          <w:lang w:val="fr-FR"/>
        </w:rPr>
        <w:t>éducation en vue du développement durable</w:t>
      </w:r>
      <w:r w:rsidR="007337D1" w:rsidRPr="00D93FB3">
        <w:rPr>
          <w:spacing w:val="-2"/>
          <w:lang w:val="fr-FR"/>
        </w:rPr>
        <w:t> :</w:t>
      </w:r>
      <w:r w:rsidRPr="00D93FB3">
        <w:rPr>
          <w:spacing w:val="-2"/>
          <w:lang w:val="fr-FR"/>
        </w:rPr>
        <w:t xml:space="preserve"> vers la réalisation des objectifs de développement durable (L</w:t>
      </w:r>
      <w:r w:rsidR="007337D1" w:rsidRPr="00D93FB3">
        <w:rPr>
          <w:spacing w:val="-2"/>
          <w:lang w:val="fr-FR"/>
        </w:rPr>
        <w:t>’</w:t>
      </w:r>
      <w:r w:rsidRPr="00D93FB3">
        <w:rPr>
          <w:spacing w:val="-2"/>
          <w:lang w:val="fr-FR"/>
        </w:rPr>
        <w:t>EDD pour 2030) », a été lancé à la Conférence mondiale sur l</w:t>
      </w:r>
      <w:r w:rsidR="007337D1" w:rsidRPr="00D93FB3">
        <w:rPr>
          <w:spacing w:val="-2"/>
          <w:lang w:val="fr-FR"/>
        </w:rPr>
        <w:t>’</w:t>
      </w:r>
      <w:r w:rsidRPr="00D93FB3">
        <w:rPr>
          <w:spacing w:val="-2"/>
          <w:lang w:val="fr-FR"/>
        </w:rPr>
        <w:t>éducation pour le développement durable (Berlin, 17-19 mai 2021), organisée par le Gouvernement allemand</w:t>
      </w:r>
      <w:r w:rsidR="00061197" w:rsidRPr="00D93FB3">
        <w:rPr>
          <w:spacing w:val="-2"/>
          <w:lang w:val="fr-FR"/>
        </w:rPr>
        <w:t>.</w:t>
      </w:r>
    </w:p>
    <w:p w14:paraId="5A4F43D7" w14:textId="694C91D2" w:rsidR="00754C41" w:rsidRPr="00D93FB3" w:rsidRDefault="00754C41" w:rsidP="0059411B">
      <w:pPr>
        <w:pStyle w:val="SingleTxtG"/>
        <w:rPr>
          <w:lang w:val="fr-FR"/>
        </w:rPr>
      </w:pPr>
      <w:r w:rsidRPr="00D93FB3">
        <w:rPr>
          <w:lang w:val="fr-FR"/>
        </w:rPr>
        <w:t>14</w:t>
      </w:r>
      <w:r w:rsidR="00061197" w:rsidRPr="00D93FB3">
        <w:rPr>
          <w:lang w:val="fr-FR"/>
        </w:rPr>
        <w:t>.</w:t>
      </w:r>
      <w:r w:rsidRPr="00D93FB3">
        <w:rPr>
          <w:lang w:val="fr-FR"/>
        </w:rPr>
        <w:tab/>
        <w:t>La mise à jour du modèle de rapport s</w:t>
      </w:r>
      <w:r w:rsidR="007337D1" w:rsidRPr="00D93FB3">
        <w:rPr>
          <w:lang w:val="fr-FR"/>
        </w:rPr>
        <w:t>’</w:t>
      </w:r>
      <w:r w:rsidRPr="00D93FB3">
        <w:rPr>
          <w:lang w:val="fr-FR"/>
        </w:rPr>
        <w:t>inscrit dans le prolongement des décisions prises à la Conférence de Nicosie, du nouveau cadre d</w:t>
      </w:r>
      <w:r w:rsidR="007337D1" w:rsidRPr="00D93FB3">
        <w:rPr>
          <w:lang w:val="fr-FR"/>
        </w:rPr>
        <w:t>’</w:t>
      </w:r>
      <w:r w:rsidRPr="00D93FB3">
        <w:rPr>
          <w:lang w:val="fr-FR"/>
        </w:rPr>
        <w:t>application de la Stratégie pour 2021</w:t>
      </w:r>
      <w:r w:rsidRPr="00D93FB3">
        <w:rPr>
          <w:lang w:val="fr-FR"/>
        </w:rPr>
        <w:noBreakHyphen/>
        <w:t>2030 et de la déclaration ministérielle de Nicosie sur l</w:t>
      </w:r>
      <w:r w:rsidR="007337D1" w:rsidRPr="00D93FB3">
        <w:rPr>
          <w:lang w:val="fr-FR"/>
        </w:rPr>
        <w:t>’</w:t>
      </w:r>
      <w:r w:rsidRPr="00D93FB3">
        <w:rPr>
          <w:lang w:val="fr-FR"/>
        </w:rPr>
        <w:t>éducation en vue du développement durable</w:t>
      </w:r>
      <w:r w:rsidR="00061197" w:rsidRPr="00D93FB3">
        <w:rPr>
          <w:lang w:val="fr-FR"/>
        </w:rPr>
        <w:t>.</w:t>
      </w:r>
      <w:r w:rsidRPr="00D93FB3">
        <w:rPr>
          <w:lang w:val="fr-FR"/>
        </w:rPr>
        <w:t xml:space="preserve"> Dans ces décisions, les États membres sont invités « à continuer de rendre régulièrement compte à la CEE des progrès accomplis au niveau national dans la mise en œuvre de la Stratégie de la CEE pour l</w:t>
      </w:r>
      <w:r w:rsidR="007337D1" w:rsidRPr="00D93FB3">
        <w:rPr>
          <w:lang w:val="fr-FR"/>
        </w:rPr>
        <w:t>’</w:t>
      </w:r>
      <w:r w:rsidRPr="00D93FB3">
        <w:rPr>
          <w:lang w:val="fr-FR"/>
        </w:rPr>
        <w:t>EDD, dans le cadre du mécanisme de notification existant, mis à jour de manière à refléter les domaines prioritaires du nouveau cadre d</w:t>
      </w:r>
      <w:r w:rsidR="007337D1" w:rsidRPr="00D93FB3">
        <w:rPr>
          <w:lang w:val="fr-FR"/>
        </w:rPr>
        <w:t>’</w:t>
      </w:r>
      <w:r w:rsidRPr="00D93FB3">
        <w:rPr>
          <w:lang w:val="fr-FR"/>
        </w:rPr>
        <w:t>application 2021-2030, et sur la base de l</w:t>
      </w:r>
      <w:r w:rsidR="007337D1" w:rsidRPr="00D93FB3">
        <w:rPr>
          <w:lang w:val="fr-FR"/>
        </w:rPr>
        <w:t>’</w:t>
      </w:r>
      <w:r w:rsidRPr="00D93FB3">
        <w:rPr>
          <w:lang w:val="fr-FR"/>
        </w:rPr>
        <w:t>expérience tirée de la méthode de suivi et d</w:t>
      </w:r>
      <w:r w:rsidR="007337D1" w:rsidRPr="00D93FB3">
        <w:rPr>
          <w:lang w:val="fr-FR"/>
        </w:rPr>
        <w:t>’</w:t>
      </w:r>
      <w:r w:rsidRPr="00D93FB3">
        <w:rPr>
          <w:lang w:val="fr-FR"/>
        </w:rPr>
        <w:t>évaluation précédente, tout en veillant à ce que les données des rapports puissent être comparées à celles fournies dans le cadre de précédents exercices de présentation de rapports nationaux sur la mise en œuvre à la CEE</w:t>
      </w:r>
      <w:r w:rsidR="000E187E" w:rsidRPr="00D93FB3">
        <w:rPr>
          <w:lang w:val="fr-FR"/>
        </w:rPr>
        <w:t> »</w:t>
      </w:r>
      <w:r w:rsidRPr="00D93FB3">
        <w:rPr>
          <w:rStyle w:val="Appelnotedebasdep"/>
          <w:lang w:val="fr-FR"/>
        </w:rPr>
        <w:footnoteReference w:id="11"/>
      </w:r>
      <w:r w:rsidR="00061197" w:rsidRPr="00D93FB3">
        <w:rPr>
          <w:lang w:val="fr-FR"/>
        </w:rPr>
        <w:t>.</w:t>
      </w:r>
    </w:p>
    <w:p w14:paraId="2DEA814C" w14:textId="2FFC769B" w:rsidR="00754C41" w:rsidRPr="00D93FB3" w:rsidRDefault="00754C41" w:rsidP="0059411B">
      <w:pPr>
        <w:pStyle w:val="SingleTxtG"/>
        <w:rPr>
          <w:lang w:val="fr-FR"/>
        </w:rPr>
      </w:pPr>
      <w:r w:rsidRPr="00D93FB3">
        <w:rPr>
          <w:lang w:val="fr-FR"/>
        </w:rPr>
        <w:t>15</w:t>
      </w:r>
      <w:r w:rsidR="00061197" w:rsidRPr="00D93FB3">
        <w:rPr>
          <w:lang w:val="fr-FR"/>
        </w:rPr>
        <w:t>.</w:t>
      </w:r>
      <w:r w:rsidRPr="00D93FB3">
        <w:rPr>
          <w:lang w:val="fr-FR"/>
        </w:rPr>
        <w:tab/>
        <w:t>Pour finir, le modèle a été examiné par Paul Vare et Marco Rieckmann, en leur qualité d</w:t>
      </w:r>
      <w:r w:rsidR="007337D1" w:rsidRPr="00D93FB3">
        <w:rPr>
          <w:lang w:val="fr-FR"/>
        </w:rPr>
        <w:t>’</w:t>
      </w:r>
      <w:r w:rsidRPr="00D93FB3">
        <w:rPr>
          <w:lang w:val="fr-FR"/>
        </w:rPr>
        <w:t>experts, sous la supervision du Président du Comité directeur, et soumis pour réflexion</w:t>
      </w:r>
      <w:r w:rsidR="007337D1" w:rsidRPr="00D93FB3">
        <w:rPr>
          <w:lang w:val="fr-FR"/>
        </w:rPr>
        <w:t> :</w:t>
      </w:r>
      <w:r w:rsidRPr="00D93FB3">
        <w:rPr>
          <w:lang w:val="fr-FR"/>
        </w:rPr>
        <w:t xml:space="preserve"> a) aux</w:t>
      </w:r>
      <w:r w:rsidR="000B63C5" w:rsidRPr="00D93FB3">
        <w:rPr>
          <w:lang w:val="fr-FR"/>
        </w:rPr>
        <w:t> </w:t>
      </w:r>
      <w:r w:rsidRPr="00D93FB3">
        <w:rPr>
          <w:lang w:val="fr-FR"/>
        </w:rPr>
        <w:t>responsables des quatre domaines d</w:t>
      </w:r>
      <w:r w:rsidR="007337D1" w:rsidRPr="00D93FB3">
        <w:rPr>
          <w:lang w:val="fr-FR"/>
        </w:rPr>
        <w:t>’</w:t>
      </w:r>
      <w:r w:rsidRPr="00D93FB3">
        <w:rPr>
          <w:lang w:val="fr-FR"/>
        </w:rPr>
        <w:t>action définis dans le cadre d</w:t>
      </w:r>
      <w:r w:rsidR="007337D1" w:rsidRPr="00D93FB3">
        <w:rPr>
          <w:lang w:val="fr-FR"/>
        </w:rPr>
        <w:t>’</w:t>
      </w:r>
      <w:r w:rsidRPr="00D93FB3">
        <w:rPr>
          <w:lang w:val="fr-FR"/>
        </w:rPr>
        <w:t>application</w:t>
      </w:r>
      <w:r w:rsidR="007337D1" w:rsidRPr="00D93FB3">
        <w:rPr>
          <w:lang w:val="fr-FR"/>
        </w:rPr>
        <w:t> ;</w:t>
      </w:r>
      <w:r w:rsidRPr="00D93FB3">
        <w:rPr>
          <w:lang w:val="fr-FR"/>
        </w:rPr>
        <w:t xml:space="preserve"> b)</w:t>
      </w:r>
      <w:r w:rsidR="000B63C5" w:rsidRPr="00D93FB3">
        <w:rPr>
          <w:lang w:val="fr-FR"/>
        </w:rPr>
        <w:t> </w:t>
      </w:r>
      <w:r w:rsidRPr="00D93FB3">
        <w:rPr>
          <w:lang w:val="fr-FR"/>
        </w:rPr>
        <w:t>aux</w:t>
      </w:r>
      <w:r w:rsidR="000B63C5" w:rsidRPr="00D93FB3">
        <w:rPr>
          <w:lang w:val="fr-FR"/>
        </w:rPr>
        <w:t> </w:t>
      </w:r>
      <w:r w:rsidRPr="00D93FB3">
        <w:rPr>
          <w:lang w:val="fr-FR"/>
        </w:rPr>
        <w:t>membres du Groupe spécial des indicateurs</w:t>
      </w:r>
      <w:r w:rsidR="00061197" w:rsidRPr="00D93FB3">
        <w:rPr>
          <w:lang w:val="fr-FR"/>
        </w:rPr>
        <w:t>.</w:t>
      </w:r>
    </w:p>
    <w:p w14:paraId="186F138F" w14:textId="684F1D95" w:rsidR="00754C41" w:rsidRPr="00D93FB3" w:rsidRDefault="00754C41" w:rsidP="0059411B">
      <w:pPr>
        <w:pStyle w:val="SingleTxtG"/>
        <w:rPr>
          <w:lang w:val="fr-FR"/>
        </w:rPr>
      </w:pPr>
      <w:r w:rsidRPr="00D93FB3">
        <w:rPr>
          <w:lang w:val="fr-FR"/>
        </w:rPr>
        <w:t>16</w:t>
      </w:r>
      <w:r w:rsidR="00061197" w:rsidRPr="00D93FB3">
        <w:rPr>
          <w:lang w:val="fr-FR"/>
        </w:rPr>
        <w:t>.</w:t>
      </w:r>
      <w:r w:rsidRPr="00D93FB3">
        <w:rPr>
          <w:lang w:val="fr-FR"/>
        </w:rPr>
        <w:tab/>
        <w:t>Les principales caractéristiques de la procédure de présentation des rapports sont les suivantes</w:t>
      </w:r>
      <w:r w:rsidR="007337D1" w:rsidRPr="00D93FB3">
        <w:rPr>
          <w:lang w:val="fr-FR"/>
        </w:rPr>
        <w:t> :</w:t>
      </w:r>
    </w:p>
    <w:p w14:paraId="784E0B58" w14:textId="5D141F4C" w:rsidR="00754C41" w:rsidRPr="00D93FB3" w:rsidRDefault="00754C41" w:rsidP="0059411B">
      <w:pPr>
        <w:pStyle w:val="SingleTxtG"/>
        <w:ind w:firstLine="567"/>
        <w:rPr>
          <w:lang w:val="fr-FR"/>
        </w:rPr>
      </w:pPr>
      <w:r w:rsidRPr="00D93FB3">
        <w:rPr>
          <w:lang w:val="fr-FR"/>
        </w:rPr>
        <w:t>a)</w:t>
      </w:r>
      <w:r w:rsidRPr="00D93FB3">
        <w:rPr>
          <w:lang w:val="fr-FR"/>
        </w:rPr>
        <w:tab/>
        <w:t>Les États membres de la CEE établissent des rapports nationaux de manière consultative et transparente, avec la participation de toutes les parties prenantes compétentes au niveau national ou au niveau de l</w:t>
      </w:r>
      <w:r w:rsidR="007337D1" w:rsidRPr="00D93FB3">
        <w:rPr>
          <w:lang w:val="fr-FR"/>
        </w:rPr>
        <w:t>’</w:t>
      </w:r>
      <w:r w:rsidRPr="00D93FB3">
        <w:rPr>
          <w:lang w:val="fr-FR"/>
        </w:rPr>
        <w:t>État</w:t>
      </w:r>
      <w:r w:rsidR="00061197" w:rsidRPr="00D93FB3">
        <w:rPr>
          <w:lang w:val="fr-FR"/>
        </w:rPr>
        <w:t>.</w:t>
      </w:r>
      <w:r w:rsidRPr="00D93FB3">
        <w:rPr>
          <w:lang w:val="fr-FR"/>
        </w:rPr>
        <w:t xml:space="preserve"> Les lignes directrices relatives à l</w:t>
      </w:r>
      <w:r w:rsidR="007337D1" w:rsidRPr="00D93FB3">
        <w:rPr>
          <w:lang w:val="fr-FR"/>
        </w:rPr>
        <w:t>’</w:t>
      </w:r>
      <w:r w:rsidRPr="00D93FB3">
        <w:rPr>
          <w:lang w:val="fr-FR"/>
        </w:rPr>
        <w:t>établissement des rapports sur l</w:t>
      </w:r>
      <w:r w:rsidR="007337D1" w:rsidRPr="00D93FB3">
        <w:rPr>
          <w:lang w:val="fr-FR"/>
        </w:rPr>
        <w:t>’</w:t>
      </w:r>
      <w:r w:rsidRPr="00D93FB3">
        <w:rPr>
          <w:lang w:val="fr-FR"/>
        </w:rPr>
        <w:t>application de la Stratégie de la CEE pour l</w:t>
      </w:r>
      <w:r w:rsidR="007337D1" w:rsidRPr="00D93FB3">
        <w:rPr>
          <w:lang w:val="fr-FR"/>
        </w:rPr>
        <w:t>’</w:t>
      </w:r>
      <w:r w:rsidRPr="00D93FB3">
        <w:rPr>
          <w:lang w:val="fr-FR"/>
        </w:rPr>
        <w:t>éducation en vue du développement durable (</w:t>
      </w:r>
      <w:hyperlink r:id="rId20" w:history="1">
        <w:r w:rsidRPr="00D93FB3">
          <w:rPr>
            <w:rStyle w:val="Lienhypertexte"/>
            <w:lang w:val="fr-FR"/>
          </w:rPr>
          <w:t>ECE/CEP/AC</w:t>
        </w:r>
        <w:r w:rsidR="00061197" w:rsidRPr="00D93FB3">
          <w:rPr>
            <w:rStyle w:val="Lienhypertexte"/>
            <w:lang w:val="fr-FR"/>
          </w:rPr>
          <w:t>.</w:t>
        </w:r>
        <w:r w:rsidRPr="00D93FB3">
          <w:rPr>
            <w:rStyle w:val="Lienhypertexte"/>
            <w:lang w:val="fr-FR"/>
          </w:rPr>
          <w:t>13/2023/5</w:t>
        </w:r>
      </w:hyperlink>
      <w:r w:rsidRPr="00D93FB3">
        <w:rPr>
          <w:lang w:val="fr-FR"/>
        </w:rPr>
        <w:t>) peuvent faciliter ce processus, auquel devraient collaborer les ministères et institutions et les parties prenantes</w:t>
      </w:r>
      <w:r w:rsidR="007337D1" w:rsidRPr="00D93FB3">
        <w:rPr>
          <w:lang w:val="fr-FR"/>
        </w:rPr>
        <w:t> ;</w:t>
      </w:r>
    </w:p>
    <w:p w14:paraId="65162A39" w14:textId="297F1AD2" w:rsidR="00754C41" w:rsidRPr="00D93FB3" w:rsidRDefault="00754C41" w:rsidP="0059411B">
      <w:pPr>
        <w:pStyle w:val="SingleTxtG"/>
        <w:ind w:firstLine="567"/>
        <w:rPr>
          <w:lang w:val="fr-FR"/>
        </w:rPr>
      </w:pPr>
      <w:r w:rsidRPr="00D93FB3">
        <w:rPr>
          <w:lang w:val="fr-FR"/>
        </w:rPr>
        <w:t>b)</w:t>
      </w:r>
      <w:r w:rsidRPr="00D93FB3">
        <w:rPr>
          <w:lang w:val="fr-FR"/>
        </w:rPr>
        <w:tab/>
        <w:t>Les rapports sont soumis au secrétariat par voie électronique, au format Word</w:t>
      </w:r>
      <w:r w:rsidR="00061197" w:rsidRPr="00D93FB3">
        <w:rPr>
          <w:lang w:val="fr-FR"/>
        </w:rPr>
        <w:t>.</w:t>
      </w:r>
      <w:r w:rsidRPr="00D93FB3">
        <w:rPr>
          <w:lang w:val="fr-FR"/>
        </w:rPr>
        <w:t xml:space="preserve"> Ils doivent être rédigés en anglais</w:t>
      </w:r>
      <w:r w:rsidR="00061197" w:rsidRPr="00D93FB3">
        <w:rPr>
          <w:lang w:val="fr-FR"/>
        </w:rPr>
        <w:t>.</w:t>
      </w:r>
      <w:r w:rsidRPr="00D93FB3">
        <w:rPr>
          <w:lang w:val="fr-FR"/>
        </w:rPr>
        <w:t xml:space="preserve"> Ils peuvent être soumis dans d</w:t>
      </w:r>
      <w:r w:rsidR="007337D1" w:rsidRPr="00D93FB3">
        <w:rPr>
          <w:lang w:val="fr-FR"/>
        </w:rPr>
        <w:t>’</w:t>
      </w:r>
      <w:r w:rsidRPr="00D93FB3">
        <w:rPr>
          <w:lang w:val="fr-FR"/>
        </w:rPr>
        <w:t>autres langues (comme le français ou le russe), accompagnés d</w:t>
      </w:r>
      <w:r w:rsidR="007337D1" w:rsidRPr="00D93FB3">
        <w:rPr>
          <w:lang w:val="fr-FR"/>
        </w:rPr>
        <w:t>’</w:t>
      </w:r>
      <w:r w:rsidRPr="00D93FB3">
        <w:rPr>
          <w:lang w:val="fr-FR"/>
        </w:rPr>
        <w:t>une traduction en anglais</w:t>
      </w:r>
      <w:r w:rsidR="00061197" w:rsidRPr="00D93FB3">
        <w:rPr>
          <w:lang w:val="fr-FR"/>
        </w:rPr>
        <w:t>.</w:t>
      </w:r>
      <w:r w:rsidRPr="00D93FB3">
        <w:rPr>
          <w:lang w:val="fr-FR"/>
        </w:rPr>
        <w:t xml:space="preserve"> Ils seront diffusés dans la langue dans laquelle ils auront été reçus, sans avoir été revus par les services d</w:t>
      </w:r>
      <w:r w:rsidR="007337D1" w:rsidRPr="00D93FB3">
        <w:rPr>
          <w:lang w:val="fr-FR"/>
        </w:rPr>
        <w:t>’</w:t>
      </w:r>
      <w:r w:rsidRPr="00D93FB3">
        <w:rPr>
          <w:lang w:val="fr-FR"/>
        </w:rPr>
        <w:t>édition</w:t>
      </w:r>
      <w:r w:rsidR="007337D1" w:rsidRPr="00D93FB3">
        <w:rPr>
          <w:lang w:val="fr-FR"/>
        </w:rPr>
        <w:t> ;</w:t>
      </w:r>
    </w:p>
    <w:p w14:paraId="1E5EC545" w14:textId="626E75D6" w:rsidR="00754C41" w:rsidRPr="00D93FB3" w:rsidRDefault="00754C41" w:rsidP="0059411B">
      <w:pPr>
        <w:pStyle w:val="SingleTxtG"/>
        <w:ind w:firstLine="567"/>
        <w:rPr>
          <w:lang w:val="fr-FR"/>
        </w:rPr>
      </w:pPr>
      <w:r w:rsidRPr="00D93FB3">
        <w:rPr>
          <w:lang w:val="fr-FR"/>
        </w:rPr>
        <w:t>c)</w:t>
      </w:r>
      <w:r w:rsidRPr="00D93FB3">
        <w:rPr>
          <w:lang w:val="fr-FR"/>
        </w:rPr>
        <w:tab/>
        <w:t>La date limite pour la soumission au secrétariat des rapports dus en 2024 a été fixée au 30 novembre 2024, compte tenu des procédures de gestion des documents en vigueur à l</w:t>
      </w:r>
      <w:r w:rsidR="007337D1" w:rsidRPr="00D93FB3">
        <w:rPr>
          <w:lang w:val="fr-FR"/>
        </w:rPr>
        <w:t>’</w:t>
      </w:r>
      <w:r w:rsidRPr="00D93FB3">
        <w:rPr>
          <w:lang w:val="fr-FR"/>
        </w:rPr>
        <w:t>ONU</w:t>
      </w:r>
      <w:r w:rsidR="007337D1" w:rsidRPr="00D93FB3">
        <w:rPr>
          <w:lang w:val="fr-FR"/>
        </w:rPr>
        <w:t> ;</w:t>
      </w:r>
    </w:p>
    <w:p w14:paraId="34C2A582" w14:textId="4AD80398" w:rsidR="00754C41" w:rsidRPr="00D93FB3" w:rsidRDefault="00754C41" w:rsidP="0059411B">
      <w:pPr>
        <w:pStyle w:val="SingleTxtG"/>
        <w:ind w:firstLine="567"/>
        <w:rPr>
          <w:lang w:val="fr-FR"/>
        </w:rPr>
      </w:pPr>
      <w:r w:rsidRPr="00D93FB3">
        <w:rPr>
          <w:lang w:val="fr-FR"/>
        </w:rPr>
        <w:t>d)</w:t>
      </w:r>
      <w:r w:rsidRPr="00D93FB3">
        <w:rPr>
          <w:lang w:val="fr-FR"/>
        </w:rPr>
        <w:tab/>
        <w:t>Le secrétariat de la CEE publiera les rapports et les études de cas sur son site Web</w:t>
      </w:r>
      <w:r w:rsidR="007337D1" w:rsidRPr="00D93FB3">
        <w:rPr>
          <w:lang w:val="fr-FR"/>
        </w:rPr>
        <w:t> ;</w:t>
      </w:r>
    </w:p>
    <w:p w14:paraId="2A5443F8" w14:textId="558D362E" w:rsidR="00754C41" w:rsidRPr="00D93FB3" w:rsidRDefault="00754C41" w:rsidP="0059411B">
      <w:pPr>
        <w:pStyle w:val="SingleTxtG"/>
        <w:ind w:firstLine="567"/>
        <w:rPr>
          <w:lang w:val="fr-FR"/>
        </w:rPr>
      </w:pPr>
      <w:r w:rsidRPr="00D93FB3">
        <w:rPr>
          <w:lang w:val="fr-FR"/>
        </w:rPr>
        <w:lastRenderedPageBreak/>
        <w:t>e)</w:t>
      </w:r>
      <w:r w:rsidRPr="00D93FB3">
        <w:rPr>
          <w:lang w:val="fr-FR"/>
        </w:rPr>
        <w:tab/>
        <w:t>D</w:t>
      </w:r>
      <w:r w:rsidR="007337D1" w:rsidRPr="00D93FB3">
        <w:rPr>
          <w:lang w:val="fr-FR"/>
        </w:rPr>
        <w:t>’</w:t>
      </w:r>
      <w:r w:rsidRPr="00D93FB3">
        <w:rPr>
          <w:lang w:val="fr-FR"/>
        </w:rPr>
        <w:t>ici à 2026, le secrétariat de la CEE établira un rapport de synthèse, dans lequel il mettra en évidence les progrès accomplis et les difficultés rencontrées et tirera des conclusions sur la mise en application de la Stratégie</w:t>
      </w:r>
      <w:r w:rsidR="00061197" w:rsidRPr="00D93FB3">
        <w:rPr>
          <w:lang w:val="fr-FR"/>
        </w:rPr>
        <w:t>.</w:t>
      </w:r>
      <w:r w:rsidRPr="00D93FB3">
        <w:rPr>
          <w:lang w:val="fr-FR"/>
        </w:rPr>
        <w:t xml:space="preserve"> Les premières conclusions (mais pas le rapport lui-même) devraient être présentées à la vingt et unième réunion du Comité directeur, en 2026</w:t>
      </w:r>
      <w:r w:rsidR="00061197" w:rsidRPr="00D93FB3">
        <w:rPr>
          <w:lang w:val="fr-FR"/>
        </w:rPr>
        <w:t>.</w:t>
      </w:r>
    </w:p>
    <w:p w14:paraId="7DC04F77" w14:textId="168FDB47" w:rsidR="00754C41" w:rsidRPr="00D93FB3" w:rsidRDefault="00754C41" w:rsidP="0059411B">
      <w:pPr>
        <w:pStyle w:val="SingleTxtG"/>
        <w:rPr>
          <w:lang w:val="fr-FR"/>
        </w:rPr>
      </w:pPr>
      <w:r w:rsidRPr="00D93FB3">
        <w:rPr>
          <w:lang w:val="fr-FR"/>
        </w:rPr>
        <w:t>17</w:t>
      </w:r>
      <w:r w:rsidR="00061197" w:rsidRPr="00D93FB3">
        <w:rPr>
          <w:lang w:val="fr-FR"/>
        </w:rPr>
        <w:t>.</w:t>
      </w:r>
      <w:r w:rsidRPr="00D93FB3">
        <w:rPr>
          <w:lang w:val="fr-FR"/>
        </w:rPr>
        <w:tab/>
        <w:t>Les principaux documents utiles à l</w:t>
      </w:r>
      <w:r w:rsidR="007337D1" w:rsidRPr="00D93FB3">
        <w:rPr>
          <w:lang w:val="fr-FR"/>
        </w:rPr>
        <w:t>’</w:t>
      </w:r>
      <w:r w:rsidRPr="00D93FB3">
        <w:rPr>
          <w:lang w:val="fr-FR"/>
        </w:rPr>
        <w:t>élaboration des rapports nationaux pour 2024 sont les suivants</w:t>
      </w:r>
      <w:r w:rsidR="007337D1" w:rsidRPr="00D93FB3">
        <w:rPr>
          <w:lang w:val="fr-FR"/>
        </w:rPr>
        <w:t> :</w:t>
      </w:r>
    </w:p>
    <w:p w14:paraId="55B58848" w14:textId="3D8C740B" w:rsidR="00754C41" w:rsidRPr="00D93FB3" w:rsidRDefault="00754C41" w:rsidP="0059411B">
      <w:pPr>
        <w:pStyle w:val="SingleTxtG"/>
        <w:ind w:firstLine="567"/>
        <w:rPr>
          <w:lang w:val="fr-FR"/>
        </w:rPr>
      </w:pPr>
      <w:r w:rsidRPr="00D93FB3">
        <w:rPr>
          <w:lang w:val="fr-FR"/>
        </w:rPr>
        <w:t>a)</w:t>
      </w:r>
      <w:r w:rsidRPr="00D93FB3">
        <w:rPr>
          <w:lang w:val="fr-FR"/>
        </w:rPr>
        <w:tab/>
        <w:t>La Stratégie de la CEE pour l</w:t>
      </w:r>
      <w:r w:rsidR="007337D1" w:rsidRPr="00D93FB3">
        <w:rPr>
          <w:lang w:val="fr-FR"/>
        </w:rPr>
        <w:t>’</w:t>
      </w:r>
      <w:r w:rsidRPr="00D93FB3">
        <w:rPr>
          <w:lang w:val="fr-FR"/>
        </w:rPr>
        <w:t>éducation en vue du développement durable et le Cadre d</w:t>
      </w:r>
      <w:r w:rsidR="007337D1" w:rsidRPr="00D93FB3">
        <w:rPr>
          <w:lang w:val="fr-FR"/>
        </w:rPr>
        <w:t>’</w:t>
      </w:r>
      <w:r w:rsidRPr="00D93FB3">
        <w:rPr>
          <w:lang w:val="fr-FR"/>
        </w:rPr>
        <w:t>application de la Stratégie de 2021 à 2030</w:t>
      </w:r>
      <w:r w:rsidR="007337D1" w:rsidRPr="00D93FB3">
        <w:rPr>
          <w:lang w:val="fr-FR"/>
        </w:rPr>
        <w:t> ;</w:t>
      </w:r>
    </w:p>
    <w:p w14:paraId="201D2339" w14:textId="24369CF2" w:rsidR="007337D1" w:rsidRPr="00D93FB3" w:rsidRDefault="00754C41" w:rsidP="0059411B">
      <w:pPr>
        <w:pStyle w:val="SingleTxtG"/>
        <w:ind w:firstLine="567"/>
        <w:rPr>
          <w:lang w:val="fr-FR"/>
        </w:rPr>
      </w:pPr>
      <w:r w:rsidRPr="00D93FB3">
        <w:rPr>
          <w:lang w:val="fr-FR"/>
        </w:rPr>
        <w:t>b)</w:t>
      </w:r>
      <w:r w:rsidRPr="00D93FB3">
        <w:rPr>
          <w:lang w:val="fr-FR"/>
        </w:rPr>
        <w:tab/>
        <w:t>Le modèle de rapport (voir annexe I)</w:t>
      </w:r>
      <w:r w:rsidR="007337D1" w:rsidRPr="00D93FB3">
        <w:rPr>
          <w:lang w:val="fr-FR"/>
        </w:rPr>
        <w:t> ;</w:t>
      </w:r>
    </w:p>
    <w:p w14:paraId="405DAB1E" w14:textId="35B073DF" w:rsidR="00754C41" w:rsidRPr="00D93FB3" w:rsidRDefault="00754C41" w:rsidP="0059411B">
      <w:pPr>
        <w:pStyle w:val="SingleTxtG"/>
        <w:ind w:firstLine="567"/>
        <w:rPr>
          <w:lang w:val="fr-FR"/>
        </w:rPr>
      </w:pPr>
      <w:r w:rsidRPr="00D93FB3">
        <w:rPr>
          <w:lang w:val="fr-FR"/>
        </w:rPr>
        <w:t>c)</w:t>
      </w:r>
      <w:r w:rsidRPr="00D93FB3">
        <w:rPr>
          <w:lang w:val="fr-FR"/>
        </w:rPr>
        <w:tab/>
        <w:t>Le Guide pour l</w:t>
      </w:r>
      <w:r w:rsidR="007337D1" w:rsidRPr="00D93FB3">
        <w:rPr>
          <w:lang w:val="fr-FR"/>
        </w:rPr>
        <w:t>’</w:t>
      </w:r>
      <w:r w:rsidRPr="00D93FB3">
        <w:rPr>
          <w:lang w:val="fr-FR"/>
        </w:rPr>
        <w:t>élaboration des rapports sur la mise en œuvre de la Stratégie de la CEE pour l</w:t>
      </w:r>
      <w:r w:rsidR="007337D1" w:rsidRPr="00D93FB3">
        <w:rPr>
          <w:lang w:val="fr-FR"/>
        </w:rPr>
        <w:t>’</w:t>
      </w:r>
      <w:r w:rsidRPr="00D93FB3">
        <w:rPr>
          <w:lang w:val="fr-FR"/>
        </w:rPr>
        <w:t>éducation en vue du développement durable (</w:t>
      </w:r>
      <w:hyperlink r:id="rId21" w:history="1">
        <w:r w:rsidRPr="00D93FB3">
          <w:rPr>
            <w:rStyle w:val="Lienhypertexte"/>
            <w:lang w:val="fr-FR"/>
          </w:rPr>
          <w:t>ECE/CEP/AC</w:t>
        </w:r>
        <w:r w:rsidR="00061197" w:rsidRPr="00D93FB3">
          <w:rPr>
            <w:rStyle w:val="Lienhypertexte"/>
            <w:lang w:val="fr-FR"/>
          </w:rPr>
          <w:t>.</w:t>
        </w:r>
        <w:r w:rsidRPr="00D93FB3">
          <w:rPr>
            <w:rStyle w:val="Lienhypertexte"/>
            <w:lang w:val="fr-FR"/>
          </w:rPr>
          <w:t>13/2009/5</w:t>
        </w:r>
      </w:hyperlink>
      <w:r w:rsidRPr="00D93FB3">
        <w:rPr>
          <w:lang w:val="fr-FR"/>
        </w:rPr>
        <w:t>) et un nouveau supplément à celui-ci, intitulé « Lignes directrices relatives à l</w:t>
      </w:r>
      <w:r w:rsidR="007337D1" w:rsidRPr="00D93FB3">
        <w:rPr>
          <w:lang w:val="fr-FR"/>
        </w:rPr>
        <w:t>’</w:t>
      </w:r>
      <w:r w:rsidRPr="00D93FB3">
        <w:rPr>
          <w:lang w:val="fr-FR"/>
        </w:rPr>
        <w:t>établissement des rapports sur l</w:t>
      </w:r>
      <w:r w:rsidR="007337D1" w:rsidRPr="00D93FB3">
        <w:rPr>
          <w:lang w:val="fr-FR"/>
        </w:rPr>
        <w:t>’</w:t>
      </w:r>
      <w:r w:rsidRPr="00D93FB3">
        <w:rPr>
          <w:lang w:val="fr-FR"/>
        </w:rPr>
        <w:t>application de la Stratégie de la CEE pour l</w:t>
      </w:r>
      <w:r w:rsidR="007337D1" w:rsidRPr="00D93FB3">
        <w:rPr>
          <w:lang w:val="fr-FR"/>
        </w:rPr>
        <w:t>’</w:t>
      </w:r>
      <w:r w:rsidRPr="00D93FB3">
        <w:rPr>
          <w:lang w:val="fr-FR"/>
        </w:rPr>
        <w:t>éducation en vue du développement durable</w:t>
      </w:r>
      <w:r w:rsidRPr="00D93FB3">
        <w:rPr>
          <w:b/>
          <w:bCs/>
          <w:lang w:val="fr-FR"/>
        </w:rPr>
        <w:t> </w:t>
      </w:r>
      <w:r w:rsidRPr="00D93FB3">
        <w:rPr>
          <w:lang w:val="fr-FR"/>
        </w:rPr>
        <w:t>» (</w:t>
      </w:r>
      <w:hyperlink r:id="rId22" w:history="1">
        <w:r w:rsidRPr="00D93FB3">
          <w:rPr>
            <w:rStyle w:val="Lienhypertexte"/>
            <w:lang w:val="fr-FR"/>
          </w:rPr>
          <w:t>ECE/CEP/AC</w:t>
        </w:r>
        <w:r w:rsidR="00061197" w:rsidRPr="00D93FB3">
          <w:rPr>
            <w:rStyle w:val="Lienhypertexte"/>
            <w:lang w:val="fr-FR"/>
          </w:rPr>
          <w:t>.</w:t>
        </w:r>
        <w:r w:rsidRPr="00D93FB3">
          <w:rPr>
            <w:rStyle w:val="Lienhypertexte"/>
            <w:lang w:val="fr-FR"/>
          </w:rPr>
          <w:t>13/2023/5</w:t>
        </w:r>
      </w:hyperlink>
      <w:r w:rsidRPr="00D93FB3">
        <w:rPr>
          <w:lang w:val="fr-FR"/>
        </w:rPr>
        <w:t>), qui donne de brèves instructions concernant l</w:t>
      </w:r>
      <w:r w:rsidR="007337D1" w:rsidRPr="00D93FB3">
        <w:rPr>
          <w:lang w:val="fr-FR"/>
        </w:rPr>
        <w:t>’</w:t>
      </w:r>
      <w:r w:rsidRPr="00D93FB3">
        <w:rPr>
          <w:lang w:val="fr-FR"/>
        </w:rPr>
        <w:t>utilisation du modèle aux coordonnateurs nationaux et aux autres experts nationaux chargés de l</w:t>
      </w:r>
      <w:r w:rsidR="007337D1" w:rsidRPr="00D93FB3">
        <w:rPr>
          <w:lang w:val="fr-FR"/>
        </w:rPr>
        <w:t>’</w:t>
      </w:r>
      <w:r w:rsidRPr="00D93FB3">
        <w:rPr>
          <w:lang w:val="fr-FR"/>
        </w:rPr>
        <w:t>élaboration des rapports nationaux pour le cycle de présentation de rapports obligatoires en cours</w:t>
      </w:r>
      <w:r w:rsidR="007337D1" w:rsidRPr="00D93FB3">
        <w:rPr>
          <w:lang w:val="fr-FR"/>
        </w:rPr>
        <w:t> ;</w:t>
      </w:r>
    </w:p>
    <w:p w14:paraId="647A6740" w14:textId="0F39BECE" w:rsidR="00754C41" w:rsidRPr="00D93FB3" w:rsidRDefault="00754C41" w:rsidP="0059411B">
      <w:pPr>
        <w:pStyle w:val="SingleTxtG"/>
        <w:ind w:firstLine="567"/>
        <w:rPr>
          <w:spacing w:val="2"/>
          <w:lang w:val="fr-FR"/>
        </w:rPr>
      </w:pPr>
      <w:r w:rsidRPr="00D93FB3">
        <w:rPr>
          <w:lang w:val="fr-FR"/>
        </w:rPr>
        <w:t>d)</w:t>
      </w:r>
      <w:r w:rsidRPr="00D93FB3">
        <w:rPr>
          <w:lang w:val="fr-FR"/>
        </w:rPr>
        <w:tab/>
        <w:t>Le premier rapport intérimaire sur l</w:t>
      </w:r>
      <w:r w:rsidR="007337D1" w:rsidRPr="00D93FB3">
        <w:rPr>
          <w:lang w:val="fr-FR"/>
        </w:rPr>
        <w:t>’</w:t>
      </w:r>
      <w:r w:rsidRPr="00D93FB3">
        <w:rPr>
          <w:lang w:val="fr-FR"/>
        </w:rPr>
        <w:t>application de la Stratégie (2005-2007), intitulé</w:t>
      </w:r>
      <w:r w:rsidRPr="00D93FB3">
        <w:rPr>
          <w:spacing w:val="2"/>
          <w:lang w:val="fr-FR"/>
        </w:rPr>
        <w:t xml:space="preserve"> « Apprendre les uns des autres</w:t>
      </w:r>
      <w:r w:rsidR="007337D1" w:rsidRPr="00D93FB3">
        <w:rPr>
          <w:spacing w:val="2"/>
          <w:lang w:val="fr-FR"/>
        </w:rPr>
        <w:t> :</w:t>
      </w:r>
      <w:r w:rsidRPr="00D93FB3">
        <w:rPr>
          <w:spacing w:val="2"/>
          <w:lang w:val="fr-FR"/>
        </w:rPr>
        <w:t xml:space="preserve"> réalisations, difficultés et marche à suivre » (</w:t>
      </w:r>
      <w:hyperlink r:id="rId23" w:history="1">
        <w:r w:rsidRPr="00D93FB3">
          <w:rPr>
            <w:rStyle w:val="Lienhypertexte"/>
            <w:spacing w:val="2"/>
            <w:lang w:val="fr-FR"/>
          </w:rPr>
          <w:t>ECE/BELGRADE</w:t>
        </w:r>
        <w:r w:rsidR="00061197" w:rsidRPr="00D93FB3">
          <w:rPr>
            <w:rStyle w:val="Lienhypertexte"/>
            <w:spacing w:val="2"/>
            <w:lang w:val="fr-FR"/>
          </w:rPr>
          <w:t>.</w:t>
        </w:r>
        <w:r w:rsidRPr="00D93FB3">
          <w:rPr>
            <w:rStyle w:val="Lienhypertexte"/>
            <w:spacing w:val="2"/>
            <w:lang w:val="fr-FR"/>
          </w:rPr>
          <w:t>CONF/2007/INF/3-ECE/CEP/AC</w:t>
        </w:r>
        <w:r w:rsidR="00061197" w:rsidRPr="00D93FB3">
          <w:rPr>
            <w:rStyle w:val="Lienhypertexte"/>
            <w:spacing w:val="2"/>
            <w:lang w:val="fr-FR"/>
          </w:rPr>
          <w:t>.</w:t>
        </w:r>
        <w:r w:rsidRPr="00D93FB3">
          <w:rPr>
            <w:rStyle w:val="Lienhypertexte"/>
            <w:spacing w:val="2"/>
            <w:lang w:val="fr-FR"/>
          </w:rPr>
          <w:t>13/2007/2</w:t>
        </w:r>
      </w:hyperlink>
      <w:r w:rsidRPr="00D93FB3">
        <w:rPr>
          <w:spacing w:val="2"/>
          <w:lang w:val="fr-FR"/>
        </w:rPr>
        <w:t xml:space="preserve"> et </w:t>
      </w:r>
      <w:hyperlink r:id="rId24" w:history="1">
        <w:r w:rsidRPr="00D93FB3">
          <w:rPr>
            <w:rStyle w:val="Lienhypertexte"/>
            <w:spacing w:val="2"/>
            <w:lang w:val="fr-FR"/>
          </w:rPr>
          <w:t>ECE/BELGRADE</w:t>
        </w:r>
        <w:r w:rsidR="00061197" w:rsidRPr="00D93FB3">
          <w:rPr>
            <w:rStyle w:val="Lienhypertexte"/>
            <w:spacing w:val="2"/>
            <w:lang w:val="fr-FR"/>
          </w:rPr>
          <w:t>.</w:t>
        </w:r>
        <w:r w:rsidR="00F227BF" w:rsidRPr="00D93FB3">
          <w:rPr>
            <w:rStyle w:val="Lienhypertexte"/>
            <w:spacing w:val="2"/>
            <w:lang w:val="fr-FR"/>
          </w:rPr>
          <w:br/>
        </w:r>
        <w:r w:rsidRPr="00D93FB3">
          <w:rPr>
            <w:rStyle w:val="Lienhypertexte"/>
            <w:spacing w:val="2"/>
            <w:lang w:val="fr-FR"/>
          </w:rPr>
          <w:t>CONF/2007/INF/3/Add</w:t>
        </w:r>
        <w:r w:rsidR="00061197" w:rsidRPr="00D93FB3">
          <w:rPr>
            <w:rStyle w:val="Lienhypertexte"/>
            <w:spacing w:val="2"/>
            <w:lang w:val="fr-FR"/>
          </w:rPr>
          <w:t>.</w:t>
        </w:r>
        <w:r w:rsidRPr="00D93FB3">
          <w:rPr>
            <w:rStyle w:val="Lienhypertexte"/>
            <w:spacing w:val="2"/>
            <w:lang w:val="fr-FR"/>
          </w:rPr>
          <w:t>1-ECE/CEP/AC</w:t>
        </w:r>
        <w:r w:rsidR="00061197" w:rsidRPr="00D93FB3">
          <w:rPr>
            <w:rStyle w:val="Lienhypertexte"/>
            <w:spacing w:val="2"/>
            <w:lang w:val="fr-FR"/>
          </w:rPr>
          <w:t>.</w:t>
        </w:r>
        <w:r w:rsidRPr="00D93FB3">
          <w:rPr>
            <w:rStyle w:val="Lienhypertexte"/>
            <w:spacing w:val="2"/>
            <w:lang w:val="fr-FR"/>
          </w:rPr>
          <w:t>13/2007/2/Add</w:t>
        </w:r>
        <w:r w:rsidR="00061197" w:rsidRPr="00D93FB3">
          <w:rPr>
            <w:rStyle w:val="Lienhypertexte"/>
            <w:spacing w:val="2"/>
            <w:lang w:val="fr-FR"/>
          </w:rPr>
          <w:t>.</w:t>
        </w:r>
        <w:r w:rsidRPr="00D93FB3">
          <w:rPr>
            <w:rStyle w:val="Lienhypertexte"/>
            <w:spacing w:val="2"/>
            <w:lang w:val="fr-FR"/>
          </w:rPr>
          <w:t>1</w:t>
        </w:r>
      </w:hyperlink>
      <w:r w:rsidRPr="00D93FB3">
        <w:rPr>
          <w:spacing w:val="2"/>
          <w:lang w:val="fr-FR"/>
        </w:rPr>
        <w:t>)</w:t>
      </w:r>
      <w:r w:rsidR="007337D1" w:rsidRPr="00D93FB3">
        <w:rPr>
          <w:spacing w:val="2"/>
          <w:lang w:val="fr-FR"/>
        </w:rPr>
        <w:t> ;</w:t>
      </w:r>
    </w:p>
    <w:p w14:paraId="46D7FBC9" w14:textId="416F5313" w:rsidR="00754C41" w:rsidRPr="00D93FB3" w:rsidRDefault="00754C41" w:rsidP="0059411B">
      <w:pPr>
        <w:pStyle w:val="SingleTxtG"/>
        <w:ind w:firstLine="567"/>
        <w:rPr>
          <w:lang w:val="fr-FR"/>
        </w:rPr>
      </w:pPr>
      <w:r w:rsidRPr="00D93FB3">
        <w:rPr>
          <w:lang w:val="fr-FR"/>
        </w:rPr>
        <w:t>e)</w:t>
      </w:r>
      <w:r w:rsidRPr="00D93FB3">
        <w:rPr>
          <w:lang w:val="fr-FR"/>
        </w:rPr>
        <w:tab/>
        <w:t>Le deuxième rapport d</w:t>
      </w:r>
      <w:r w:rsidR="007337D1" w:rsidRPr="00D93FB3">
        <w:rPr>
          <w:lang w:val="fr-FR"/>
        </w:rPr>
        <w:t>’</w:t>
      </w:r>
      <w:r w:rsidRPr="00D93FB3">
        <w:rPr>
          <w:lang w:val="fr-FR"/>
        </w:rPr>
        <w:t>évaluation de l</w:t>
      </w:r>
      <w:r w:rsidR="007337D1" w:rsidRPr="00D93FB3">
        <w:rPr>
          <w:lang w:val="fr-FR"/>
        </w:rPr>
        <w:t>’</w:t>
      </w:r>
      <w:r w:rsidRPr="00D93FB3">
        <w:rPr>
          <w:lang w:val="fr-FR"/>
        </w:rPr>
        <w:t>application de la Stratégie (2008-2010), intitulé « Apprendre les uns des autres</w:t>
      </w:r>
      <w:r w:rsidR="007337D1" w:rsidRPr="00D93FB3">
        <w:rPr>
          <w:lang w:val="fr-FR"/>
        </w:rPr>
        <w:t> :</w:t>
      </w:r>
      <w:r w:rsidRPr="00D93FB3">
        <w:rPr>
          <w:lang w:val="fr-FR"/>
        </w:rPr>
        <w:t xml:space="preserve"> réalisations, difficultés et marche à suivre » (</w:t>
      </w:r>
      <w:hyperlink r:id="rId25" w:history="1">
        <w:r w:rsidRPr="00D93FB3">
          <w:rPr>
            <w:rStyle w:val="Lienhypertexte"/>
            <w:lang w:val="fr-FR"/>
          </w:rPr>
          <w:t>ECE/CEP/AC</w:t>
        </w:r>
        <w:r w:rsidR="00061197" w:rsidRPr="00D93FB3">
          <w:rPr>
            <w:rStyle w:val="Lienhypertexte"/>
            <w:lang w:val="fr-FR"/>
          </w:rPr>
          <w:t>.</w:t>
        </w:r>
        <w:r w:rsidRPr="00D93FB3">
          <w:rPr>
            <w:rStyle w:val="Lienhypertexte"/>
            <w:lang w:val="fr-FR"/>
          </w:rPr>
          <w:t>13/2012/3</w:t>
        </w:r>
      </w:hyperlink>
      <w:r w:rsidRPr="00D93FB3">
        <w:rPr>
          <w:lang w:val="fr-FR"/>
        </w:rPr>
        <w:t>)</w:t>
      </w:r>
      <w:r w:rsidR="007337D1" w:rsidRPr="00D93FB3">
        <w:rPr>
          <w:lang w:val="fr-FR"/>
        </w:rPr>
        <w:t> ;</w:t>
      </w:r>
    </w:p>
    <w:p w14:paraId="66E31952" w14:textId="3BD98A1B" w:rsidR="00754C41" w:rsidRPr="00D93FB3" w:rsidRDefault="00754C41" w:rsidP="0059411B">
      <w:pPr>
        <w:pStyle w:val="SingleTxtG"/>
        <w:ind w:firstLine="567"/>
        <w:rPr>
          <w:lang w:val="fr-FR"/>
        </w:rPr>
      </w:pPr>
      <w:r w:rsidRPr="00D93FB3">
        <w:rPr>
          <w:lang w:val="fr-FR"/>
        </w:rPr>
        <w:t>f)</w:t>
      </w:r>
      <w:r w:rsidRPr="00D93FB3">
        <w:rPr>
          <w:lang w:val="fr-FR"/>
        </w:rPr>
        <w:tab/>
        <w:t>Le troisième rapport d</w:t>
      </w:r>
      <w:r w:rsidR="007337D1" w:rsidRPr="00D93FB3">
        <w:rPr>
          <w:lang w:val="fr-FR"/>
        </w:rPr>
        <w:t>’</w:t>
      </w:r>
      <w:r w:rsidRPr="00D93FB3">
        <w:rPr>
          <w:lang w:val="fr-FR"/>
        </w:rPr>
        <w:t>évaluation de l</w:t>
      </w:r>
      <w:r w:rsidR="007337D1" w:rsidRPr="00D93FB3">
        <w:rPr>
          <w:lang w:val="fr-FR"/>
        </w:rPr>
        <w:t>’</w:t>
      </w:r>
      <w:r w:rsidRPr="00D93FB3">
        <w:rPr>
          <w:lang w:val="fr-FR"/>
        </w:rPr>
        <w:t>application de la Stratégie (2011-2015), intitulé « Apprendre les uns des autres</w:t>
      </w:r>
      <w:r w:rsidR="007337D1" w:rsidRPr="00D93FB3">
        <w:rPr>
          <w:lang w:val="fr-FR"/>
        </w:rPr>
        <w:t> :</w:t>
      </w:r>
      <w:r w:rsidRPr="00D93FB3">
        <w:rPr>
          <w:lang w:val="fr-FR"/>
        </w:rPr>
        <w:t xml:space="preserve"> réalisations, difficultés et marche à suivre » (</w:t>
      </w:r>
      <w:hyperlink r:id="rId26" w:history="1">
        <w:r w:rsidRPr="00D93FB3">
          <w:rPr>
            <w:rStyle w:val="Lienhypertexte"/>
            <w:lang w:val="fr-FR"/>
          </w:rPr>
          <w:t>ECE/CEP/AC</w:t>
        </w:r>
        <w:r w:rsidR="00061197" w:rsidRPr="00D93FB3">
          <w:rPr>
            <w:rStyle w:val="Lienhypertexte"/>
            <w:lang w:val="fr-FR"/>
          </w:rPr>
          <w:t>.</w:t>
        </w:r>
        <w:r w:rsidRPr="00D93FB3">
          <w:rPr>
            <w:rStyle w:val="Lienhypertexte"/>
            <w:lang w:val="fr-FR"/>
          </w:rPr>
          <w:t>13/2016/3</w:t>
        </w:r>
      </w:hyperlink>
      <w:r w:rsidRPr="00D93FB3">
        <w:rPr>
          <w:lang w:val="fr-FR"/>
        </w:rPr>
        <w:t>)</w:t>
      </w:r>
      <w:r w:rsidR="007337D1" w:rsidRPr="00D93FB3">
        <w:rPr>
          <w:lang w:val="fr-FR"/>
        </w:rPr>
        <w:t> ;</w:t>
      </w:r>
    </w:p>
    <w:p w14:paraId="314F4DAF" w14:textId="1FDAB1C7" w:rsidR="00754C41" w:rsidRPr="00D93FB3" w:rsidRDefault="00754C41" w:rsidP="0059411B">
      <w:pPr>
        <w:pStyle w:val="SingleTxtG"/>
        <w:ind w:firstLine="567"/>
        <w:rPr>
          <w:spacing w:val="-1"/>
          <w:lang w:val="fr-FR"/>
        </w:rPr>
      </w:pPr>
      <w:r w:rsidRPr="00D93FB3">
        <w:rPr>
          <w:spacing w:val="-1"/>
          <w:lang w:val="fr-FR"/>
        </w:rPr>
        <w:t>g)</w:t>
      </w:r>
      <w:r w:rsidRPr="00D93FB3">
        <w:rPr>
          <w:spacing w:val="-1"/>
          <w:lang w:val="fr-FR"/>
        </w:rPr>
        <w:tab/>
        <w:t xml:space="preserve">La publication intitulée </w:t>
      </w:r>
      <w:r w:rsidRPr="00D93FB3">
        <w:rPr>
          <w:i/>
          <w:iCs/>
          <w:spacing w:val="-1"/>
          <w:lang w:val="fr-FR"/>
        </w:rPr>
        <w:t>Ten Years of the UNECE Strategy for Education for Sustainable Development</w:t>
      </w:r>
      <w:r w:rsidR="007337D1" w:rsidRPr="00D93FB3">
        <w:rPr>
          <w:i/>
          <w:iCs/>
          <w:spacing w:val="-1"/>
          <w:lang w:val="fr-FR"/>
        </w:rPr>
        <w:t>:</w:t>
      </w:r>
      <w:r w:rsidRPr="00D93FB3">
        <w:rPr>
          <w:i/>
          <w:iCs/>
          <w:spacing w:val="-1"/>
          <w:lang w:val="fr-FR"/>
        </w:rPr>
        <w:t xml:space="preserve"> Evaluation Report on the Implementation of the UNECE Strategy for Education for Sustainable Development from 2005 to 2015</w:t>
      </w:r>
      <w:r w:rsidRPr="00D93FB3">
        <w:rPr>
          <w:spacing w:val="-1"/>
          <w:lang w:val="fr-FR"/>
        </w:rPr>
        <w:t xml:space="preserve"> (Dix ans de stratégie de la CEE aux fins de l</w:t>
      </w:r>
      <w:r w:rsidR="007337D1" w:rsidRPr="00D93FB3">
        <w:rPr>
          <w:spacing w:val="-1"/>
          <w:lang w:val="fr-FR"/>
        </w:rPr>
        <w:t>’</w:t>
      </w:r>
      <w:r w:rsidRPr="00D93FB3">
        <w:rPr>
          <w:spacing w:val="-1"/>
          <w:lang w:val="fr-FR"/>
        </w:rPr>
        <w:t>éducation pour le développement − Rapport d</w:t>
      </w:r>
      <w:r w:rsidR="007337D1" w:rsidRPr="00D93FB3">
        <w:rPr>
          <w:spacing w:val="-1"/>
          <w:lang w:val="fr-FR"/>
        </w:rPr>
        <w:t>’</w:t>
      </w:r>
      <w:r w:rsidRPr="00D93FB3">
        <w:rPr>
          <w:spacing w:val="-1"/>
          <w:lang w:val="fr-FR"/>
        </w:rPr>
        <w:t>évaluation sur l</w:t>
      </w:r>
      <w:r w:rsidR="007337D1" w:rsidRPr="00D93FB3">
        <w:rPr>
          <w:spacing w:val="-1"/>
          <w:lang w:val="fr-FR"/>
        </w:rPr>
        <w:t>’</w:t>
      </w:r>
      <w:r w:rsidRPr="00D93FB3">
        <w:rPr>
          <w:spacing w:val="-1"/>
          <w:lang w:val="fr-FR"/>
        </w:rPr>
        <w:t>application de la Stratégie de la CEE aux fins de l</w:t>
      </w:r>
      <w:r w:rsidR="007337D1" w:rsidRPr="00D93FB3">
        <w:rPr>
          <w:spacing w:val="-1"/>
          <w:lang w:val="fr-FR"/>
        </w:rPr>
        <w:t>’</w:t>
      </w:r>
      <w:r w:rsidRPr="00D93FB3">
        <w:rPr>
          <w:spacing w:val="-1"/>
          <w:lang w:val="fr-FR"/>
        </w:rPr>
        <w:t>éducation pour le développement durable de 2005 à 2015)</w:t>
      </w:r>
      <w:r w:rsidRPr="00D93FB3">
        <w:rPr>
          <w:rStyle w:val="Appelnotedebasdep"/>
          <w:spacing w:val="-1"/>
          <w:lang w:val="fr-FR"/>
        </w:rPr>
        <w:footnoteReference w:id="12"/>
      </w:r>
      <w:r w:rsidR="007337D1" w:rsidRPr="00D93FB3">
        <w:rPr>
          <w:spacing w:val="-1"/>
          <w:lang w:val="fr-FR"/>
        </w:rPr>
        <w:t> ;</w:t>
      </w:r>
    </w:p>
    <w:p w14:paraId="4A6405D2" w14:textId="42F74883" w:rsidR="00754C41" w:rsidRPr="00D93FB3" w:rsidRDefault="00754C41" w:rsidP="0059411B">
      <w:pPr>
        <w:pStyle w:val="SingleTxtG"/>
        <w:ind w:firstLine="567"/>
        <w:rPr>
          <w:lang w:val="fr-FR"/>
        </w:rPr>
      </w:pPr>
      <w:r w:rsidRPr="00D93FB3">
        <w:rPr>
          <w:lang w:val="fr-FR"/>
        </w:rPr>
        <w:t>h)</w:t>
      </w:r>
      <w:r w:rsidRPr="00D93FB3">
        <w:rPr>
          <w:lang w:val="fr-FR"/>
        </w:rPr>
        <w:tab/>
        <w:t>Le quatrième rapport d</w:t>
      </w:r>
      <w:r w:rsidR="007337D1" w:rsidRPr="00D93FB3">
        <w:rPr>
          <w:lang w:val="fr-FR"/>
        </w:rPr>
        <w:t>’</w:t>
      </w:r>
      <w:r w:rsidRPr="00D93FB3">
        <w:rPr>
          <w:lang w:val="fr-FR"/>
        </w:rPr>
        <w:t>évaluation de l</w:t>
      </w:r>
      <w:r w:rsidR="007337D1" w:rsidRPr="00D93FB3">
        <w:rPr>
          <w:lang w:val="fr-FR"/>
        </w:rPr>
        <w:t>’</w:t>
      </w:r>
      <w:r w:rsidRPr="00D93FB3">
        <w:rPr>
          <w:lang w:val="fr-FR"/>
        </w:rPr>
        <w:t>application de la Stratégie (2017-2019), intitulé « Apprendre les uns des autres</w:t>
      </w:r>
      <w:r w:rsidR="007337D1" w:rsidRPr="00D93FB3">
        <w:rPr>
          <w:lang w:val="fr-FR"/>
        </w:rPr>
        <w:t> :</w:t>
      </w:r>
      <w:r w:rsidRPr="00D93FB3">
        <w:rPr>
          <w:lang w:val="fr-FR"/>
        </w:rPr>
        <w:t xml:space="preserve"> réalisations, difficultés et marche à suivre » (</w:t>
      </w:r>
      <w:hyperlink r:id="rId27" w:history="1">
        <w:r w:rsidRPr="00D93FB3">
          <w:rPr>
            <w:rStyle w:val="Lienhypertexte"/>
            <w:lang w:val="fr-FR"/>
          </w:rPr>
          <w:t>ECE/CEP/AC</w:t>
        </w:r>
        <w:r w:rsidR="00061197" w:rsidRPr="00D93FB3">
          <w:rPr>
            <w:rStyle w:val="Lienhypertexte"/>
            <w:lang w:val="fr-FR"/>
          </w:rPr>
          <w:t>.</w:t>
        </w:r>
        <w:r w:rsidRPr="00D93FB3">
          <w:rPr>
            <w:rStyle w:val="Lienhypertexte"/>
            <w:lang w:val="fr-FR"/>
          </w:rPr>
          <w:t>13/2021/3</w:t>
        </w:r>
      </w:hyperlink>
      <w:r w:rsidRPr="00D93FB3">
        <w:rPr>
          <w:lang w:val="fr-FR"/>
        </w:rPr>
        <w:t>)</w:t>
      </w:r>
      <w:r w:rsidR="007337D1" w:rsidRPr="00D93FB3">
        <w:rPr>
          <w:lang w:val="fr-FR"/>
        </w:rPr>
        <w:t> ;</w:t>
      </w:r>
    </w:p>
    <w:p w14:paraId="7A401B8F" w14:textId="0446A510" w:rsidR="00754C41" w:rsidRPr="00D93FB3" w:rsidRDefault="00754C41" w:rsidP="0059411B">
      <w:pPr>
        <w:pStyle w:val="SingleTxtG"/>
        <w:ind w:firstLine="567"/>
        <w:rPr>
          <w:lang w:val="fr-FR"/>
        </w:rPr>
      </w:pPr>
      <w:r w:rsidRPr="00D93FB3">
        <w:rPr>
          <w:lang w:val="fr-FR"/>
        </w:rPr>
        <w:t>i)</w:t>
      </w:r>
      <w:r w:rsidRPr="00D93FB3">
        <w:rPr>
          <w:lang w:val="fr-FR"/>
        </w:rPr>
        <w:tab/>
        <w:t xml:space="preserve">La publication intitulée </w:t>
      </w:r>
      <w:r w:rsidRPr="00D93FB3">
        <w:rPr>
          <w:i/>
          <w:iCs/>
          <w:lang w:val="fr-FR"/>
        </w:rPr>
        <w:t>Implementation of the UNECE Strategy for ESD across the ECE Region (2015-2018)</w:t>
      </w:r>
      <w:r w:rsidRPr="00D93FB3">
        <w:rPr>
          <w:lang w:val="fr-FR"/>
        </w:rPr>
        <w:t xml:space="preserve"> (Application de la stratégie de la CEE pour l</w:t>
      </w:r>
      <w:r w:rsidR="007337D1" w:rsidRPr="00D93FB3">
        <w:rPr>
          <w:lang w:val="fr-FR"/>
        </w:rPr>
        <w:t>’</w:t>
      </w:r>
      <w:r w:rsidRPr="00D93FB3">
        <w:rPr>
          <w:lang w:val="fr-FR"/>
        </w:rPr>
        <w:t>EDD dans la région de la CEE (2015-2018</w:t>
      </w:r>
      <w:r w:rsidR="00BF0F7E" w:rsidRPr="00D93FB3">
        <w:rPr>
          <w:lang w:val="fr-FR"/>
        </w:rPr>
        <w:t>)</w:t>
      </w:r>
      <w:r w:rsidR="00715B6A" w:rsidRPr="00D93FB3">
        <w:rPr>
          <w:lang w:val="fr-FR"/>
        </w:rPr>
        <w:t>)</w:t>
      </w:r>
      <w:r w:rsidRPr="00D93FB3">
        <w:rPr>
          <w:rStyle w:val="Appelnotedebasdep"/>
          <w:lang w:val="fr-FR"/>
        </w:rPr>
        <w:footnoteReference w:id="13"/>
      </w:r>
      <w:r w:rsidR="00061197" w:rsidRPr="00D93FB3">
        <w:rPr>
          <w:lang w:val="fr-FR"/>
        </w:rPr>
        <w:t>.</w:t>
      </w:r>
    </w:p>
    <w:p w14:paraId="086E27BA" w14:textId="40DCFBBF" w:rsidR="00754C41" w:rsidRPr="00D93FB3" w:rsidRDefault="00754C41" w:rsidP="0059411B">
      <w:pPr>
        <w:pStyle w:val="SingleTxtG"/>
        <w:rPr>
          <w:lang w:val="fr-FR"/>
        </w:rPr>
      </w:pPr>
      <w:r w:rsidRPr="00D93FB3">
        <w:rPr>
          <w:lang w:val="fr-FR"/>
        </w:rPr>
        <w:t>18</w:t>
      </w:r>
      <w:r w:rsidR="00061197" w:rsidRPr="00D93FB3">
        <w:rPr>
          <w:lang w:val="fr-FR"/>
        </w:rPr>
        <w:t>.</w:t>
      </w:r>
      <w:r w:rsidRPr="00D93FB3">
        <w:rPr>
          <w:lang w:val="fr-FR"/>
        </w:rPr>
        <w:tab/>
        <w:t>On trouvera à l</w:t>
      </w:r>
      <w:r w:rsidR="007337D1" w:rsidRPr="00D93FB3">
        <w:rPr>
          <w:lang w:val="fr-FR"/>
        </w:rPr>
        <w:t>’</w:t>
      </w:r>
      <w:r w:rsidRPr="00D93FB3">
        <w:rPr>
          <w:lang w:val="fr-FR"/>
        </w:rPr>
        <w:t>annexe I un tableau récapitulatif et une auto</w:t>
      </w:r>
      <w:r w:rsidR="00BF0F7E" w:rsidRPr="00D93FB3">
        <w:rPr>
          <w:lang w:val="fr-FR"/>
        </w:rPr>
        <w:t>-</w:t>
      </w:r>
      <w:r w:rsidRPr="00D93FB3">
        <w:rPr>
          <w:lang w:val="fr-FR"/>
        </w:rPr>
        <w:t>évaluation à compléter par les pays</w:t>
      </w:r>
      <w:r w:rsidR="00061197" w:rsidRPr="00D93FB3">
        <w:rPr>
          <w:lang w:val="fr-FR"/>
        </w:rPr>
        <w:t>.</w:t>
      </w:r>
    </w:p>
    <w:p w14:paraId="4F6F3C19" w14:textId="3425D5E1" w:rsidR="00754C41" w:rsidRPr="00D93FB3" w:rsidRDefault="00754C41" w:rsidP="0059411B">
      <w:pPr>
        <w:pStyle w:val="SingleTxtG"/>
        <w:rPr>
          <w:lang w:val="fr-FR"/>
        </w:rPr>
      </w:pPr>
      <w:r w:rsidRPr="00D93FB3">
        <w:rPr>
          <w:lang w:val="fr-FR"/>
        </w:rPr>
        <w:t>19</w:t>
      </w:r>
      <w:r w:rsidR="00061197" w:rsidRPr="00D93FB3">
        <w:rPr>
          <w:lang w:val="fr-FR"/>
        </w:rPr>
        <w:t>.</w:t>
      </w:r>
      <w:r w:rsidRPr="00D93FB3">
        <w:rPr>
          <w:lang w:val="fr-FR"/>
        </w:rPr>
        <w:tab/>
        <w:t>Un calendrier pour l</w:t>
      </w:r>
      <w:r w:rsidR="007337D1" w:rsidRPr="00D93FB3">
        <w:rPr>
          <w:lang w:val="fr-FR"/>
        </w:rPr>
        <w:t>’</w:t>
      </w:r>
      <w:r w:rsidRPr="00D93FB3">
        <w:rPr>
          <w:lang w:val="fr-FR"/>
        </w:rPr>
        <w:t>établissement des rapports est proposé à l</w:t>
      </w:r>
      <w:r w:rsidR="007337D1" w:rsidRPr="00D93FB3">
        <w:rPr>
          <w:lang w:val="fr-FR"/>
        </w:rPr>
        <w:t>’</w:t>
      </w:r>
      <w:r w:rsidRPr="00D93FB3">
        <w:rPr>
          <w:lang w:val="fr-FR"/>
        </w:rPr>
        <w:t>annexe II</w:t>
      </w:r>
      <w:r w:rsidR="00061197" w:rsidRPr="00D93FB3">
        <w:rPr>
          <w:lang w:val="fr-FR"/>
        </w:rPr>
        <w:t>.</w:t>
      </w:r>
    </w:p>
    <w:p w14:paraId="74AA888E" w14:textId="77777777" w:rsidR="00605C99" w:rsidRPr="00D93FB3" w:rsidRDefault="00605C99" w:rsidP="00754C41">
      <w:pPr>
        <w:rPr>
          <w:lang w:val="fr-FR"/>
        </w:rPr>
      </w:pPr>
    </w:p>
    <w:p w14:paraId="246DCAF8" w14:textId="77777777" w:rsidR="00DF23E4" w:rsidRPr="00D93FB3" w:rsidRDefault="00DF23E4" w:rsidP="00754C41">
      <w:pPr>
        <w:rPr>
          <w:lang w:val="fr-FR"/>
        </w:rPr>
        <w:sectPr w:rsidR="00DF23E4" w:rsidRPr="00D93FB3" w:rsidSect="00E872B0">
          <w:headerReference w:type="even" r:id="rId28"/>
          <w:headerReference w:type="default" r:id="rId29"/>
          <w:footerReference w:type="even" r:id="rId30"/>
          <w:footerReference w:type="default" r:id="rId31"/>
          <w:footerReference w:type="first" r:id="rId32"/>
          <w:footnotePr>
            <w:numRestart w:val="eachSect"/>
          </w:footnotePr>
          <w:endnotePr>
            <w:numFmt w:val="decimal"/>
          </w:endnotePr>
          <w:pgSz w:w="11906" w:h="16838" w:code="9"/>
          <w:pgMar w:top="1417" w:right="1134" w:bottom="1134" w:left="1134" w:header="850" w:footer="567" w:gutter="0"/>
          <w:cols w:space="708"/>
          <w:titlePg/>
          <w:docGrid w:linePitch="360"/>
        </w:sectPr>
      </w:pPr>
    </w:p>
    <w:p w14:paraId="6B8713E1" w14:textId="77777777" w:rsidR="000A3A84" w:rsidRPr="00D93FB3" w:rsidRDefault="000A3A84" w:rsidP="00A61363">
      <w:pPr>
        <w:pStyle w:val="HChG"/>
        <w:rPr>
          <w:sz w:val="22"/>
          <w:lang w:val="fr-FR"/>
        </w:rPr>
      </w:pPr>
      <w:bookmarkStart w:id="1" w:name="_Hlk163026044"/>
      <w:r w:rsidRPr="00D93FB3">
        <w:rPr>
          <w:lang w:val="fr-FR"/>
        </w:rPr>
        <w:lastRenderedPageBreak/>
        <w:t>Annexe I</w:t>
      </w:r>
    </w:p>
    <w:p w14:paraId="3812974C" w14:textId="28AE712E" w:rsidR="000A3A84" w:rsidRPr="00D93FB3" w:rsidRDefault="000A3A84" w:rsidP="00A61363">
      <w:pPr>
        <w:pStyle w:val="HChG"/>
        <w:rPr>
          <w:lang w:val="fr-FR"/>
        </w:rPr>
      </w:pPr>
      <w:r w:rsidRPr="00D93FB3">
        <w:rPr>
          <w:lang w:val="fr-FR"/>
        </w:rPr>
        <w:tab/>
      </w:r>
      <w:r w:rsidRPr="00D93FB3">
        <w:rPr>
          <w:lang w:val="fr-FR"/>
        </w:rPr>
        <w:tab/>
        <w:t>Modèle de rapport sur l</w:t>
      </w:r>
      <w:r w:rsidR="007337D1" w:rsidRPr="00D93FB3">
        <w:rPr>
          <w:lang w:val="fr-FR"/>
        </w:rPr>
        <w:t>’</w:t>
      </w:r>
      <w:r w:rsidRPr="00D93FB3">
        <w:rPr>
          <w:lang w:val="fr-FR"/>
        </w:rPr>
        <w:t>application de la Stratégie de la CEE pour l</w:t>
      </w:r>
      <w:r w:rsidR="007337D1" w:rsidRPr="00D93FB3">
        <w:rPr>
          <w:lang w:val="fr-FR"/>
        </w:rPr>
        <w:t>’</w:t>
      </w:r>
      <w:r w:rsidRPr="00D93FB3">
        <w:rPr>
          <w:lang w:val="fr-FR"/>
        </w:rPr>
        <w:t>éducation en vue du développement durable</w:t>
      </w:r>
    </w:p>
    <w:p w14:paraId="3C43227D" w14:textId="78873522" w:rsidR="000A3A84" w:rsidRPr="00D93FB3" w:rsidRDefault="000A3A84" w:rsidP="00A61363">
      <w:pPr>
        <w:pStyle w:val="H1G"/>
        <w:rPr>
          <w:spacing w:val="-7"/>
          <w:lang w:val="fr-FR"/>
        </w:rPr>
      </w:pPr>
      <w:r w:rsidRPr="00D93FB3">
        <w:rPr>
          <w:spacing w:val="-7"/>
          <w:lang w:val="fr-FR"/>
        </w:rPr>
        <w:tab/>
      </w:r>
      <w:r w:rsidRPr="00D93FB3">
        <w:rPr>
          <w:spacing w:val="-7"/>
          <w:lang w:val="fr-FR"/>
        </w:rPr>
        <w:tab/>
        <w:t>Phase d</w:t>
      </w:r>
      <w:r w:rsidR="007337D1" w:rsidRPr="00D93FB3">
        <w:rPr>
          <w:spacing w:val="-7"/>
          <w:lang w:val="fr-FR"/>
        </w:rPr>
        <w:t>’</w:t>
      </w:r>
      <w:r w:rsidRPr="00D93FB3">
        <w:rPr>
          <w:spacing w:val="-7"/>
          <w:lang w:val="fr-FR"/>
        </w:rPr>
        <w:t>application</w:t>
      </w:r>
      <w:r w:rsidR="007337D1" w:rsidRPr="00D93FB3">
        <w:rPr>
          <w:spacing w:val="-7"/>
          <w:lang w:val="fr-FR"/>
        </w:rPr>
        <w:t> :</w:t>
      </w:r>
      <w:r w:rsidRPr="00D93FB3">
        <w:rPr>
          <w:spacing w:val="-7"/>
          <w:lang w:val="fr-FR"/>
        </w:rPr>
        <w:t xml:space="preserve"> 2021-2025 (collecte de données de 2019</w:t>
      </w:r>
      <w:r w:rsidRPr="00D93FB3">
        <w:rPr>
          <w:rStyle w:val="Appelnotedebasdep"/>
          <w:b w:val="0"/>
          <w:bCs/>
          <w:spacing w:val="-7"/>
          <w:position w:val="4"/>
          <w:lang w:val="fr-FR"/>
        </w:rPr>
        <w:footnoteReference w:id="14"/>
      </w:r>
      <w:r w:rsidRPr="00D93FB3">
        <w:rPr>
          <w:spacing w:val="-7"/>
          <w:lang w:val="fr-FR"/>
        </w:rPr>
        <w:t xml:space="preserve"> à début 2024</w:t>
      </w:r>
      <w:r w:rsidRPr="00D93FB3">
        <w:rPr>
          <w:rStyle w:val="Appelnotedebasdep"/>
          <w:b w:val="0"/>
          <w:bCs/>
          <w:spacing w:val="-7"/>
          <w:position w:val="4"/>
          <w:lang w:val="fr-FR"/>
        </w:rPr>
        <w:footnoteReference w:id="15"/>
      </w:r>
      <w:r w:rsidRPr="00D93FB3">
        <w:rPr>
          <w:spacing w:val="-7"/>
          <w:lang w:val="fr-FR"/>
        </w:rPr>
        <w:t>)</w:t>
      </w:r>
    </w:p>
    <w:tbl>
      <w:tblPr>
        <w:tblW w:w="850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04"/>
      </w:tblGrid>
      <w:tr w:rsidR="000A3A84" w:rsidRPr="00D93FB3" w14:paraId="65381384" w14:textId="77777777" w:rsidTr="00850BEB">
        <w:trPr>
          <w:trHeight w:hRule="exact" w:val="240"/>
          <w:jc w:val="center"/>
        </w:trPr>
        <w:tc>
          <w:tcPr>
            <w:tcW w:w="7654" w:type="dxa"/>
            <w:tcBorders>
              <w:top w:val="single" w:sz="4" w:space="0" w:color="auto"/>
              <w:bottom w:val="nil"/>
            </w:tcBorders>
            <w:shd w:val="clear" w:color="auto" w:fill="auto"/>
          </w:tcPr>
          <w:p w14:paraId="768EF41E" w14:textId="77777777" w:rsidR="000A3A84" w:rsidRPr="00D93FB3" w:rsidRDefault="000A3A84" w:rsidP="00850BEB">
            <w:pPr>
              <w:spacing w:line="240" w:lineRule="auto"/>
              <w:rPr>
                <w:lang w:val="fr-FR"/>
              </w:rPr>
            </w:pPr>
          </w:p>
        </w:tc>
      </w:tr>
      <w:tr w:rsidR="000A3A84" w:rsidRPr="00D93FB3" w14:paraId="4FF7B054" w14:textId="77777777" w:rsidTr="00850BEB">
        <w:trPr>
          <w:jc w:val="center"/>
        </w:trPr>
        <w:tc>
          <w:tcPr>
            <w:tcW w:w="7654" w:type="dxa"/>
            <w:tcBorders>
              <w:bottom w:val="single" w:sz="4" w:space="0" w:color="auto"/>
            </w:tcBorders>
            <w:shd w:val="clear" w:color="auto" w:fill="auto"/>
            <w:tcMar>
              <w:left w:w="142" w:type="dxa"/>
              <w:right w:w="142" w:type="dxa"/>
            </w:tcMar>
          </w:tcPr>
          <w:p w14:paraId="33518918" w14:textId="2C21F0A0" w:rsidR="000A3A84" w:rsidRPr="00D93FB3" w:rsidRDefault="000A3A84" w:rsidP="00630E39">
            <w:pPr>
              <w:spacing w:after="400"/>
              <w:ind w:left="283" w:right="1134"/>
              <w:jc w:val="both"/>
              <w:rPr>
                <w:lang w:val="fr-FR"/>
              </w:rPr>
            </w:pPr>
            <w:r w:rsidRPr="00D93FB3">
              <w:rPr>
                <w:lang w:val="fr-FR"/>
              </w:rPr>
              <w:t>Le présent rapport est soumis au nom du Gouvernement _______________ suite à la demande du Comité directeur pour l</w:t>
            </w:r>
            <w:r w:rsidR="007337D1" w:rsidRPr="00D93FB3">
              <w:rPr>
                <w:lang w:val="fr-FR"/>
              </w:rPr>
              <w:t>’</w:t>
            </w:r>
            <w:r w:rsidRPr="00D93FB3">
              <w:rPr>
                <w:lang w:val="fr-FR"/>
              </w:rPr>
              <w:t>éducation au service du développement durable de la Commission économique pour l</w:t>
            </w:r>
            <w:r w:rsidR="007337D1" w:rsidRPr="00D93FB3">
              <w:rPr>
                <w:lang w:val="fr-FR"/>
              </w:rPr>
              <w:t>’</w:t>
            </w:r>
            <w:r w:rsidRPr="00D93FB3">
              <w:rPr>
                <w:lang w:val="fr-FR"/>
              </w:rPr>
              <w:t>Europe (CEE)</w:t>
            </w:r>
            <w:r w:rsidR="00061197" w:rsidRPr="00D93FB3">
              <w:rPr>
                <w:lang w:val="fr-FR"/>
              </w:rPr>
              <w:t>.</w:t>
            </w:r>
          </w:p>
          <w:p w14:paraId="5A0524E6" w14:textId="20A821A9" w:rsidR="000A3A84" w:rsidRPr="00D93FB3" w:rsidRDefault="000A3A84" w:rsidP="006F7058">
            <w:pPr>
              <w:spacing w:after="400"/>
              <w:ind w:left="283" w:right="1134"/>
              <w:jc w:val="both"/>
              <w:rPr>
                <w:lang w:val="fr-FR"/>
              </w:rPr>
            </w:pPr>
            <w:r w:rsidRPr="00D93FB3">
              <w:rPr>
                <w:lang w:val="fr-FR"/>
              </w:rPr>
              <w:t>Nom du ou des responsables (coordonnateurs nationaux) de la soumission du rapport</w:t>
            </w:r>
            <w:r w:rsidR="007337D1" w:rsidRPr="00D93FB3">
              <w:rPr>
                <w:lang w:val="fr-FR"/>
              </w:rPr>
              <w:t> :</w:t>
            </w:r>
          </w:p>
          <w:p w14:paraId="12657AD4" w14:textId="03F5E903" w:rsidR="000A3A84" w:rsidRPr="00D93FB3" w:rsidRDefault="000A3A84" w:rsidP="007A43C9">
            <w:pPr>
              <w:spacing w:after="400"/>
              <w:ind w:left="283" w:right="1134"/>
              <w:jc w:val="both"/>
              <w:rPr>
                <w:lang w:val="fr-FR"/>
              </w:rPr>
            </w:pPr>
            <w:r w:rsidRPr="00D93FB3">
              <w:rPr>
                <w:lang w:val="fr-FR"/>
              </w:rPr>
              <w:t>Fonctions officielles</w:t>
            </w:r>
            <w:r w:rsidR="007337D1" w:rsidRPr="00D93FB3">
              <w:rPr>
                <w:lang w:val="fr-FR"/>
              </w:rPr>
              <w:t> :</w:t>
            </w:r>
          </w:p>
          <w:p w14:paraId="5A25C060" w14:textId="5FFFE9DE" w:rsidR="000A3A84" w:rsidRPr="00D93FB3" w:rsidRDefault="000A3A84" w:rsidP="007A43C9">
            <w:pPr>
              <w:spacing w:after="400"/>
              <w:ind w:left="283" w:right="1134"/>
              <w:jc w:val="both"/>
              <w:rPr>
                <w:lang w:val="fr-FR"/>
              </w:rPr>
            </w:pPr>
            <w:r w:rsidRPr="00D93FB3">
              <w:rPr>
                <w:lang w:val="fr-FR"/>
              </w:rPr>
              <w:t>Signature</w:t>
            </w:r>
            <w:r w:rsidR="007337D1" w:rsidRPr="00D93FB3">
              <w:rPr>
                <w:lang w:val="fr-FR"/>
              </w:rPr>
              <w:t> :</w:t>
            </w:r>
          </w:p>
          <w:p w14:paraId="755206E7" w14:textId="7B3B8D93" w:rsidR="000A3A84" w:rsidRPr="00D93FB3" w:rsidRDefault="000A3A84" w:rsidP="007A43C9">
            <w:pPr>
              <w:spacing w:after="400"/>
              <w:ind w:left="283" w:right="1134"/>
              <w:jc w:val="both"/>
              <w:rPr>
                <w:lang w:val="fr-FR"/>
              </w:rPr>
            </w:pPr>
            <w:r w:rsidRPr="00D93FB3">
              <w:rPr>
                <w:lang w:val="fr-FR"/>
              </w:rPr>
              <w:t>Date</w:t>
            </w:r>
            <w:r w:rsidR="007337D1" w:rsidRPr="00D93FB3">
              <w:rPr>
                <w:lang w:val="fr-FR"/>
              </w:rPr>
              <w:t> :</w:t>
            </w:r>
          </w:p>
          <w:p w14:paraId="66DFB890" w14:textId="17773867" w:rsidR="000A3A84" w:rsidRPr="00D93FB3" w:rsidRDefault="000A3A84" w:rsidP="00850BEB">
            <w:pPr>
              <w:spacing w:after="120"/>
              <w:ind w:left="283" w:right="1134"/>
              <w:jc w:val="both"/>
              <w:rPr>
                <w:lang w:val="fr-FR"/>
              </w:rPr>
            </w:pPr>
            <w:r w:rsidRPr="00D93FB3">
              <w:rPr>
                <w:lang w:val="fr-FR"/>
              </w:rPr>
              <w:t>Nom complet de l</w:t>
            </w:r>
            <w:r w:rsidR="007337D1" w:rsidRPr="00D93FB3">
              <w:rPr>
                <w:lang w:val="fr-FR"/>
              </w:rPr>
              <w:t>’</w:t>
            </w:r>
            <w:r w:rsidRPr="00D93FB3">
              <w:rPr>
                <w:lang w:val="fr-FR"/>
              </w:rPr>
              <w:t>organisme</w:t>
            </w:r>
            <w:r w:rsidR="007337D1" w:rsidRPr="00D93FB3">
              <w:rPr>
                <w:lang w:val="fr-FR"/>
              </w:rPr>
              <w:t> :</w:t>
            </w:r>
          </w:p>
          <w:p w14:paraId="2FB854D7" w14:textId="597D9F56" w:rsidR="000A3A84" w:rsidRPr="00D93FB3" w:rsidRDefault="000A3A84" w:rsidP="00850BEB">
            <w:pPr>
              <w:spacing w:after="120"/>
              <w:ind w:left="283" w:right="1134"/>
              <w:jc w:val="both"/>
              <w:rPr>
                <w:lang w:val="fr-FR"/>
              </w:rPr>
            </w:pPr>
            <w:r w:rsidRPr="00D93FB3">
              <w:rPr>
                <w:lang w:val="fr-FR"/>
              </w:rPr>
              <w:t>Adresse postale</w:t>
            </w:r>
            <w:r w:rsidR="007337D1" w:rsidRPr="00D93FB3">
              <w:rPr>
                <w:lang w:val="fr-FR"/>
              </w:rPr>
              <w:t> :</w:t>
            </w:r>
          </w:p>
          <w:p w14:paraId="4D9B7E7E" w14:textId="6C7329A5" w:rsidR="000A3A84" w:rsidRPr="00D93FB3" w:rsidRDefault="000A3A84" w:rsidP="00850BEB">
            <w:pPr>
              <w:spacing w:after="120"/>
              <w:ind w:left="283" w:right="1134"/>
              <w:jc w:val="both"/>
              <w:rPr>
                <w:lang w:val="fr-FR"/>
              </w:rPr>
            </w:pPr>
            <w:r w:rsidRPr="00D93FB3">
              <w:rPr>
                <w:lang w:val="fr-FR"/>
              </w:rPr>
              <w:t>Téléphone</w:t>
            </w:r>
            <w:r w:rsidR="007337D1" w:rsidRPr="00D93FB3">
              <w:rPr>
                <w:lang w:val="fr-FR"/>
              </w:rPr>
              <w:t> :</w:t>
            </w:r>
          </w:p>
          <w:p w14:paraId="61507F10" w14:textId="5477BBBC" w:rsidR="000A3A84" w:rsidRPr="00D93FB3" w:rsidRDefault="000A3A84" w:rsidP="00850BEB">
            <w:pPr>
              <w:spacing w:after="120"/>
              <w:ind w:left="283" w:right="1134"/>
              <w:jc w:val="both"/>
              <w:rPr>
                <w:lang w:val="fr-FR"/>
              </w:rPr>
            </w:pPr>
            <w:r w:rsidRPr="00D93FB3">
              <w:rPr>
                <w:lang w:val="fr-FR"/>
              </w:rPr>
              <w:t>Adresse électronique</w:t>
            </w:r>
            <w:r w:rsidR="007337D1" w:rsidRPr="00D93FB3">
              <w:rPr>
                <w:lang w:val="fr-FR"/>
              </w:rPr>
              <w:t> :</w:t>
            </w:r>
          </w:p>
          <w:p w14:paraId="68277A1A" w14:textId="4F550A33" w:rsidR="000A3A84" w:rsidRPr="00D93FB3" w:rsidRDefault="000A3A84" w:rsidP="00CD1A35">
            <w:pPr>
              <w:spacing w:after="400"/>
              <w:ind w:left="283" w:right="1134"/>
              <w:jc w:val="both"/>
              <w:rPr>
                <w:lang w:val="fr-FR"/>
              </w:rPr>
            </w:pPr>
            <w:r w:rsidRPr="00D93FB3">
              <w:rPr>
                <w:lang w:val="fr-FR"/>
              </w:rPr>
              <w:t>Site Web</w:t>
            </w:r>
            <w:r w:rsidR="007337D1" w:rsidRPr="00D93FB3">
              <w:rPr>
                <w:lang w:val="fr-FR"/>
              </w:rPr>
              <w:t> :</w:t>
            </w:r>
          </w:p>
          <w:p w14:paraId="4D8429DC" w14:textId="06EE4ABA" w:rsidR="000A3A84" w:rsidRPr="00D93FB3" w:rsidRDefault="000A3A84" w:rsidP="008D7609">
            <w:pPr>
              <w:spacing w:after="120"/>
              <w:ind w:left="283" w:right="1134"/>
              <w:rPr>
                <w:lang w:val="fr-FR"/>
              </w:rPr>
            </w:pPr>
            <w:r w:rsidRPr="00D93FB3">
              <w:rPr>
                <w:lang w:val="fr-FR"/>
              </w:rPr>
              <w:t>Nom du fonctionnaire à contacter concernant le rapport national (si différent du coordonnateur)</w:t>
            </w:r>
            <w:r w:rsidR="007337D1" w:rsidRPr="00D93FB3">
              <w:rPr>
                <w:lang w:val="fr-FR"/>
              </w:rPr>
              <w:t> :</w:t>
            </w:r>
          </w:p>
          <w:p w14:paraId="6246C4C5" w14:textId="77777777" w:rsidR="000A3A84" w:rsidRPr="00D93FB3" w:rsidRDefault="000A3A84" w:rsidP="00850BEB">
            <w:pPr>
              <w:spacing w:after="120"/>
              <w:jc w:val="both"/>
              <w:rPr>
                <w:lang w:val="fr-FR"/>
              </w:rPr>
            </w:pPr>
          </w:p>
        </w:tc>
      </w:tr>
      <w:bookmarkEnd w:id="1"/>
    </w:tbl>
    <w:p w14:paraId="5BBE7748" w14:textId="77777777" w:rsidR="00DF23E4" w:rsidRPr="00D93FB3" w:rsidRDefault="00DF23E4" w:rsidP="001529BD">
      <w:pPr>
        <w:pStyle w:val="SingleTxtG"/>
        <w:rPr>
          <w:lang w:val="fr-FR"/>
        </w:rPr>
      </w:pPr>
    </w:p>
    <w:p w14:paraId="486869CB" w14:textId="68AF7BBE" w:rsidR="001529BD" w:rsidRPr="00D93FB3" w:rsidRDefault="001529BD">
      <w:pPr>
        <w:suppressAutoHyphens w:val="0"/>
        <w:kinsoku/>
        <w:overflowPunct/>
        <w:autoSpaceDE/>
        <w:autoSpaceDN/>
        <w:adjustRightInd/>
        <w:snapToGrid/>
        <w:spacing w:after="200" w:line="276" w:lineRule="auto"/>
        <w:rPr>
          <w:lang w:val="fr-FR"/>
        </w:rPr>
      </w:pPr>
      <w:r w:rsidRPr="00D93FB3">
        <w:rPr>
          <w:lang w:val="fr-FR"/>
        </w:rPr>
        <w:br w:type="page"/>
      </w:r>
    </w:p>
    <w:p w14:paraId="224213A7" w14:textId="77777777" w:rsidR="00470226" w:rsidRPr="00D93FB3" w:rsidRDefault="00470226" w:rsidP="001529BD">
      <w:pPr>
        <w:pStyle w:val="SingleTxtG"/>
        <w:rPr>
          <w:lang w:val="fr-FR"/>
        </w:rPr>
        <w:sectPr w:rsidR="00470226" w:rsidRPr="00D93FB3" w:rsidSect="00E872B0">
          <w:headerReference w:type="even" r:id="rId33"/>
          <w:footerReference w:type="even" r:id="rId34"/>
          <w:headerReference w:type="first" r:id="rId35"/>
          <w:footerReference w:type="first" r:id="rId36"/>
          <w:footnotePr>
            <w:numRestart w:val="eachSect"/>
          </w:footnotePr>
          <w:endnotePr>
            <w:numFmt w:val="decimal"/>
          </w:endnotePr>
          <w:pgSz w:w="11906" w:h="16838" w:code="9"/>
          <w:pgMar w:top="1417" w:right="1134" w:bottom="1134" w:left="1134" w:header="850" w:footer="567" w:gutter="0"/>
          <w:cols w:space="708"/>
          <w:docGrid w:linePitch="360"/>
        </w:sectPr>
      </w:pPr>
    </w:p>
    <w:p w14:paraId="2DB2BF95" w14:textId="0032453E" w:rsidR="008E1326" w:rsidRPr="00D93FB3" w:rsidRDefault="00A96678" w:rsidP="00360049">
      <w:pPr>
        <w:pStyle w:val="HChG"/>
        <w:rPr>
          <w:b w:val="0"/>
          <w:bCs/>
          <w:lang w:val="fr-FR"/>
        </w:rPr>
        <w:sectPr w:rsidR="008E1326" w:rsidRPr="00D93FB3" w:rsidSect="00E872B0">
          <w:headerReference w:type="even" r:id="rId37"/>
          <w:headerReference w:type="default" r:id="rId38"/>
          <w:footerReference w:type="even" r:id="rId39"/>
          <w:footerReference w:type="default" r:id="rId40"/>
          <w:footnotePr>
            <w:numRestart w:val="eachSect"/>
          </w:footnotePr>
          <w:endnotePr>
            <w:numFmt w:val="decimal"/>
          </w:endnotePr>
          <w:type w:val="continuous"/>
          <w:pgSz w:w="16838" w:h="11906" w:orient="landscape" w:code="9"/>
          <w:pgMar w:top="1134" w:right="1417" w:bottom="1134" w:left="1134" w:header="567" w:footer="567" w:gutter="0"/>
          <w:cols w:space="708"/>
          <w:docGrid w:linePitch="360"/>
        </w:sectPr>
      </w:pPr>
      <w:r w:rsidRPr="00D93FB3">
        <w:rPr>
          <w:lang w:val="fr-FR"/>
        </w:rPr>
        <w:lastRenderedPageBreak/>
        <w:t>Partie 1</w:t>
      </w:r>
      <w:r w:rsidR="007337D1" w:rsidRPr="00D93FB3">
        <w:rPr>
          <w:lang w:val="fr-FR"/>
        </w:rPr>
        <w:t> :</w:t>
      </w:r>
      <w:r w:rsidR="00922E39" w:rsidRPr="00D93FB3">
        <w:rPr>
          <w:lang w:val="fr-FR"/>
        </w:rPr>
        <w:tab/>
      </w:r>
      <w:r w:rsidRPr="00D93FB3">
        <w:rPr>
          <w:lang w:val="fr-FR"/>
        </w:rPr>
        <w:t>Application de la Stratégie de la CEE pour l</w:t>
      </w:r>
      <w:r w:rsidR="007337D1" w:rsidRPr="00D93FB3">
        <w:rPr>
          <w:lang w:val="fr-FR"/>
        </w:rPr>
        <w:t>’</w:t>
      </w:r>
      <w:r w:rsidRPr="00D93FB3">
        <w:rPr>
          <w:lang w:val="fr-FR"/>
        </w:rPr>
        <w:t>éducation en vue du développement durable (EDD) au regard des objectifs de la stratégie initiale</w:t>
      </w:r>
    </w:p>
    <w:tbl>
      <w:tblPr>
        <w:tblW w:w="12327" w:type="dxa"/>
        <w:tblInd w:w="709" w:type="dxa"/>
        <w:tblBorders>
          <w:top w:val="dashSmallGap" w:sz="4" w:space="0" w:color="000080"/>
          <w:bottom w:val="dashSmallGap" w:sz="12" w:space="0" w:color="000080"/>
        </w:tblBorders>
        <w:shd w:val="clear" w:color="auto" w:fill="FFFFFF"/>
        <w:tblLayout w:type="fixed"/>
        <w:tblCellMar>
          <w:left w:w="0" w:type="dxa"/>
          <w:right w:w="0" w:type="dxa"/>
        </w:tblCellMar>
        <w:tblLook w:val="0000" w:firstRow="0" w:lastRow="0" w:firstColumn="0" w:lastColumn="0" w:noHBand="0" w:noVBand="0"/>
      </w:tblPr>
      <w:tblGrid>
        <w:gridCol w:w="1834"/>
        <w:gridCol w:w="7"/>
        <w:gridCol w:w="10486"/>
      </w:tblGrid>
      <w:tr w:rsidR="00A96678" w:rsidRPr="00D93FB3" w14:paraId="689070C5" w14:textId="77777777" w:rsidTr="00360049">
        <w:tc>
          <w:tcPr>
            <w:tcW w:w="12327" w:type="dxa"/>
            <w:gridSpan w:val="3"/>
            <w:tcBorders>
              <w:top w:val="single" w:sz="2" w:space="0" w:color="auto"/>
              <w:left w:val="single" w:sz="4" w:space="0" w:color="auto"/>
              <w:bottom w:val="single" w:sz="12" w:space="0" w:color="auto"/>
              <w:right w:val="single" w:sz="4" w:space="0" w:color="auto"/>
            </w:tcBorders>
            <w:shd w:val="clear" w:color="auto" w:fill="BFBFBF"/>
            <w:vAlign w:val="bottom"/>
          </w:tcPr>
          <w:p w14:paraId="2CD7A98E" w14:textId="3CD5910F" w:rsidR="00A96678" w:rsidRPr="00D93FB3" w:rsidRDefault="00A96678" w:rsidP="001E7A79">
            <w:pPr>
              <w:widowControl w:val="0"/>
              <w:spacing w:before="80" w:after="80" w:line="200" w:lineRule="exact"/>
              <w:ind w:left="1843" w:hanging="1843"/>
              <w:rPr>
                <w:b/>
                <w:caps/>
                <w:lang w:val="fr-FR"/>
              </w:rPr>
            </w:pPr>
            <w:r w:rsidRPr="00D93FB3">
              <w:rPr>
                <w:b/>
                <w:bCs/>
                <w:lang w:val="fr-FR"/>
              </w:rPr>
              <w:t>Point 1</w:t>
            </w:r>
            <w:r w:rsidRPr="00D93FB3">
              <w:rPr>
                <w:rStyle w:val="Appelnotedebasdep"/>
                <w:i/>
                <w:iCs/>
                <w:lang w:val="fr-FR"/>
              </w:rPr>
              <w:footnoteReference w:id="16"/>
            </w:r>
            <w:r w:rsidRPr="00D93FB3">
              <w:rPr>
                <w:lang w:val="fr-FR"/>
              </w:rPr>
              <w:tab/>
            </w:r>
            <w:r w:rsidRPr="00D93FB3">
              <w:rPr>
                <w:b/>
                <w:bCs/>
                <w:lang w:val="fr-FR"/>
              </w:rPr>
              <w:t>Faire en sorte que les cadres directifs, réglementaires et opérationnels soutiennent l</w:t>
            </w:r>
            <w:r w:rsidR="007337D1" w:rsidRPr="00D93FB3">
              <w:rPr>
                <w:b/>
                <w:bCs/>
                <w:lang w:val="fr-FR"/>
              </w:rPr>
              <w:t>’</w:t>
            </w:r>
            <w:r w:rsidRPr="00D93FB3">
              <w:rPr>
                <w:b/>
                <w:bCs/>
                <w:lang w:val="fr-FR"/>
              </w:rPr>
              <w:t>éducation en vue du développement durable</w:t>
            </w:r>
          </w:p>
        </w:tc>
      </w:tr>
      <w:tr w:rsidR="00A96678" w:rsidRPr="00D93FB3" w14:paraId="1162070F" w14:textId="77777777" w:rsidTr="00360049">
        <w:trPr>
          <w:tblHeader/>
        </w:trPr>
        <w:tc>
          <w:tcPr>
            <w:tcW w:w="12327" w:type="dxa"/>
            <w:gridSpan w:val="3"/>
            <w:tcBorders>
              <w:top w:val="single" w:sz="12" w:space="0" w:color="auto"/>
              <w:left w:val="single" w:sz="4" w:space="0" w:color="auto"/>
              <w:bottom w:val="single" w:sz="4" w:space="0" w:color="auto"/>
              <w:right w:val="single" w:sz="4" w:space="0" w:color="auto"/>
            </w:tcBorders>
            <w:shd w:val="clear" w:color="auto" w:fill="FFFFFF"/>
          </w:tcPr>
          <w:p w14:paraId="08431AA6" w14:textId="19849F1D" w:rsidR="00A96678" w:rsidRPr="00D93FB3" w:rsidRDefault="00A96678" w:rsidP="001E7A79">
            <w:pPr>
              <w:widowControl w:val="0"/>
              <w:tabs>
                <w:tab w:val="left" w:pos="851"/>
                <w:tab w:val="left" w:pos="1135"/>
                <w:tab w:val="left" w:pos="1418"/>
                <w:tab w:val="left" w:pos="1707"/>
              </w:tabs>
              <w:spacing w:before="40"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64F4C70B" w14:textId="77777777" w:rsidTr="00360049">
        <w:tc>
          <w:tcPr>
            <w:tcW w:w="12327" w:type="dxa"/>
            <w:gridSpan w:val="3"/>
            <w:tcBorders>
              <w:top w:val="single" w:sz="4" w:space="0" w:color="auto"/>
              <w:left w:val="single" w:sz="4" w:space="0" w:color="auto"/>
              <w:bottom w:val="single" w:sz="4" w:space="0" w:color="auto"/>
              <w:right w:val="single" w:sz="4" w:space="0" w:color="auto"/>
            </w:tcBorders>
            <w:shd w:val="clear" w:color="auto" w:fill="D9D9D9"/>
          </w:tcPr>
          <w:p w14:paraId="78B57920" w14:textId="0DFD1B92" w:rsidR="00A96678" w:rsidRPr="00D93FB3" w:rsidRDefault="00A96678" w:rsidP="001E7A79">
            <w:pPr>
              <w:widowControl w:val="0"/>
              <w:spacing w:before="40" w:after="120"/>
              <w:ind w:left="1843" w:hanging="1843"/>
              <w:rPr>
                <w:lang w:val="fr-FR"/>
              </w:rPr>
            </w:pPr>
            <w:r w:rsidRPr="00D93FB3">
              <w:rPr>
                <w:b/>
                <w:bCs/>
                <w:lang w:val="fr-FR"/>
              </w:rPr>
              <w:t>Indicateur 1</w:t>
            </w:r>
            <w:r w:rsidR="00061197" w:rsidRPr="00D93FB3">
              <w:rPr>
                <w:b/>
                <w:bCs/>
                <w:lang w:val="fr-FR"/>
              </w:rPr>
              <w:t>.</w:t>
            </w:r>
            <w:r w:rsidRPr="00D93FB3">
              <w:rPr>
                <w:b/>
                <w:bCs/>
                <w:lang w:val="fr-FR"/>
              </w:rPr>
              <w:t>1</w:t>
            </w:r>
            <w:r w:rsidRPr="00D93FB3">
              <w:rPr>
                <w:lang w:val="fr-FR"/>
              </w:rPr>
              <w:tab/>
            </w:r>
            <w:r w:rsidRPr="00D93FB3">
              <w:rPr>
                <w:b/>
                <w:bCs/>
                <w:lang w:val="fr-FR"/>
              </w:rPr>
              <w:t>Des mesures préalables sont prises pour contribuer à la promotion de l</w:t>
            </w:r>
            <w:r w:rsidR="007337D1" w:rsidRPr="00D93FB3">
              <w:rPr>
                <w:b/>
                <w:bCs/>
                <w:lang w:val="fr-FR"/>
              </w:rPr>
              <w:t>’</w:t>
            </w:r>
            <w:r w:rsidRPr="00D93FB3">
              <w:rPr>
                <w:b/>
                <w:bCs/>
                <w:lang w:val="fr-FR"/>
              </w:rPr>
              <w:t>EDD</w:t>
            </w:r>
          </w:p>
        </w:tc>
      </w:tr>
      <w:tr w:rsidR="00A96678" w:rsidRPr="00D93FB3" w14:paraId="52A1745A"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2F2F2"/>
          </w:tcPr>
          <w:p w14:paraId="1D84EC1B" w14:textId="5F38C862" w:rsidR="00A96678" w:rsidRPr="00D93FB3" w:rsidRDefault="00A96678" w:rsidP="001E7A79">
            <w:pPr>
              <w:widowControl w:val="0"/>
              <w:tabs>
                <w:tab w:val="left" w:pos="1707"/>
              </w:tabs>
              <w:spacing w:before="40" w:after="120"/>
              <w:rPr>
                <w:lang w:val="fr-FR"/>
              </w:rPr>
            </w:pPr>
            <w:r w:rsidRPr="00D93FB3">
              <w:rPr>
                <w:lang w:val="fr-FR"/>
              </w:rPr>
              <w:t>Sous-indicateur 1</w:t>
            </w:r>
            <w:r w:rsidR="00061197" w:rsidRPr="00D93FB3">
              <w:rPr>
                <w:lang w:val="fr-FR"/>
              </w:rPr>
              <w:t>.</w:t>
            </w:r>
            <w:r w:rsidRPr="00D93FB3">
              <w:rPr>
                <w:lang w:val="fr-FR"/>
              </w:rPr>
              <w:t>1</w:t>
            </w:r>
            <w:r w:rsidR="00061197" w:rsidRPr="00D93FB3">
              <w:rPr>
                <w:lang w:val="fr-FR"/>
              </w:rPr>
              <w:t>.</w:t>
            </w:r>
            <w:r w:rsidRPr="00D93FB3">
              <w:rPr>
                <w:lang w:val="fr-FR"/>
              </w:rPr>
              <w:t>1</w:t>
            </w:r>
          </w:p>
        </w:tc>
        <w:tc>
          <w:tcPr>
            <w:tcW w:w="10486" w:type="dxa"/>
            <w:tcBorders>
              <w:top w:val="single" w:sz="4" w:space="0" w:color="auto"/>
              <w:left w:val="single" w:sz="4" w:space="0" w:color="auto"/>
              <w:bottom w:val="single" w:sz="4" w:space="0" w:color="auto"/>
              <w:right w:val="single" w:sz="4" w:space="0" w:color="auto"/>
            </w:tcBorders>
            <w:shd w:val="clear" w:color="auto" w:fill="F2F2F2"/>
          </w:tcPr>
          <w:p w14:paraId="0F628BFF" w14:textId="772D2D93" w:rsidR="00A96678" w:rsidRPr="00D93FB3" w:rsidRDefault="00A96678" w:rsidP="001E7A79">
            <w:pPr>
              <w:widowControl w:val="0"/>
              <w:tabs>
                <w:tab w:val="left" w:pos="1707"/>
              </w:tabs>
              <w:spacing w:before="40" w:after="120"/>
              <w:rPr>
                <w:lang w:val="fr-FR"/>
              </w:rPr>
            </w:pPr>
            <w:r w:rsidRPr="00D93FB3">
              <w:rPr>
                <w:lang w:val="fr-FR"/>
              </w:rPr>
              <w:t>Qui a été nommé coordonnateur national ou autre responsable au niveau national pour les questions touchant à la Stratégie de la CEE pour l</w:t>
            </w:r>
            <w:r w:rsidR="007337D1" w:rsidRPr="00D93FB3">
              <w:rPr>
                <w:lang w:val="fr-FR"/>
              </w:rPr>
              <w:t>’</w:t>
            </w:r>
            <w:r w:rsidRPr="00D93FB3">
              <w:rPr>
                <w:lang w:val="fr-FR"/>
              </w:rPr>
              <w:t>EDD (une ou plusieurs personnes)</w:t>
            </w:r>
            <w:r w:rsidRPr="00D93FB3">
              <w:rPr>
                <w:rStyle w:val="Appelnotedebasdep"/>
                <w:i/>
                <w:iCs/>
                <w:lang w:val="fr-FR"/>
              </w:rPr>
              <w:footnoteReference w:id="17"/>
            </w:r>
            <w:r w:rsidRPr="00D93FB3">
              <w:rPr>
                <w:lang w:val="fr-FR"/>
              </w:rPr>
              <w:t> ?</w:t>
            </w:r>
          </w:p>
        </w:tc>
      </w:tr>
      <w:tr w:rsidR="00A96678" w:rsidRPr="00D93FB3" w14:paraId="7B10EF94"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FFFFF"/>
          </w:tcPr>
          <w:p w14:paraId="16F97BD0" w14:textId="29BB6A81" w:rsidR="00A96678" w:rsidRPr="00D93FB3" w:rsidRDefault="00A96678" w:rsidP="001E7A79">
            <w:pPr>
              <w:widowControl w:val="0"/>
              <w:tabs>
                <w:tab w:val="left" w:pos="1707"/>
              </w:tabs>
              <w:spacing w:before="40" w:after="120"/>
              <w:rPr>
                <w:lang w:val="fr-FR"/>
              </w:rPr>
            </w:pPr>
            <w:r w:rsidRPr="00D93FB3">
              <w:rPr>
                <w:lang w:val="fr-FR"/>
              </w:rPr>
              <w:t>Personne n</w:t>
            </w:r>
            <w:r w:rsidR="007337D1" w:rsidRPr="00D93FB3">
              <w:rPr>
                <w:lang w:val="fr-FR"/>
              </w:rPr>
              <w:t>’</w:t>
            </w:r>
            <w:r w:rsidRPr="00D93FB3">
              <w:rPr>
                <w:lang w:val="fr-FR"/>
              </w:rPr>
              <w:t xml:space="preserve">a été nommé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FFFFFF"/>
          </w:tcPr>
          <w:p w14:paraId="7C0F893D" w14:textId="40C2CCFA" w:rsidR="00A96678" w:rsidRPr="00D93FB3" w:rsidRDefault="00A96678" w:rsidP="001E7A79">
            <w:pPr>
              <w:widowControl w:val="0"/>
              <w:tabs>
                <w:tab w:val="left" w:pos="1707"/>
              </w:tabs>
              <w:rPr>
                <w:lang w:val="fr-FR"/>
              </w:rPr>
            </w:pPr>
            <w:r w:rsidRPr="00D93FB3">
              <w:rPr>
                <w:i/>
                <w:iCs/>
                <w:lang w:val="fr-FR"/>
              </w:rPr>
              <w:t>Veuillez préciser</w:t>
            </w:r>
            <w:r w:rsidR="007337D1" w:rsidRPr="00D93FB3">
              <w:rPr>
                <w:i/>
                <w:iCs/>
                <w:lang w:val="fr-FR"/>
              </w:rPr>
              <w:t> :</w:t>
            </w:r>
            <w:r w:rsidRPr="00D93FB3">
              <w:rPr>
                <w:i/>
                <w:iCs/>
                <w:lang w:val="fr-FR"/>
              </w:rPr>
              <w:t xml:space="preserve"> a) quel poste occupe cette personne</w:t>
            </w:r>
            <w:r w:rsidR="007337D1" w:rsidRPr="00D93FB3">
              <w:rPr>
                <w:i/>
                <w:iCs/>
                <w:lang w:val="fr-FR"/>
              </w:rPr>
              <w:t> ;</w:t>
            </w:r>
            <w:r w:rsidRPr="00D93FB3">
              <w:rPr>
                <w:lang w:val="fr-FR"/>
              </w:rPr>
              <w:t xml:space="preserve"> </w:t>
            </w:r>
            <w:r w:rsidRPr="00D93FB3">
              <w:rPr>
                <w:i/>
                <w:iCs/>
                <w:lang w:val="fr-FR"/>
              </w:rPr>
              <w:t>b) de quel ministère ou département elle relève</w:t>
            </w:r>
            <w:r w:rsidR="007337D1" w:rsidRPr="00D93FB3">
              <w:rPr>
                <w:i/>
                <w:iCs/>
                <w:lang w:val="fr-FR"/>
              </w:rPr>
              <w:t> :</w:t>
            </w:r>
          </w:p>
        </w:tc>
      </w:tr>
      <w:tr w:rsidR="00A96678" w:rsidRPr="00D93FB3" w14:paraId="15C726E7"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2F2F2"/>
          </w:tcPr>
          <w:p w14:paraId="53C3FBDF" w14:textId="017250DC" w:rsidR="00A96678" w:rsidRPr="00D93FB3" w:rsidRDefault="00A96678" w:rsidP="001E7A79">
            <w:pPr>
              <w:widowControl w:val="0"/>
              <w:tabs>
                <w:tab w:val="left" w:pos="1707"/>
              </w:tabs>
              <w:spacing w:before="40" w:after="120"/>
              <w:rPr>
                <w:lang w:val="fr-FR"/>
              </w:rPr>
            </w:pPr>
            <w:r w:rsidRPr="00D93FB3">
              <w:rPr>
                <w:lang w:val="fr-FR"/>
              </w:rPr>
              <w:t>Sous-indicateur 1</w:t>
            </w:r>
            <w:r w:rsidR="00061197" w:rsidRPr="00D93FB3">
              <w:rPr>
                <w:lang w:val="fr-FR"/>
              </w:rPr>
              <w:t>.</w:t>
            </w:r>
            <w:r w:rsidRPr="00D93FB3">
              <w:rPr>
                <w:lang w:val="fr-FR"/>
              </w:rPr>
              <w:t>1</w:t>
            </w:r>
            <w:r w:rsidR="00061197" w:rsidRPr="00D93FB3">
              <w:rPr>
                <w:lang w:val="fr-FR"/>
              </w:rPr>
              <w:t>.</w:t>
            </w:r>
            <w:r w:rsidRPr="00D93FB3">
              <w:rPr>
                <w:lang w:val="fr-FR"/>
              </w:rPr>
              <w:t>2</w:t>
            </w:r>
          </w:p>
        </w:tc>
        <w:tc>
          <w:tcPr>
            <w:tcW w:w="10486" w:type="dxa"/>
            <w:tcBorders>
              <w:top w:val="single" w:sz="4" w:space="0" w:color="auto"/>
              <w:left w:val="single" w:sz="4" w:space="0" w:color="auto"/>
              <w:bottom w:val="single" w:sz="4" w:space="0" w:color="auto"/>
              <w:right w:val="single" w:sz="4" w:space="0" w:color="auto"/>
            </w:tcBorders>
            <w:shd w:val="clear" w:color="auto" w:fill="F2F2F2"/>
          </w:tcPr>
          <w:p w14:paraId="20A284A3" w14:textId="3E65B8D6" w:rsidR="00A96678" w:rsidRPr="00D93FB3" w:rsidRDefault="00A96678" w:rsidP="001E7A79">
            <w:pPr>
              <w:widowControl w:val="0"/>
              <w:tabs>
                <w:tab w:val="left" w:pos="1707"/>
              </w:tabs>
              <w:spacing w:before="40" w:after="120"/>
              <w:rPr>
                <w:lang w:val="fr-FR"/>
              </w:rPr>
            </w:pPr>
            <w:r w:rsidRPr="00D93FB3">
              <w:rPr>
                <w:lang w:val="fr-FR"/>
              </w:rPr>
              <w:t>Existe-t-il un organisme chargé de coordonner l</w:t>
            </w:r>
            <w:r w:rsidR="007337D1" w:rsidRPr="00D93FB3">
              <w:rPr>
                <w:lang w:val="fr-FR"/>
              </w:rPr>
              <w:t>’</w:t>
            </w:r>
            <w:r w:rsidRPr="00D93FB3">
              <w:rPr>
                <w:lang w:val="fr-FR"/>
              </w:rPr>
              <w:t>application de l</w:t>
            </w:r>
            <w:r w:rsidR="007337D1" w:rsidRPr="00D93FB3">
              <w:rPr>
                <w:lang w:val="fr-FR"/>
              </w:rPr>
              <w:t>’</w:t>
            </w:r>
            <w:r w:rsidRPr="00D93FB3">
              <w:rPr>
                <w:lang w:val="fr-FR"/>
              </w:rPr>
              <w:t>EDD</w:t>
            </w:r>
            <w:r w:rsidR="00A00475" w:rsidRPr="00D93FB3">
              <w:rPr>
                <w:lang w:val="fr-FR"/>
              </w:rPr>
              <w:t> </w:t>
            </w:r>
            <w:r w:rsidRPr="00D93FB3">
              <w:rPr>
                <w:lang w:val="fr-FR"/>
              </w:rPr>
              <w:t>?</w:t>
            </w:r>
          </w:p>
        </w:tc>
      </w:tr>
      <w:tr w:rsidR="00A96678" w:rsidRPr="00D93FB3" w14:paraId="5B925852"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FFFFF"/>
          </w:tcPr>
          <w:p w14:paraId="142C1C8D" w14:textId="77777777" w:rsidR="00A96678" w:rsidRPr="00D93FB3" w:rsidRDefault="00A96678" w:rsidP="001E7A79">
            <w:pPr>
              <w:widowControl w:val="0"/>
              <w:tabs>
                <w:tab w:val="left" w:pos="1707"/>
              </w:tabs>
              <w:spacing w:before="40" w:after="12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7B4FFC46" w14:textId="77777777" w:rsidR="00A96678" w:rsidRPr="00D93FB3" w:rsidRDefault="00A96678" w:rsidP="001E7A79">
            <w:pPr>
              <w:widowControl w:val="0"/>
              <w:tabs>
                <w:tab w:val="left" w:pos="1707"/>
              </w:tabs>
              <w:spacing w:before="40" w:after="120"/>
              <w:rPr>
                <w:lang w:val="fr-FR"/>
              </w:rPr>
            </w:pPr>
            <w:r w:rsidRPr="00D93FB3">
              <w:rPr>
                <w:lang w:val="fr-FR"/>
              </w:rPr>
              <w:t xml:space="preserve">a)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468E0C54" w14:textId="77777777" w:rsidR="00A96678" w:rsidRPr="00D93FB3" w:rsidRDefault="00A96678" w:rsidP="001E7A79">
            <w:pPr>
              <w:widowControl w:val="0"/>
              <w:tabs>
                <w:tab w:val="left" w:pos="1707"/>
              </w:tabs>
              <w:spacing w:before="40" w:after="120"/>
              <w:rPr>
                <w:lang w:val="fr-FR"/>
              </w:rPr>
            </w:pPr>
            <w:r w:rsidRPr="00D93FB3">
              <w:rPr>
                <w:lang w:val="fr-FR"/>
              </w:rPr>
              <w:t xml:space="preserve">b)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743E7B00" w14:textId="2BF27C28" w:rsidR="00A96678" w:rsidRPr="00D93FB3" w:rsidRDefault="00A96678" w:rsidP="001E7A79">
            <w:pPr>
              <w:widowControl w:val="0"/>
              <w:tabs>
                <w:tab w:val="left" w:pos="1707"/>
              </w:tabs>
              <w:spacing w:before="40" w:after="120"/>
              <w:rPr>
                <w:lang w:val="fr-FR"/>
              </w:rPr>
            </w:pPr>
            <w:r w:rsidRPr="00D93FB3">
              <w:rPr>
                <w:lang w:val="fr-FR"/>
              </w:rPr>
              <w:t xml:space="preserve">c)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FFFFFF"/>
          </w:tcPr>
          <w:p w14:paraId="1C01ACF5" w14:textId="0058BA06" w:rsidR="00A96678" w:rsidRPr="00D93FB3" w:rsidRDefault="00A96678" w:rsidP="001E7A79">
            <w:pPr>
              <w:widowControl w:val="0"/>
              <w:tabs>
                <w:tab w:val="left" w:pos="1707"/>
              </w:tabs>
              <w:spacing w:before="40" w:after="100"/>
              <w:rPr>
                <w:i/>
                <w:iCs/>
                <w:lang w:val="fr-FR"/>
              </w:rPr>
            </w:pPr>
            <w:r w:rsidRPr="00D93FB3">
              <w:rPr>
                <w:i/>
                <w:iCs/>
                <w:lang w:val="fr-FR"/>
              </w:rPr>
              <w:t>Dans l</w:t>
            </w:r>
            <w:r w:rsidR="007337D1" w:rsidRPr="00D93FB3">
              <w:rPr>
                <w:i/>
                <w:iCs/>
                <w:lang w:val="fr-FR"/>
              </w:rPr>
              <w:t>’</w:t>
            </w:r>
            <w:r w:rsidRPr="00D93FB3">
              <w:rPr>
                <w:i/>
                <w:iCs/>
                <w:lang w:val="fr-FR"/>
              </w:rPr>
              <w:t>affirmative, veuillez préciser</w:t>
            </w:r>
            <w:r w:rsidR="007337D1" w:rsidRPr="00D93FB3">
              <w:rPr>
                <w:i/>
                <w:iCs/>
                <w:lang w:val="fr-FR"/>
              </w:rPr>
              <w:t> :</w:t>
            </w:r>
          </w:p>
          <w:p w14:paraId="0754F385" w14:textId="5131C8B2" w:rsidR="00A96678" w:rsidRPr="00D93FB3" w:rsidRDefault="00A96678" w:rsidP="001E7A79">
            <w:pPr>
              <w:widowControl w:val="0"/>
              <w:tabs>
                <w:tab w:val="left" w:pos="1707"/>
              </w:tabs>
              <w:spacing w:before="40" w:after="140"/>
              <w:ind w:left="714" w:hanging="357"/>
              <w:rPr>
                <w:i/>
                <w:iCs/>
                <w:lang w:val="fr-FR"/>
              </w:rPr>
            </w:pPr>
            <w:r w:rsidRPr="00D93FB3">
              <w:rPr>
                <w:i/>
                <w:iCs/>
                <w:lang w:val="fr-FR"/>
              </w:rPr>
              <w:t>a)</w:t>
            </w:r>
            <w:r w:rsidRPr="00D93FB3">
              <w:rPr>
                <w:lang w:val="fr-FR"/>
              </w:rPr>
              <w:tab/>
            </w:r>
            <w:r w:rsidRPr="00D93FB3">
              <w:rPr>
                <w:i/>
                <w:iCs/>
                <w:lang w:val="fr-FR"/>
              </w:rPr>
              <w:t>Si l</w:t>
            </w:r>
            <w:r w:rsidR="007337D1" w:rsidRPr="00D93FB3">
              <w:rPr>
                <w:i/>
                <w:iCs/>
                <w:lang w:val="fr-FR"/>
              </w:rPr>
              <w:t>’</w:t>
            </w:r>
            <w:r w:rsidRPr="00D93FB3">
              <w:rPr>
                <w:i/>
                <w:iCs/>
                <w:lang w:val="fr-FR"/>
              </w:rPr>
              <w:t>organisme de coordination a pour mandat d</w:t>
            </w:r>
            <w:r w:rsidR="007337D1" w:rsidRPr="00D93FB3">
              <w:rPr>
                <w:i/>
                <w:iCs/>
                <w:lang w:val="fr-FR"/>
              </w:rPr>
              <w:t>’</w:t>
            </w:r>
            <w:r w:rsidRPr="00D93FB3">
              <w:rPr>
                <w:i/>
                <w:iCs/>
                <w:lang w:val="fr-FR"/>
              </w:rPr>
              <w:t>appliquer l</w:t>
            </w:r>
            <w:r w:rsidR="007337D1" w:rsidRPr="00D93FB3">
              <w:rPr>
                <w:i/>
                <w:iCs/>
                <w:lang w:val="fr-FR"/>
              </w:rPr>
              <w:t>’</w:t>
            </w:r>
            <w:r w:rsidRPr="00D93FB3">
              <w:rPr>
                <w:i/>
                <w:iCs/>
                <w:lang w:val="fr-FR"/>
              </w:rPr>
              <w:t>EDD</w:t>
            </w:r>
            <w:r w:rsidR="007337D1" w:rsidRPr="00D93FB3">
              <w:rPr>
                <w:i/>
                <w:iCs/>
                <w:lang w:val="fr-FR"/>
              </w:rPr>
              <w:t> ;</w:t>
            </w:r>
          </w:p>
          <w:p w14:paraId="610EF7DA" w14:textId="10FDE6F1" w:rsidR="00A96678" w:rsidRPr="00D93FB3" w:rsidRDefault="00A96678" w:rsidP="001E7A79">
            <w:pPr>
              <w:widowControl w:val="0"/>
              <w:tabs>
                <w:tab w:val="left" w:pos="1707"/>
              </w:tabs>
              <w:spacing w:before="40" w:after="100"/>
              <w:ind w:left="714" w:hanging="357"/>
              <w:rPr>
                <w:i/>
                <w:iCs/>
                <w:lang w:val="fr-FR"/>
              </w:rPr>
            </w:pPr>
            <w:r w:rsidRPr="00D93FB3">
              <w:rPr>
                <w:i/>
                <w:iCs/>
                <w:lang w:val="fr-FR"/>
              </w:rPr>
              <w:t>b)</w:t>
            </w:r>
            <w:r w:rsidRPr="00D93FB3">
              <w:rPr>
                <w:lang w:val="fr-FR"/>
              </w:rPr>
              <w:tab/>
            </w:r>
            <w:r w:rsidRPr="00D93FB3">
              <w:rPr>
                <w:i/>
                <w:iCs/>
                <w:lang w:val="fr-FR"/>
              </w:rPr>
              <w:t>Si son mandat comprend l</w:t>
            </w:r>
            <w:r w:rsidR="007337D1" w:rsidRPr="00D93FB3">
              <w:rPr>
                <w:i/>
                <w:iCs/>
                <w:lang w:val="fr-FR"/>
              </w:rPr>
              <w:t>’</w:t>
            </w:r>
            <w:r w:rsidRPr="00D93FB3">
              <w:rPr>
                <w:i/>
                <w:iCs/>
                <w:lang w:val="fr-FR"/>
              </w:rPr>
              <w:t>application de la Stratégie de la CEE pour l</w:t>
            </w:r>
            <w:r w:rsidR="007337D1" w:rsidRPr="00D93FB3">
              <w:rPr>
                <w:i/>
                <w:iCs/>
                <w:lang w:val="fr-FR"/>
              </w:rPr>
              <w:t>’</w:t>
            </w:r>
            <w:r w:rsidRPr="00D93FB3">
              <w:rPr>
                <w:i/>
                <w:iCs/>
                <w:lang w:val="fr-FR"/>
              </w:rPr>
              <w:t>EDD</w:t>
            </w:r>
            <w:r w:rsidR="007337D1" w:rsidRPr="00D93FB3">
              <w:rPr>
                <w:i/>
                <w:iCs/>
                <w:lang w:val="fr-FR"/>
              </w:rPr>
              <w:t> ;</w:t>
            </w:r>
          </w:p>
          <w:p w14:paraId="16474B6D" w14:textId="1F421DDB" w:rsidR="00A96678" w:rsidRPr="00D93FB3" w:rsidRDefault="00A96678" w:rsidP="001E7A79">
            <w:pPr>
              <w:widowControl w:val="0"/>
              <w:tabs>
                <w:tab w:val="left" w:pos="1707"/>
              </w:tabs>
              <w:spacing w:before="40" w:after="80"/>
              <w:ind w:left="720" w:hanging="360"/>
              <w:rPr>
                <w:i/>
                <w:iCs/>
                <w:lang w:val="fr-FR"/>
              </w:rPr>
            </w:pPr>
            <w:r w:rsidRPr="00D93FB3">
              <w:rPr>
                <w:i/>
                <w:iCs/>
                <w:lang w:val="fr-FR"/>
              </w:rPr>
              <w:t>c)</w:t>
            </w:r>
            <w:r w:rsidRPr="00D93FB3">
              <w:rPr>
                <w:lang w:val="fr-FR"/>
              </w:rPr>
              <w:tab/>
            </w:r>
            <w:r w:rsidRPr="00D93FB3">
              <w:rPr>
                <w:i/>
                <w:iCs/>
                <w:lang w:val="fr-FR"/>
              </w:rPr>
              <w:t>Si l</w:t>
            </w:r>
            <w:r w:rsidR="007337D1" w:rsidRPr="00D93FB3">
              <w:rPr>
                <w:i/>
                <w:iCs/>
                <w:lang w:val="fr-FR"/>
              </w:rPr>
              <w:t>’</w:t>
            </w:r>
            <w:r w:rsidRPr="00D93FB3">
              <w:rPr>
                <w:i/>
                <w:iCs/>
                <w:lang w:val="fr-FR"/>
              </w:rPr>
              <w:t>organisme assure la coordination avec de multiples parties prenantes, par exemple des organisations non gouvernementales (ONG) et le secteur privé</w:t>
            </w:r>
            <w:r w:rsidR="007337D1" w:rsidRPr="00D93FB3">
              <w:rPr>
                <w:i/>
                <w:iCs/>
                <w:lang w:val="fr-FR"/>
              </w:rPr>
              <w:t> ;</w:t>
            </w:r>
          </w:p>
          <w:p w14:paraId="48255749" w14:textId="7947F0D6" w:rsidR="00A96678" w:rsidRPr="00D93FB3" w:rsidRDefault="00A96678" w:rsidP="001E7A79">
            <w:pPr>
              <w:widowControl w:val="0"/>
              <w:tabs>
                <w:tab w:val="left" w:pos="1707"/>
              </w:tabs>
              <w:spacing w:before="40" w:after="80"/>
              <w:ind w:left="720" w:hanging="360"/>
              <w:rPr>
                <w:i/>
                <w:iCs/>
                <w:lang w:val="fr-FR"/>
              </w:rPr>
            </w:pPr>
            <w:r w:rsidRPr="00D93FB3">
              <w:rPr>
                <w:i/>
                <w:iCs/>
                <w:lang w:val="fr-FR"/>
              </w:rPr>
              <w:t>d)</w:t>
            </w:r>
            <w:r w:rsidRPr="00D93FB3">
              <w:rPr>
                <w:lang w:val="fr-FR"/>
              </w:rPr>
              <w:tab/>
            </w:r>
            <w:r w:rsidRPr="00D93FB3">
              <w:rPr>
                <w:i/>
                <w:iCs/>
                <w:lang w:val="fr-FR"/>
              </w:rPr>
              <w:t>Tout changement survenu depuis 2018, par exemple concernant la structure ou les mécanismes de communication visés ci-dessus</w:t>
            </w:r>
            <w:r w:rsidR="00061197" w:rsidRPr="00D93FB3">
              <w:rPr>
                <w:i/>
                <w:iCs/>
                <w:lang w:val="fr-FR"/>
              </w:rPr>
              <w:t>.</w:t>
            </w:r>
          </w:p>
        </w:tc>
      </w:tr>
      <w:tr w:rsidR="00A96678" w:rsidRPr="00D93FB3" w14:paraId="1C2E931E"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2F2F2"/>
          </w:tcPr>
          <w:p w14:paraId="18532299" w14:textId="6E6D46A6" w:rsidR="00A96678" w:rsidRPr="00D93FB3" w:rsidRDefault="00A96678" w:rsidP="001E7A79">
            <w:pPr>
              <w:widowControl w:val="0"/>
              <w:tabs>
                <w:tab w:val="left" w:pos="1707"/>
              </w:tabs>
              <w:spacing w:before="40" w:after="120"/>
              <w:rPr>
                <w:lang w:val="fr-FR"/>
              </w:rPr>
            </w:pPr>
            <w:r w:rsidRPr="00D93FB3">
              <w:rPr>
                <w:lang w:val="fr-FR"/>
              </w:rPr>
              <w:t>Sous-indicateur 1</w:t>
            </w:r>
            <w:r w:rsidR="00061197" w:rsidRPr="00D93FB3">
              <w:rPr>
                <w:lang w:val="fr-FR"/>
              </w:rPr>
              <w:t>.</w:t>
            </w:r>
            <w:r w:rsidRPr="00D93FB3">
              <w:rPr>
                <w:lang w:val="fr-FR"/>
              </w:rPr>
              <w:t>1</w:t>
            </w:r>
            <w:r w:rsidR="00061197" w:rsidRPr="00D93FB3">
              <w:rPr>
                <w:lang w:val="fr-FR"/>
              </w:rPr>
              <w:t>.</w:t>
            </w:r>
            <w:r w:rsidRPr="00D93FB3">
              <w:rPr>
                <w:lang w:val="fr-FR"/>
              </w:rPr>
              <w:t>3</w:t>
            </w:r>
          </w:p>
        </w:tc>
        <w:tc>
          <w:tcPr>
            <w:tcW w:w="10486" w:type="dxa"/>
            <w:tcBorders>
              <w:top w:val="single" w:sz="4" w:space="0" w:color="auto"/>
              <w:left w:val="single" w:sz="4" w:space="0" w:color="auto"/>
              <w:bottom w:val="single" w:sz="4" w:space="0" w:color="auto"/>
              <w:right w:val="single" w:sz="4" w:space="0" w:color="auto"/>
            </w:tcBorders>
            <w:shd w:val="clear" w:color="auto" w:fill="F2F2F2"/>
          </w:tcPr>
          <w:p w14:paraId="48631522" w14:textId="76557676" w:rsidR="00A96678" w:rsidRPr="00D93FB3" w:rsidRDefault="00A96678" w:rsidP="001E7A79">
            <w:pPr>
              <w:widowControl w:val="0"/>
              <w:tabs>
                <w:tab w:val="left" w:pos="1707"/>
              </w:tabs>
              <w:spacing w:before="40" w:after="120"/>
              <w:rPr>
                <w:lang w:val="fr-FR"/>
              </w:rPr>
            </w:pPr>
            <w:r w:rsidRPr="00D93FB3">
              <w:rPr>
                <w:lang w:val="fr-FR"/>
              </w:rPr>
              <w:t>Existe-t-il un plan national ou une stratégie nationale d</w:t>
            </w:r>
            <w:r w:rsidR="007337D1" w:rsidRPr="00D93FB3">
              <w:rPr>
                <w:lang w:val="fr-FR"/>
              </w:rPr>
              <w:t>’</w:t>
            </w:r>
            <w:r w:rsidRPr="00D93FB3">
              <w:rPr>
                <w:lang w:val="fr-FR"/>
              </w:rPr>
              <w:t>application de l</w:t>
            </w:r>
            <w:r w:rsidR="007337D1" w:rsidRPr="00D93FB3">
              <w:rPr>
                <w:lang w:val="fr-FR"/>
              </w:rPr>
              <w:t>’</w:t>
            </w:r>
            <w:r w:rsidRPr="00D93FB3">
              <w:rPr>
                <w:lang w:val="fr-FR"/>
              </w:rPr>
              <w:t>EDD (couvrant à la fois l</w:t>
            </w:r>
            <w:r w:rsidR="007337D1" w:rsidRPr="00D93FB3">
              <w:rPr>
                <w:lang w:val="fr-FR"/>
              </w:rPr>
              <w:t>’</w:t>
            </w:r>
            <w:r w:rsidRPr="00D93FB3">
              <w:rPr>
                <w:lang w:val="fr-FR"/>
              </w:rPr>
              <w:t>éducation formelle, non formelle et informelle)</w:t>
            </w:r>
            <w:r w:rsidR="005B0347" w:rsidRPr="00D93FB3">
              <w:rPr>
                <w:lang w:val="fr-FR"/>
              </w:rPr>
              <w:t> </w:t>
            </w:r>
            <w:r w:rsidRPr="00D93FB3">
              <w:rPr>
                <w:lang w:val="fr-FR"/>
              </w:rPr>
              <w:t>?</w:t>
            </w:r>
          </w:p>
        </w:tc>
      </w:tr>
      <w:tr w:rsidR="00A96678" w:rsidRPr="00D93FB3" w14:paraId="188CCF55" w14:textId="77777777" w:rsidTr="00360049">
        <w:tc>
          <w:tcPr>
            <w:tcW w:w="1841" w:type="dxa"/>
            <w:gridSpan w:val="2"/>
            <w:tcBorders>
              <w:top w:val="single" w:sz="4" w:space="0" w:color="auto"/>
              <w:left w:val="single" w:sz="4" w:space="0" w:color="auto"/>
              <w:bottom w:val="single" w:sz="4" w:space="0" w:color="auto"/>
              <w:right w:val="single" w:sz="4" w:space="0" w:color="auto"/>
            </w:tcBorders>
            <w:shd w:val="clear" w:color="auto" w:fill="FFFFFF"/>
          </w:tcPr>
          <w:p w14:paraId="41CEB09A" w14:textId="77777777" w:rsidR="00A96678" w:rsidRPr="00D93FB3" w:rsidRDefault="00A96678" w:rsidP="001E7A79">
            <w:pPr>
              <w:widowControl w:val="0"/>
              <w:tabs>
                <w:tab w:val="left" w:pos="1707"/>
              </w:tabs>
              <w:spacing w:before="40" w:after="12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3159E175" w14:textId="77777777" w:rsidR="00A96678" w:rsidRPr="00D93FB3" w:rsidRDefault="00A96678" w:rsidP="001E7A79">
            <w:pPr>
              <w:widowControl w:val="0"/>
              <w:tabs>
                <w:tab w:val="left" w:pos="1707"/>
              </w:tabs>
              <w:spacing w:before="40" w:after="120"/>
              <w:rPr>
                <w:lang w:val="fr-FR"/>
              </w:rPr>
            </w:pPr>
            <w:r w:rsidRPr="00D93FB3">
              <w:rPr>
                <w:lang w:val="fr-FR"/>
              </w:rPr>
              <w:t xml:space="preserve">a)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33233CBA" w14:textId="77777777" w:rsidR="007337D1" w:rsidRPr="00D93FB3" w:rsidRDefault="00A96678" w:rsidP="001E7A79">
            <w:pPr>
              <w:widowControl w:val="0"/>
              <w:tabs>
                <w:tab w:val="left" w:pos="1707"/>
              </w:tabs>
              <w:spacing w:before="40" w:after="840"/>
              <w:rPr>
                <w:lang w:val="fr-FR"/>
              </w:rPr>
            </w:pPr>
            <w:r w:rsidRPr="00D93FB3">
              <w:rPr>
                <w:lang w:val="fr-FR"/>
              </w:rPr>
              <w:lastRenderedPageBreak/>
              <w:t xml:space="preserve">b)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6F925955" w14:textId="4913FEB3" w:rsidR="00A96678" w:rsidRPr="00D93FB3" w:rsidRDefault="00A96678" w:rsidP="001E7A79">
            <w:pPr>
              <w:widowControl w:val="0"/>
              <w:tabs>
                <w:tab w:val="left" w:pos="1707"/>
              </w:tabs>
              <w:spacing w:before="40" w:after="120"/>
              <w:rPr>
                <w:lang w:val="fr-FR"/>
              </w:rPr>
            </w:pPr>
            <w:r w:rsidRPr="00D93FB3">
              <w:rPr>
                <w:lang w:val="fr-FR"/>
              </w:rPr>
              <w:t xml:space="preserve">c)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FFFFFF"/>
          </w:tcPr>
          <w:p w14:paraId="5C79F276" w14:textId="7E7B5836" w:rsidR="00A96678" w:rsidRPr="00D93FB3" w:rsidRDefault="00A96678" w:rsidP="001E7A79">
            <w:pPr>
              <w:widowControl w:val="0"/>
              <w:tabs>
                <w:tab w:val="left" w:pos="1707"/>
              </w:tabs>
              <w:spacing w:before="40" w:after="120"/>
              <w:rPr>
                <w:i/>
                <w:iCs/>
                <w:lang w:val="fr-FR"/>
              </w:rPr>
            </w:pPr>
            <w:r w:rsidRPr="00D93FB3">
              <w:rPr>
                <w:i/>
                <w:iCs/>
                <w:lang w:val="fr-FR"/>
              </w:rPr>
              <w:lastRenderedPageBreak/>
              <w:t>Dans l</w:t>
            </w:r>
            <w:r w:rsidR="007337D1" w:rsidRPr="00D93FB3">
              <w:rPr>
                <w:i/>
                <w:iCs/>
                <w:lang w:val="fr-FR"/>
              </w:rPr>
              <w:t>’</w:t>
            </w:r>
            <w:r w:rsidRPr="00D93FB3">
              <w:rPr>
                <w:i/>
                <w:iCs/>
                <w:lang w:val="fr-FR"/>
              </w:rPr>
              <w:t>affirmative, veuillez préciser si ce plan ou cette stratégie</w:t>
            </w:r>
            <w:r w:rsidR="007337D1" w:rsidRPr="00D93FB3">
              <w:rPr>
                <w:i/>
                <w:iCs/>
                <w:lang w:val="fr-FR"/>
              </w:rPr>
              <w:t> :</w:t>
            </w:r>
          </w:p>
          <w:p w14:paraId="4D5777F3" w14:textId="3AC6B402" w:rsidR="00A96678" w:rsidRPr="00D93FB3" w:rsidRDefault="00A96678" w:rsidP="001E7A79">
            <w:pPr>
              <w:widowControl w:val="0"/>
              <w:tabs>
                <w:tab w:val="left" w:pos="1707"/>
              </w:tabs>
              <w:spacing w:before="40" w:after="120"/>
              <w:ind w:left="720" w:hanging="360"/>
              <w:rPr>
                <w:i/>
                <w:iCs/>
                <w:lang w:val="fr-FR"/>
              </w:rPr>
            </w:pPr>
            <w:r w:rsidRPr="00D93FB3">
              <w:rPr>
                <w:i/>
                <w:iCs/>
                <w:lang w:val="fr-FR"/>
              </w:rPr>
              <w:t>a)</w:t>
            </w:r>
            <w:r w:rsidRPr="00D93FB3">
              <w:rPr>
                <w:lang w:val="fr-FR"/>
              </w:rPr>
              <w:tab/>
            </w:r>
            <w:r w:rsidRPr="00D93FB3">
              <w:rPr>
                <w:i/>
                <w:iCs/>
                <w:lang w:val="fr-FR"/>
              </w:rPr>
              <w:t>Comprend l</w:t>
            </w:r>
            <w:r w:rsidR="007337D1" w:rsidRPr="00D93FB3">
              <w:rPr>
                <w:i/>
                <w:iCs/>
                <w:lang w:val="fr-FR"/>
              </w:rPr>
              <w:t>’</w:t>
            </w:r>
            <w:r w:rsidRPr="00D93FB3">
              <w:rPr>
                <w:i/>
                <w:iCs/>
                <w:lang w:val="fr-FR"/>
              </w:rPr>
              <w:t>application de la Stratégie de la CEE pour l</w:t>
            </w:r>
            <w:r w:rsidR="007337D1" w:rsidRPr="00D93FB3">
              <w:rPr>
                <w:i/>
                <w:iCs/>
                <w:lang w:val="fr-FR"/>
              </w:rPr>
              <w:t>’</w:t>
            </w:r>
            <w:r w:rsidRPr="00D93FB3">
              <w:rPr>
                <w:i/>
                <w:iCs/>
                <w:lang w:val="fr-FR"/>
              </w:rPr>
              <w:t>EDD et indiquer l</w:t>
            </w:r>
            <w:r w:rsidR="007337D1" w:rsidRPr="00D93FB3">
              <w:rPr>
                <w:i/>
                <w:iCs/>
                <w:lang w:val="fr-FR"/>
              </w:rPr>
              <w:t>’</w:t>
            </w:r>
            <w:r w:rsidRPr="00D93FB3">
              <w:rPr>
                <w:i/>
                <w:iCs/>
                <w:lang w:val="fr-FR"/>
              </w:rPr>
              <w:t>adresse du site Web sur lequel ce document est disponible</w:t>
            </w:r>
            <w:r w:rsidR="007337D1" w:rsidRPr="00D93FB3">
              <w:rPr>
                <w:i/>
                <w:iCs/>
                <w:lang w:val="fr-FR"/>
              </w:rPr>
              <w:t> ;</w:t>
            </w:r>
          </w:p>
          <w:p w14:paraId="2FD1747F" w14:textId="2E3B69FA" w:rsidR="007337D1" w:rsidRPr="00D93FB3" w:rsidRDefault="00A96678" w:rsidP="001E7A79">
            <w:pPr>
              <w:widowControl w:val="0"/>
              <w:tabs>
                <w:tab w:val="left" w:pos="1707"/>
              </w:tabs>
              <w:spacing w:before="40" w:after="120"/>
              <w:ind w:left="714" w:hanging="357"/>
              <w:rPr>
                <w:lang w:val="fr-FR"/>
              </w:rPr>
            </w:pPr>
            <w:r w:rsidRPr="00D93FB3">
              <w:rPr>
                <w:i/>
                <w:iCs/>
                <w:lang w:val="fr-FR"/>
              </w:rPr>
              <w:t>b)</w:t>
            </w:r>
            <w:r w:rsidRPr="00D93FB3">
              <w:rPr>
                <w:lang w:val="fr-FR"/>
              </w:rPr>
              <w:tab/>
            </w:r>
            <w:r w:rsidRPr="00D93FB3">
              <w:rPr>
                <w:i/>
                <w:iCs/>
                <w:lang w:val="fr-FR"/>
              </w:rPr>
              <w:t>Fait apparaître des liens avec les objectifs de développement durable (ODD) (en particulier l</w:t>
            </w:r>
            <w:r w:rsidR="007337D1" w:rsidRPr="00D93FB3">
              <w:rPr>
                <w:i/>
                <w:iCs/>
                <w:lang w:val="fr-FR"/>
              </w:rPr>
              <w:t>’</w:t>
            </w:r>
            <w:r w:rsidRPr="00D93FB3">
              <w:rPr>
                <w:i/>
                <w:iCs/>
                <w:lang w:val="fr-FR"/>
              </w:rPr>
              <w:t xml:space="preserve">objectif 4), le cadre de </w:t>
            </w:r>
            <w:r w:rsidRPr="00D93FB3">
              <w:rPr>
                <w:i/>
                <w:iCs/>
                <w:lang w:val="fr-FR"/>
              </w:rPr>
              <w:lastRenderedPageBreak/>
              <w:t>l</w:t>
            </w:r>
            <w:r w:rsidR="007337D1" w:rsidRPr="00D93FB3">
              <w:rPr>
                <w:i/>
                <w:iCs/>
                <w:lang w:val="fr-FR"/>
              </w:rPr>
              <w:t>’</w:t>
            </w:r>
            <w:r w:rsidRPr="00D93FB3">
              <w:rPr>
                <w:i/>
                <w:iCs/>
                <w:lang w:val="fr-FR"/>
              </w:rPr>
              <w:t>UNESCO intitulé « L</w:t>
            </w:r>
            <w:r w:rsidR="007337D1" w:rsidRPr="00D93FB3">
              <w:rPr>
                <w:i/>
                <w:iCs/>
                <w:lang w:val="fr-FR"/>
              </w:rPr>
              <w:t>’</w:t>
            </w:r>
            <w:r w:rsidRPr="00D93FB3">
              <w:rPr>
                <w:i/>
                <w:iCs/>
                <w:lang w:val="fr-FR"/>
              </w:rPr>
              <w:t>EDD pour 2030 », la recommandation du Conseil européen sur l</w:t>
            </w:r>
            <w:r w:rsidR="007337D1" w:rsidRPr="00D93FB3">
              <w:rPr>
                <w:i/>
                <w:iCs/>
                <w:lang w:val="fr-FR"/>
              </w:rPr>
              <w:t>’</w:t>
            </w:r>
            <w:r w:rsidRPr="00D93FB3">
              <w:rPr>
                <w:i/>
                <w:iCs/>
                <w:lang w:val="fr-FR"/>
              </w:rPr>
              <w:t>apprentissage au service de la durabilité environnementale</w:t>
            </w:r>
            <w:r w:rsidRPr="00D93FB3">
              <w:rPr>
                <w:rStyle w:val="Appelnotedebasdep"/>
                <w:lang w:val="fr-FR"/>
              </w:rPr>
              <w:footnoteReference w:id="18"/>
            </w:r>
            <w:r w:rsidRPr="00D93FB3">
              <w:rPr>
                <w:i/>
                <w:iCs/>
                <w:lang w:val="fr-FR"/>
              </w:rPr>
              <w:t xml:space="preserve"> et la Déclaration de Dublin sur l</w:t>
            </w:r>
            <w:r w:rsidR="007337D1" w:rsidRPr="00D93FB3">
              <w:rPr>
                <w:i/>
                <w:iCs/>
                <w:lang w:val="fr-FR"/>
              </w:rPr>
              <w:t>’</w:t>
            </w:r>
            <w:r w:rsidRPr="00D93FB3">
              <w:rPr>
                <w:i/>
                <w:iCs/>
                <w:lang w:val="fr-FR"/>
              </w:rPr>
              <w:t>éducation mondiale à l</w:t>
            </w:r>
            <w:r w:rsidR="007337D1" w:rsidRPr="00D93FB3">
              <w:rPr>
                <w:i/>
                <w:iCs/>
                <w:lang w:val="fr-FR"/>
              </w:rPr>
              <w:t>’</w:t>
            </w:r>
            <w:r w:rsidRPr="00D93FB3">
              <w:rPr>
                <w:i/>
                <w:iCs/>
                <w:lang w:val="fr-FR"/>
              </w:rPr>
              <w:t>horizon 2050 (Déclaration de Dublin)</w:t>
            </w:r>
            <w:r w:rsidRPr="00D93FB3">
              <w:rPr>
                <w:rStyle w:val="Appelnotedebasdep"/>
                <w:lang w:val="fr-FR"/>
              </w:rPr>
              <w:footnoteReference w:id="19"/>
            </w:r>
            <w:r w:rsidR="00061197" w:rsidRPr="00D93FB3">
              <w:rPr>
                <w:lang w:val="fr-FR"/>
              </w:rPr>
              <w:t>.</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donner des précisions</w:t>
            </w:r>
            <w:r w:rsidR="007337D1" w:rsidRPr="00D93FB3">
              <w:rPr>
                <w:i/>
                <w:iCs/>
                <w:lang w:val="fr-FR"/>
              </w:rPr>
              <w:t> ;</w:t>
            </w:r>
          </w:p>
          <w:p w14:paraId="64793255" w14:textId="4A856F88" w:rsidR="00A96678" w:rsidRPr="00D93FB3" w:rsidRDefault="00A96678" w:rsidP="001E7A79">
            <w:pPr>
              <w:widowControl w:val="0"/>
              <w:tabs>
                <w:tab w:val="left" w:pos="1707"/>
              </w:tabs>
              <w:spacing w:before="40" w:after="120"/>
              <w:ind w:left="720" w:hanging="360"/>
              <w:rPr>
                <w:i/>
                <w:iCs/>
                <w:lang w:val="fr-FR"/>
              </w:rPr>
            </w:pPr>
            <w:r w:rsidRPr="00D93FB3">
              <w:rPr>
                <w:i/>
                <w:iCs/>
                <w:lang w:val="fr-FR"/>
              </w:rPr>
              <w:t>c)</w:t>
            </w:r>
            <w:r w:rsidRPr="00D93FB3">
              <w:rPr>
                <w:lang w:val="fr-FR"/>
              </w:rPr>
              <w:tab/>
            </w:r>
            <w:r w:rsidRPr="00D93FB3">
              <w:rPr>
                <w:i/>
                <w:iCs/>
                <w:lang w:val="fr-FR"/>
              </w:rPr>
              <w:t>A été mis(e) à jour récemment</w:t>
            </w:r>
            <w:r w:rsidR="00061197" w:rsidRPr="00D93FB3">
              <w:rPr>
                <w:i/>
                <w:iCs/>
                <w:lang w:val="fr-FR"/>
              </w:rPr>
              <w:t>.</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préciser quels ont été les principaux changements</w:t>
            </w:r>
            <w:r w:rsidR="00061197" w:rsidRPr="00D93FB3">
              <w:rPr>
                <w:i/>
                <w:iCs/>
                <w:lang w:val="fr-FR"/>
              </w:rPr>
              <w:t>.</w:t>
            </w:r>
          </w:p>
        </w:tc>
      </w:tr>
      <w:tr w:rsidR="00A96678" w:rsidRPr="00D93FB3" w14:paraId="678A5E05" w14:textId="77777777" w:rsidTr="00360049">
        <w:trPr>
          <w:trHeight w:val="284"/>
        </w:trPr>
        <w:tc>
          <w:tcPr>
            <w:tcW w:w="12327" w:type="dxa"/>
            <w:gridSpan w:val="3"/>
            <w:tcBorders>
              <w:top w:val="single" w:sz="4" w:space="0" w:color="auto"/>
              <w:left w:val="single" w:sz="4" w:space="0" w:color="auto"/>
              <w:bottom w:val="single" w:sz="4" w:space="0" w:color="auto"/>
              <w:right w:val="single" w:sz="4" w:space="0" w:color="auto"/>
            </w:tcBorders>
            <w:shd w:val="clear" w:color="auto" w:fill="D9D9D9"/>
          </w:tcPr>
          <w:p w14:paraId="6CFAAB4B" w14:textId="3E849752" w:rsidR="00A96678" w:rsidRPr="00D93FB3" w:rsidRDefault="00A96678" w:rsidP="001E7A79">
            <w:pPr>
              <w:widowControl w:val="0"/>
              <w:spacing w:before="40" w:after="120"/>
              <w:ind w:left="1843" w:hanging="1843"/>
              <w:rPr>
                <w:lang w:val="fr-FR"/>
              </w:rPr>
            </w:pPr>
            <w:r w:rsidRPr="00D93FB3">
              <w:rPr>
                <w:b/>
                <w:bCs/>
                <w:lang w:val="fr-FR"/>
              </w:rPr>
              <w:lastRenderedPageBreak/>
              <w:t>Indicateur 1</w:t>
            </w:r>
            <w:r w:rsidR="00061197" w:rsidRPr="00D93FB3">
              <w:rPr>
                <w:b/>
                <w:bCs/>
                <w:lang w:val="fr-FR"/>
              </w:rPr>
              <w:t>.</w:t>
            </w:r>
            <w:r w:rsidRPr="00D93FB3">
              <w:rPr>
                <w:b/>
                <w:bCs/>
                <w:lang w:val="fr-FR"/>
              </w:rPr>
              <w:t>2</w:t>
            </w:r>
            <w:r w:rsidRPr="00D93FB3">
              <w:rPr>
                <w:lang w:val="fr-FR"/>
              </w:rPr>
              <w:tab/>
            </w:r>
            <w:r w:rsidRPr="00D93FB3">
              <w:rPr>
                <w:b/>
                <w:bCs/>
                <w:lang w:val="fr-FR"/>
              </w:rPr>
              <w:t>Des cadres directifs, réglementaires et opérationnels contribuent à la promotion de l</w:t>
            </w:r>
            <w:r w:rsidR="007337D1" w:rsidRPr="00D93FB3">
              <w:rPr>
                <w:b/>
                <w:bCs/>
                <w:lang w:val="fr-FR"/>
              </w:rPr>
              <w:t>’</w:t>
            </w:r>
            <w:r w:rsidRPr="00D93FB3">
              <w:rPr>
                <w:b/>
                <w:bCs/>
                <w:lang w:val="fr-FR"/>
              </w:rPr>
              <w:t>EDD</w:t>
            </w:r>
            <w:r w:rsidRPr="00D93FB3">
              <w:rPr>
                <w:rStyle w:val="Appelnotedebasdep"/>
                <w:i/>
                <w:iCs/>
                <w:lang w:val="fr-FR"/>
              </w:rPr>
              <w:footnoteReference w:id="20"/>
            </w:r>
          </w:p>
        </w:tc>
      </w:tr>
      <w:tr w:rsidR="00A96678" w:rsidRPr="00D93FB3" w14:paraId="5026761B" w14:textId="77777777" w:rsidTr="00360049">
        <w:trPr>
          <w:trHeight w:val="284"/>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cPr>
          <w:p w14:paraId="4245D6BC" w14:textId="34A7243B" w:rsidR="00A96678" w:rsidRPr="00D93FB3" w:rsidRDefault="00A96678" w:rsidP="001E7A79">
            <w:pPr>
              <w:widowControl w:val="0"/>
              <w:spacing w:before="40" w:after="120"/>
              <w:rPr>
                <w:lang w:val="fr-FR"/>
              </w:rPr>
            </w:pPr>
            <w:r w:rsidRPr="00D93FB3">
              <w:rPr>
                <w:lang w:val="fr-FR"/>
              </w:rPr>
              <w:t>Sous-indicateur 1</w:t>
            </w:r>
            <w:r w:rsidR="00061197" w:rsidRPr="00D93FB3">
              <w:rPr>
                <w:lang w:val="fr-FR"/>
              </w:rPr>
              <w:t>.</w:t>
            </w:r>
            <w:r w:rsidRPr="00D93FB3">
              <w:rPr>
                <w:lang w:val="fr-FR"/>
              </w:rPr>
              <w:t>2</w:t>
            </w:r>
            <w:r w:rsidR="00061197" w:rsidRPr="00D93FB3">
              <w:rPr>
                <w:lang w:val="fr-FR"/>
              </w:rPr>
              <w:t>.</w:t>
            </w:r>
            <w:r w:rsidRPr="00D93FB3">
              <w:rPr>
                <w:lang w:val="fr-FR"/>
              </w:rPr>
              <w:t>1</w:t>
            </w:r>
          </w:p>
        </w:tc>
        <w:tc>
          <w:tcPr>
            <w:tcW w:w="10486" w:type="dxa"/>
            <w:tcBorders>
              <w:top w:val="single" w:sz="4" w:space="0" w:color="auto"/>
              <w:left w:val="single" w:sz="4" w:space="0" w:color="auto"/>
              <w:bottom w:val="single" w:sz="4" w:space="0" w:color="auto"/>
              <w:right w:val="single" w:sz="4" w:space="0" w:color="auto"/>
            </w:tcBorders>
            <w:shd w:val="clear" w:color="auto" w:fill="F2F2F2"/>
          </w:tcPr>
          <w:p w14:paraId="0C4BB9E0" w14:textId="0A1488B5"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EDD et les ODD sont-ils pris en compte dans les documents directifs nationaux (en matière d</w:t>
            </w:r>
            <w:r w:rsidR="007337D1" w:rsidRPr="00D93FB3">
              <w:rPr>
                <w:lang w:val="fr-FR"/>
              </w:rPr>
              <w:t>’</w:t>
            </w:r>
            <w:r w:rsidRPr="00D93FB3">
              <w:rPr>
                <w:lang w:val="fr-FR"/>
              </w:rPr>
              <w:t>éducation) ou d</w:t>
            </w:r>
            <w:r w:rsidR="007337D1" w:rsidRPr="00D93FB3">
              <w:rPr>
                <w:lang w:val="fr-FR"/>
              </w:rPr>
              <w:t>’</w:t>
            </w:r>
            <w:r w:rsidRPr="00D93FB3">
              <w:rPr>
                <w:lang w:val="fr-FR"/>
              </w:rPr>
              <w:t>autres documents pertinents, par exemple dans les plans nationaux relatifs à l</w:t>
            </w:r>
            <w:r w:rsidR="007337D1" w:rsidRPr="00D93FB3">
              <w:rPr>
                <w:lang w:val="fr-FR"/>
              </w:rPr>
              <w:t>’</w:t>
            </w:r>
            <w:r w:rsidRPr="00D93FB3">
              <w:rPr>
                <w:lang w:val="fr-FR"/>
              </w:rPr>
              <w:t>environnement</w:t>
            </w:r>
            <w:r w:rsidRPr="00D93FB3">
              <w:rPr>
                <w:rStyle w:val="Appelnotedebasdep"/>
                <w:i/>
                <w:iCs/>
                <w:lang w:val="fr-FR"/>
              </w:rPr>
              <w:footnoteReference w:id="21"/>
            </w:r>
            <w:r w:rsidRPr="00D93FB3">
              <w:rPr>
                <w:lang w:val="fr-FR"/>
              </w:rPr>
              <w:t> ?</w:t>
            </w:r>
          </w:p>
        </w:tc>
      </w:tr>
      <w:tr w:rsidR="00A96678" w:rsidRPr="00D93FB3" w14:paraId="255A03AE" w14:textId="77777777" w:rsidTr="00360049">
        <w:trPr>
          <w:trHeight w:val="284"/>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E8DB855"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4DE57C81" w14:textId="77777777" w:rsidR="00A96678"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77E642CB" w14:textId="77777777" w:rsidR="00A96678" w:rsidRPr="00D93FB3" w:rsidRDefault="00A96678" w:rsidP="001E7A79">
            <w:pPr>
              <w:widowControl w:val="0"/>
              <w:spacing w:before="40" w:after="140"/>
              <w:rPr>
                <w:lang w:val="fr-FR"/>
              </w:rPr>
            </w:pPr>
            <w:r w:rsidRPr="00D93FB3">
              <w:rPr>
                <w:lang w:val="fr-FR"/>
              </w:rPr>
              <w:t xml:space="preserve">b)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579D4F18" w14:textId="77777777" w:rsidR="00A96678" w:rsidRPr="00D93FB3" w:rsidRDefault="00A96678" w:rsidP="001E7A79">
            <w:pPr>
              <w:widowControl w:val="0"/>
              <w:spacing w:before="40" w:after="120"/>
              <w:rPr>
                <w:lang w:val="fr-FR"/>
              </w:rPr>
            </w:pPr>
            <w:r w:rsidRPr="00D93FB3">
              <w:rPr>
                <w:lang w:val="fr-FR"/>
              </w:rPr>
              <w:t xml:space="preserve">c)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48F0348B" w14:textId="1C46037C"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à quel niveau et citer les principaux documents concernés</w:t>
            </w:r>
            <w:r w:rsidR="007337D1" w:rsidRPr="00D93FB3">
              <w:rPr>
                <w:i/>
                <w:iCs/>
                <w:lang w:val="fr-FR"/>
              </w:rPr>
              <w:t> :</w:t>
            </w:r>
          </w:p>
          <w:p w14:paraId="421C96C2" w14:textId="4747B1FB" w:rsidR="00A96678" w:rsidRPr="00D93FB3" w:rsidRDefault="00A96678" w:rsidP="001E7A79">
            <w:pPr>
              <w:widowControl w:val="0"/>
              <w:tabs>
                <w:tab w:val="left" w:pos="1707"/>
              </w:tabs>
              <w:spacing w:before="40" w:after="120"/>
              <w:ind w:left="720" w:hanging="360"/>
              <w:rPr>
                <w:i/>
                <w:iCs/>
                <w:lang w:val="fr-FR"/>
              </w:rPr>
            </w:pPr>
            <w:r w:rsidRPr="00D93FB3">
              <w:rPr>
                <w:i/>
                <w:iCs/>
                <w:lang w:val="fr-FR"/>
              </w:rPr>
              <w:t>a)</w:t>
            </w:r>
            <w:r w:rsidRPr="00D93FB3">
              <w:rPr>
                <w:lang w:val="fr-FR"/>
              </w:rPr>
              <w:tab/>
            </w:r>
            <w:r w:rsidRPr="00D93FB3">
              <w:rPr>
                <w:i/>
                <w:iCs/>
                <w:lang w:val="fr-FR"/>
              </w:rPr>
              <w:t>Niveau national ou niveau de l</w:t>
            </w:r>
            <w:r w:rsidR="007337D1" w:rsidRPr="00D93FB3">
              <w:rPr>
                <w:i/>
                <w:iCs/>
                <w:lang w:val="fr-FR"/>
              </w:rPr>
              <w:t>’</w:t>
            </w:r>
            <w:r w:rsidRPr="00D93FB3">
              <w:rPr>
                <w:i/>
                <w:iCs/>
                <w:lang w:val="fr-FR"/>
              </w:rPr>
              <w:t>État</w:t>
            </w:r>
            <w:r w:rsidR="007337D1" w:rsidRPr="00D93FB3">
              <w:rPr>
                <w:i/>
                <w:iCs/>
                <w:lang w:val="fr-FR"/>
              </w:rPr>
              <w:t> ;</w:t>
            </w:r>
          </w:p>
          <w:p w14:paraId="5DD05748" w14:textId="6E65A774" w:rsidR="00A96678" w:rsidRPr="00D93FB3" w:rsidRDefault="00A96678" w:rsidP="001E7A79">
            <w:pPr>
              <w:widowControl w:val="0"/>
              <w:tabs>
                <w:tab w:val="left" w:pos="1707"/>
              </w:tabs>
              <w:spacing w:before="40" w:after="120"/>
              <w:ind w:left="720" w:hanging="360"/>
              <w:rPr>
                <w:i/>
                <w:iCs/>
                <w:lang w:val="fr-FR"/>
              </w:rPr>
            </w:pPr>
            <w:r w:rsidRPr="00D93FB3">
              <w:rPr>
                <w:i/>
                <w:iCs/>
                <w:lang w:val="fr-FR"/>
              </w:rPr>
              <w:t>b)</w:t>
            </w:r>
            <w:r w:rsidRPr="00D93FB3">
              <w:rPr>
                <w:i/>
                <w:iCs/>
                <w:lang w:val="fr-FR"/>
              </w:rPr>
              <w:tab/>
              <w:t>Niveau sectoriel ou ministériel</w:t>
            </w:r>
            <w:r w:rsidR="007337D1" w:rsidRPr="00D93FB3">
              <w:rPr>
                <w:i/>
                <w:iCs/>
                <w:lang w:val="fr-FR"/>
              </w:rPr>
              <w:t> ;</w:t>
            </w:r>
          </w:p>
          <w:p w14:paraId="1CB157F3" w14:textId="3FC0C620" w:rsidR="00A96678" w:rsidRPr="00D93FB3" w:rsidRDefault="00A96678" w:rsidP="001E7A79">
            <w:pPr>
              <w:widowControl w:val="0"/>
              <w:tabs>
                <w:tab w:val="left" w:pos="1707"/>
              </w:tabs>
              <w:spacing w:before="40" w:after="120"/>
              <w:ind w:left="720" w:hanging="360"/>
              <w:rPr>
                <w:i/>
                <w:iCs/>
                <w:lang w:val="fr-FR"/>
              </w:rPr>
            </w:pPr>
            <w:r w:rsidRPr="00D93FB3">
              <w:rPr>
                <w:i/>
                <w:iCs/>
                <w:lang w:val="fr-FR"/>
              </w:rPr>
              <w:t>c)</w:t>
            </w:r>
            <w:r w:rsidRPr="00D93FB3">
              <w:rPr>
                <w:lang w:val="fr-FR"/>
              </w:rPr>
              <w:tab/>
            </w:r>
            <w:r w:rsidRPr="00D93FB3">
              <w:rPr>
                <w:i/>
                <w:iCs/>
                <w:lang w:val="fr-FR"/>
              </w:rPr>
              <w:t>Niveau intersectoriel</w:t>
            </w:r>
            <w:r w:rsidR="00061197" w:rsidRPr="00D93FB3">
              <w:rPr>
                <w:i/>
                <w:iCs/>
                <w:lang w:val="fr-FR"/>
              </w:rPr>
              <w:t>.</w:t>
            </w:r>
          </w:p>
          <w:p w14:paraId="5A87C33E" w14:textId="2716AA5B" w:rsidR="00A96678" w:rsidRPr="00D93FB3" w:rsidRDefault="00A96678" w:rsidP="001E7A79">
            <w:pPr>
              <w:widowControl w:val="0"/>
              <w:spacing w:before="40" w:after="120"/>
              <w:rPr>
                <w:i/>
                <w:iCs/>
                <w:lang w:val="fr-FR"/>
              </w:rPr>
            </w:pPr>
            <w:r w:rsidRPr="00D93FB3">
              <w:rPr>
                <w:i/>
                <w:iCs/>
                <w:lang w:val="fr-FR"/>
              </w:rPr>
              <w:t>Veuillez mettre en avant tout changement majeur survenu depuis 2018</w:t>
            </w:r>
            <w:r w:rsidR="00061197" w:rsidRPr="00D93FB3">
              <w:rPr>
                <w:i/>
                <w:iCs/>
                <w:lang w:val="fr-FR"/>
              </w:rPr>
              <w:t>.</w:t>
            </w:r>
          </w:p>
        </w:tc>
      </w:tr>
      <w:tr w:rsidR="00A96678" w:rsidRPr="00D93FB3" w14:paraId="550D92EC" w14:textId="77777777" w:rsidTr="00360049">
        <w:trPr>
          <w:trHeight w:val="284"/>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cPr>
          <w:p w14:paraId="094C021B" w14:textId="10E95EC2" w:rsidR="00A96678" w:rsidRPr="00D93FB3" w:rsidRDefault="00A96678" w:rsidP="001E7A79">
            <w:pPr>
              <w:widowControl w:val="0"/>
              <w:spacing w:before="40" w:after="120"/>
              <w:rPr>
                <w:lang w:val="fr-FR"/>
              </w:rPr>
            </w:pPr>
            <w:r w:rsidRPr="00D93FB3">
              <w:rPr>
                <w:lang w:val="fr-FR"/>
              </w:rPr>
              <w:t>Sous-indicateur 1</w:t>
            </w:r>
            <w:r w:rsidR="00061197" w:rsidRPr="00D93FB3">
              <w:rPr>
                <w:lang w:val="fr-FR"/>
              </w:rPr>
              <w:t>.</w:t>
            </w:r>
            <w:r w:rsidRPr="00D93FB3">
              <w:rPr>
                <w:lang w:val="fr-FR"/>
              </w:rPr>
              <w:t>2</w:t>
            </w:r>
            <w:r w:rsidR="00061197" w:rsidRPr="00D93FB3">
              <w:rPr>
                <w:lang w:val="fr-FR"/>
              </w:rPr>
              <w:t>.</w:t>
            </w:r>
            <w:r w:rsidRPr="00D93FB3">
              <w:rPr>
                <w:lang w:val="fr-FR"/>
              </w:rPr>
              <w:t>2</w:t>
            </w:r>
          </w:p>
        </w:tc>
        <w:tc>
          <w:tcPr>
            <w:tcW w:w="10486" w:type="dxa"/>
            <w:tcBorders>
              <w:top w:val="single" w:sz="4" w:space="0" w:color="auto"/>
              <w:left w:val="single" w:sz="4" w:space="0" w:color="auto"/>
              <w:bottom w:val="single" w:sz="4" w:space="0" w:color="auto"/>
              <w:right w:val="single" w:sz="4" w:space="0" w:color="auto"/>
            </w:tcBorders>
            <w:shd w:val="clear" w:color="auto" w:fill="F2F2F2"/>
          </w:tcPr>
          <w:p w14:paraId="43F97BC2" w14:textId="3F1D52A6" w:rsidR="00A96678" w:rsidRPr="00D93FB3" w:rsidRDefault="00A96678" w:rsidP="001E7A79">
            <w:pPr>
              <w:widowControl w:val="0"/>
              <w:spacing w:before="40" w:after="120"/>
              <w:rPr>
                <w:vertAlign w:val="superscript"/>
                <w:lang w:val="fr-FR"/>
              </w:rPr>
            </w:pPr>
            <w:r w:rsidRPr="00D93FB3">
              <w:rPr>
                <w:lang w:val="fr-FR"/>
              </w:rPr>
              <w:t>L</w:t>
            </w:r>
            <w:r w:rsidR="007337D1" w:rsidRPr="00D93FB3">
              <w:rPr>
                <w:lang w:val="fr-FR"/>
              </w:rPr>
              <w:t>’</w:t>
            </w:r>
            <w:r w:rsidRPr="00D93FB3">
              <w:rPr>
                <w:lang w:val="fr-FR"/>
              </w:rPr>
              <w:t>EDD est-elle</w:t>
            </w:r>
            <w:r w:rsidR="007337D1" w:rsidRPr="00D93FB3">
              <w:rPr>
                <w:lang w:val="fr-FR"/>
              </w:rPr>
              <w:t> :</w:t>
            </w:r>
          </w:p>
        </w:tc>
      </w:tr>
      <w:tr w:rsidR="00A96678" w:rsidRPr="00D93FB3" w14:paraId="35252E4A" w14:textId="77777777" w:rsidTr="00360049">
        <w:trPr>
          <w:trHeight w:val="1134"/>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04CA5296" w14:textId="77777777" w:rsidR="00A96678" w:rsidRPr="00D93FB3" w:rsidRDefault="00A96678" w:rsidP="001E7A79">
            <w:pPr>
              <w:widowControl w:val="0"/>
              <w:tabs>
                <w:tab w:val="left" w:pos="1707"/>
              </w:tabs>
              <w:spacing w:before="40" w:after="320"/>
              <w:rPr>
                <w:lang w:val="fr-FR"/>
              </w:rPr>
            </w:pPr>
            <w:r w:rsidRPr="00D93FB3">
              <w:rPr>
                <w:lang w:val="fr-FR"/>
              </w:rPr>
              <w:t xml:space="preserve">a)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60CEF8B7" w14:textId="77777777" w:rsidR="00A96678" w:rsidRPr="00D93FB3" w:rsidRDefault="00A96678" w:rsidP="001E7A79">
            <w:pPr>
              <w:widowControl w:val="0"/>
              <w:rPr>
                <w:lang w:val="fr-FR"/>
              </w:rPr>
            </w:pPr>
            <w:r w:rsidRPr="00D93FB3">
              <w:rPr>
                <w:lang w:val="fr-FR"/>
              </w:rPr>
              <w:t xml:space="preserve">b) 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7E162F1" w14:textId="03A17E4E" w:rsidR="007337D1" w:rsidRPr="00D93FB3" w:rsidRDefault="00A96678" w:rsidP="001E7A79">
            <w:pPr>
              <w:widowControl w:val="0"/>
              <w:tabs>
                <w:tab w:val="left" w:pos="1707"/>
              </w:tabs>
              <w:spacing w:before="40" w:after="120"/>
              <w:ind w:left="720" w:hanging="360"/>
              <w:rPr>
                <w:lang w:val="fr-FR"/>
              </w:rPr>
            </w:pPr>
            <w:r w:rsidRPr="00D93FB3">
              <w:rPr>
                <w:i/>
                <w:iCs/>
                <w:lang w:val="fr-FR"/>
              </w:rPr>
              <w:t>a)</w:t>
            </w:r>
            <w:r w:rsidRPr="00D93FB3">
              <w:rPr>
                <w:i/>
                <w:iCs/>
                <w:lang w:val="fr-FR"/>
              </w:rPr>
              <w:tab/>
              <w:t>Visée par des</w:t>
            </w:r>
            <w:r w:rsidR="00CA759B" w:rsidRPr="00D93FB3">
              <w:rPr>
                <w:i/>
                <w:iCs/>
                <w:lang w:val="fr-FR"/>
              </w:rPr>
              <w:t xml:space="preserve"> </w:t>
            </w:r>
            <w:r w:rsidRPr="00D93FB3">
              <w:rPr>
                <w:i/>
                <w:iCs/>
                <w:lang w:val="fr-FR"/>
              </w:rPr>
              <w:t>textes législatifs et réglementaires nationaux (ou infranationaux, selon la situation dans votre pays) relatifs à l</w:t>
            </w:r>
            <w:r w:rsidR="007337D1" w:rsidRPr="00D93FB3">
              <w:rPr>
                <w:i/>
                <w:iCs/>
                <w:lang w:val="fr-FR"/>
              </w:rPr>
              <w:t>’</w:t>
            </w:r>
            <w:r w:rsidRPr="00D93FB3">
              <w:rPr>
                <w:i/>
                <w:iCs/>
                <w:lang w:val="fr-FR"/>
              </w:rPr>
              <w:t>éducation ?</w:t>
            </w:r>
          </w:p>
          <w:p w14:paraId="4E2F7980" w14:textId="74F28B92" w:rsidR="00A96678" w:rsidRPr="00D93FB3" w:rsidRDefault="00A96678" w:rsidP="001E7A79">
            <w:pPr>
              <w:widowControl w:val="0"/>
              <w:tabs>
                <w:tab w:val="left" w:pos="1707"/>
              </w:tabs>
              <w:spacing w:before="40" w:after="120"/>
              <w:ind w:left="720" w:hanging="360"/>
              <w:rPr>
                <w:i/>
                <w:iCs/>
                <w:lang w:val="fr-FR"/>
              </w:rPr>
            </w:pPr>
            <w:r w:rsidRPr="00D93FB3">
              <w:rPr>
                <w:i/>
                <w:iCs/>
                <w:lang w:val="fr-FR"/>
              </w:rPr>
              <w:t>b)</w:t>
            </w:r>
            <w:r w:rsidRPr="00D93FB3">
              <w:rPr>
                <w:lang w:val="fr-FR"/>
              </w:rPr>
              <w:tab/>
            </w:r>
            <w:r w:rsidRPr="00D93FB3">
              <w:rPr>
                <w:i/>
                <w:iCs/>
                <w:lang w:val="fr-FR"/>
              </w:rPr>
              <w:t>Prévue dans les programmes d</w:t>
            </w:r>
            <w:r w:rsidR="007337D1" w:rsidRPr="00D93FB3">
              <w:rPr>
                <w:i/>
                <w:iCs/>
                <w:lang w:val="fr-FR"/>
              </w:rPr>
              <w:t>’</w:t>
            </w:r>
            <w:r w:rsidRPr="00D93FB3">
              <w:rPr>
                <w:i/>
                <w:iCs/>
                <w:lang w:val="fr-FR"/>
              </w:rPr>
              <w:t>études et les normes, arrêtés ou prescriptions relatifs à l</w:t>
            </w:r>
            <w:r w:rsidR="007337D1" w:rsidRPr="00D93FB3">
              <w:rPr>
                <w:i/>
                <w:iCs/>
                <w:lang w:val="fr-FR"/>
              </w:rPr>
              <w:t>’</w:t>
            </w:r>
            <w:r w:rsidRPr="00D93FB3">
              <w:rPr>
                <w:i/>
                <w:iCs/>
                <w:lang w:val="fr-FR"/>
              </w:rPr>
              <w:t>éducation formelle adoptés au niveau national (ou infranational, selon la situation dans votre pays), tels qu</w:t>
            </w:r>
            <w:r w:rsidR="007337D1" w:rsidRPr="00D93FB3">
              <w:rPr>
                <w:i/>
                <w:iCs/>
                <w:lang w:val="fr-FR"/>
              </w:rPr>
              <w:t>’</w:t>
            </w:r>
            <w:r w:rsidRPr="00D93FB3">
              <w:rPr>
                <w:i/>
                <w:iCs/>
                <w:lang w:val="fr-FR"/>
              </w:rPr>
              <w:t>ils s</w:t>
            </w:r>
            <w:r w:rsidR="007337D1" w:rsidRPr="00D93FB3">
              <w:rPr>
                <w:i/>
                <w:iCs/>
                <w:lang w:val="fr-FR"/>
              </w:rPr>
              <w:t>’</w:t>
            </w:r>
            <w:r w:rsidRPr="00D93FB3">
              <w:rPr>
                <w:i/>
                <w:iCs/>
                <w:lang w:val="fr-FR"/>
              </w:rPr>
              <w:t>appliquent dans votre système éducatif aux niveaux d</w:t>
            </w:r>
            <w:r w:rsidR="007337D1" w:rsidRPr="00D93FB3">
              <w:rPr>
                <w:i/>
                <w:iCs/>
                <w:lang w:val="fr-FR"/>
              </w:rPr>
              <w:t>’</w:t>
            </w:r>
            <w:r w:rsidRPr="00D93FB3">
              <w:rPr>
                <w:i/>
                <w:iCs/>
                <w:lang w:val="fr-FR"/>
              </w:rPr>
              <w:t>éducation ci-dessous</w:t>
            </w:r>
            <w:r w:rsidRPr="00D93FB3">
              <w:rPr>
                <w:rStyle w:val="Appelnotedebasdep"/>
                <w:lang w:val="fr-FR"/>
              </w:rPr>
              <w:footnoteReference w:id="22"/>
            </w:r>
            <w:r w:rsidRPr="00D93FB3">
              <w:rPr>
                <w:i/>
                <w:iCs/>
                <w:lang w:val="fr-FR"/>
              </w:rPr>
              <w:t>?</w:t>
            </w:r>
          </w:p>
          <w:p w14:paraId="0E54F58D" w14:textId="75774530" w:rsidR="00A96678" w:rsidRPr="00D93FB3" w:rsidRDefault="00A96678" w:rsidP="001E7A79">
            <w:pPr>
              <w:widowControl w:val="0"/>
              <w:spacing w:after="120"/>
              <w:rPr>
                <w:lang w:val="fr-FR"/>
              </w:rPr>
            </w:pPr>
            <w:r w:rsidRPr="00D93FB3">
              <w:rPr>
                <w:i/>
                <w:iCs/>
                <w:lang w:val="fr-FR"/>
              </w:rPr>
              <w:t>Dans l</w:t>
            </w:r>
            <w:r w:rsidR="007337D1" w:rsidRPr="00D93FB3">
              <w:rPr>
                <w:i/>
                <w:iCs/>
                <w:lang w:val="fr-FR"/>
              </w:rPr>
              <w:t>’</w:t>
            </w:r>
            <w:r w:rsidRPr="00D93FB3">
              <w:rPr>
                <w:i/>
                <w:iCs/>
                <w:lang w:val="fr-FR"/>
              </w:rPr>
              <w:t>affirmative, veuillez développer vos réponses aux points a) et b)</w:t>
            </w:r>
            <w:r w:rsidR="00061197" w:rsidRPr="00D93FB3">
              <w:rPr>
                <w:i/>
                <w:iCs/>
                <w:lang w:val="fr-FR"/>
              </w:rPr>
              <w:t>.</w:t>
            </w:r>
            <w:r w:rsidRPr="00D93FB3">
              <w:rPr>
                <w:lang w:val="fr-FR"/>
              </w:rPr>
              <w:t xml:space="preserve"> </w:t>
            </w:r>
            <w:r w:rsidRPr="00D93FB3">
              <w:rPr>
                <w:i/>
                <w:iCs/>
                <w:lang w:val="fr-FR"/>
              </w:rPr>
              <w:t>Complétez le tableau en cochant (</w:t>
            </w:r>
            <w:r w:rsidRPr="00D93FB3">
              <w:rPr>
                <w:rFonts w:ascii="Segoe UI Symbol" w:hAnsi="Segoe UI Symbol" w:cs="Segoe UI Symbol"/>
                <w:i/>
                <w:iCs/>
                <w:lang w:val="fr-FR"/>
              </w:rPr>
              <w:t>✓</w:t>
            </w:r>
            <w:r w:rsidRPr="00D93FB3">
              <w:rPr>
                <w:i/>
                <w:iCs/>
                <w:lang w:val="fr-FR"/>
              </w:rPr>
              <w:t>) les cases correspondantes</w:t>
            </w:r>
            <w:r w:rsidR="00061197" w:rsidRPr="00D93FB3">
              <w:rPr>
                <w:i/>
                <w:iCs/>
                <w:lang w:val="fr-FR"/>
              </w:rPr>
              <w:t>.</w:t>
            </w:r>
          </w:p>
          <w:p w14:paraId="6C5CD1BA" w14:textId="77777777" w:rsidR="00A96678" w:rsidRPr="00D93FB3" w:rsidRDefault="00A96678" w:rsidP="001E7A79">
            <w:pPr>
              <w:widowControl w:val="0"/>
              <w:spacing w:after="120"/>
              <w:rPr>
                <w:lang w:val="fr-FR"/>
              </w:rPr>
            </w:pP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696"/>
              <w:gridCol w:w="851"/>
              <w:gridCol w:w="791"/>
            </w:tblGrid>
            <w:tr w:rsidR="00A96678" w:rsidRPr="00D93FB3" w14:paraId="58F39E2B" w14:textId="77777777" w:rsidTr="00850BEB">
              <w:trPr>
                <w:jc w:val="center"/>
              </w:trPr>
              <w:tc>
                <w:tcPr>
                  <w:tcW w:w="4696" w:type="dxa"/>
                  <w:vMerge w:val="restart"/>
                  <w:shd w:val="clear" w:color="auto" w:fill="FFFFFF"/>
                  <w:vAlign w:val="center"/>
                </w:tcPr>
                <w:p w14:paraId="3FE6AC8E" w14:textId="3DF080C0" w:rsidR="00A96678" w:rsidRPr="00D93FB3" w:rsidRDefault="00A96678" w:rsidP="001E7A79">
                  <w:pPr>
                    <w:widowControl w:val="0"/>
                    <w:spacing w:before="40" w:after="120" w:line="200" w:lineRule="exact"/>
                    <w:rPr>
                      <w:bCs/>
                      <w:i/>
                      <w:iCs/>
                      <w:lang w:val="fr-FR"/>
                    </w:rPr>
                  </w:pPr>
                  <w:r w:rsidRPr="00D93FB3">
                    <w:rPr>
                      <w:i/>
                      <w:iCs/>
                      <w:lang w:val="fr-FR"/>
                    </w:rPr>
                    <w:lastRenderedPageBreak/>
                    <w:t>Niveaux d</w:t>
                  </w:r>
                  <w:r w:rsidR="007337D1" w:rsidRPr="00D93FB3">
                    <w:rPr>
                      <w:i/>
                      <w:iCs/>
                      <w:lang w:val="fr-FR"/>
                    </w:rPr>
                    <w:t>’</w:t>
                  </w:r>
                  <w:r w:rsidRPr="00D93FB3">
                    <w:rPr>
                      <w:i/>
                      <w:iCs/>
                      <w:lang w:val="fr-FR"/>
                    </w:rPr>
                    <w:t>éducation formelle</w:t>
                  </w:r>
                </w:p>
              </w:tc>
              <w:tc>
                <w:tcPr>
                  <w:tcW w:w="851" w:type="dxa"/>
                  <w:shd w:val="clear" w:color="auto" w:fill="FFFFFF"/>
                  <w:vAlign w:val="center"/>
                </w:tcPr>
                <w:p w14:paraId="0F76914A" w14:textId="77777777" w:rsidR="00A96678" w:rsidRPr="00D93FB3" w:rsidRDefault="00A96678" w:rsidP="001E7A79">
                  <w:pPr>
                    <w:widowControl w:val="0"/>
                    <w:spacing w:before="40" w:after="120" w:line="200" w:lineRule="exact"/>
                    <w:rPr>
                      <w:bCs/>
                      <w:i/>
                      <w:iCs/>
                      <w:lang w:val="fr-FR"/>
                    </w:rPr>
                  </w:pPr>
                  <w:r w:rsidRPr="00D93FB3">
                    <w:rPr>
                      <w:i/>
                      <w:iCs/>
                      <w:lang w:val="fr-FR"/>
                    </w:rPr>
                    <w:t>a)</w:t>
                  </w:r>
                </w:p>
              </w:tc>
              <w:tc>
                <w:tcPr>
                  <w:tcW w:w="791" w:type="dxa"/>
                  <w:shd w:val="clear" w:color="auto" w:fill="FFFFFF"/>
                  <w:vAlign w:val="center"/>
                </w:tcPr>
                <w:p w14:paraId="52B08538" w14:textId="77777777" w:rsidR="00A96678" w:rsidRPr="00D93FB3" w:rsidRDefault="00A96678" w:rsidP="001E7A79">
                  <w:pPr>
                    <w:widowControl w:val="0"/>
                    <w:spacing w:before="40" w:after="120" w:line="200" w:lineRule="exact"/>
                    <w:rPr>
                      <w:bCs/>
                      <w:i/>
                      <w:iCs/>
                      <w:lang w:val="fr-FR"/>
                    </w:rPr>
                  </w:pPr>
                  <w:r w:rsidRPr="00D93FB3">
                    <w:rPr>
                      <w:i/>
                      <w:iCs/>
                      <w:lang w:val="fr-FR"/>
                    </w:rPr>
                    <w:t>b)</w:t>
                  </w:r>
                </w:p>
              </w:tc>
            </w:tr>
            <w:tr w:rsidR="00A96678" w:rsidRPr="00D93FB3" w14:paraId="50D05EDE" w14:textId="77777777" w:rsidTr="00850BEB">
              <w:trPr>
                <w:jc w:val="center"/>
              </w:trPr>
              <w:tc>
                <w:tcPr>
                  <w:tcW w:w="4696" w:type="dxa"/>
                  <w:vMerge/>
                  <w:shd w:val="clear" w:color="auto" w:fill="FFFFFF"/>
                  <w:vAlign w:val="center"/>
                </w:tcPr>
                <w:p w14:paraId="1507B5E2" w14:textId="77777777" w:rsidR="00A96678" w:rsidRPr="00D93FB3" w:rsidRDefault="00A96678" w:rsidP="001E7A79">
                  <w:pPr>
                    <w:widowControl w:val="0"/>
                    <w:spacing w:before="40" w:after="120" w:line="200" w:lineRule="exact"/>
                    <w:rPr>
                      <w:b/>
                      <w:bCs/>
                      <w:sz w:val="18"/>
                      <w:szCs w:val="18"/>
                      <w:lang w:val="fr-FR"/>
                    </w:rPr>
                  </w:pPr>
                </w:p>
              </w:tc>
              <w:tc>
                <w:tcPr>
                  <w:tcW w:w="851" w:type="dxa"/>
                  <w:vAlign w:val="center"/>
                </w:tcPr>
                <w:p w14:paraId="63D965E8" w14:textId="77777777" w:rsidR="00A96678" w:rsidRPr="00D93FB3" w:rsidRDefault="00A96678" w:rsidP="001E7A79">
                  <w:pPr>
                    <w:widowControl w:val="0"/>
                    <w:spacing w:before="40" w:after="120" w:line="200" w:lineRule="exact"/>
                    <w:rPr>
                      <w:i/>
                      <w:iCs/>
                      <w:sz w:val="18"/>
                      <w:szCs w:val="18"/>
                      <w:lang w:val="fr-FR"/>
                    </w:rPr>
                  </w:pPr>
                  <w:r w:rsidRPr="00D93FB3">
                    <w:rPr>
                      <w:i/>
                      <w:iCs/>
                      <w:lang w:val="fr-FR"/>
                    </w:rPr>
                    <w:t>Oui</w:t>
                  </w:r>
                </w:p>
              </w:tc>
              <w:tc>
                <w:tcPr>
                  <w:tcW w:w="791" w:type="dxa"/>
                  <w:vAlign w:val="center"/>
                </w:tcPr>
                <w:p w14:paraId="26276813" w14:textId="77777777" w:rsidR="00A96678" w:rsidRPr="00D93FB3" w:rsidRDefault="00A96678" w:rsidP="001E7A79">
                  <w:pPr>
                    <w:widowControl w:val="0"/>
                    <w:spacing w:before="40" w:after="120" w:line="200" w:lineRule="exact"/>
                    <w:rPr>
                      <w:i/>
                      <w:iCs/>
                      <w:sz w:val="18"/>
                      <w:szCs w:val="18"/>
                      <w:lang w:val="fr-FR"/>
                    </w:rPr>
                  </w:pPr>
                  <w:r w:rsidRPr="00D93FB3">
                    <w:rPr>
                      <w:i/>
                      <w:iCs/>
                      <w:lang w:val="fr-FR"/>
                    </w:rPr>
                    <w:t>Oui</w:t>
                  </w:r>
                </w:p>
              </w:tc>
            </w:tr>
            <w:tr w:rsidR="00A96678" w:rsidRPr="00D93FB3" w14:paraId="60F2008C" w14:textId="77777777" w:rsidTr="00850BEB">
              <w:trPr>
                <w:jc w:val="center"/>
              </w:trPr>
              <w:tc>
                <w:tcPr>
                  <w:tcW w:w="4696" w:type="dxa"/>
                  <w:shd w:val="clear" w:color="auto" w:fill="FFFFFF"/>
                  <w:vAlign w:val="center"/>
                </w:tcPr>
                <w:p w14:paraId="64D44CCD" w14:textId="33B66691" w:rsidR="00A96678" w:rsidRPr="00D93FB3" w:rsidRDefault="00A96678" w:rsidP="001E7A79">
                  <w:pPr>
                    <w:widowControl w:val="0"/>
                    <w:spacing w:before="40" w:after="120" w:line="200" w:lineRule="exact"/>
                    <w:rPr>
                      <w:bCs/>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Classification internationale type de l</w:t>
                  </w:r>
                  <w:r w:rsidR="007337D1" w:rsidRPr="00D93FB3">
                    <w:rPr>
                      <w:sz w:val="18"/>
                      <w:szCs w:val="18"/>
                      <w:lang w:val="fr-FR"/>
                    </w:rPr>
                    <w:t>’</w:t>
                  </w:r>
                  <w:r w:rsidRPr="00D93FB3">
                    <w:rPr>
                      <w:sz w:val="18"/>
                      <w:szCs w:val="18"/>
                      <w:lang w:val="fr-FR"/>
                    </w:rPr>
                    <w:t>éducation (CITE))</w:t>
                  </w:r>
                </w:p>
              </w:tc>
              <w:tc>
                <w:tcPr>
                  <w:tcW w:w="851" w:type="dxa"/>
                  <w:vAlign w:val="center"/>
                </w:tcPr>
                <w:p w14:paraId="3F9352BA" w14:textId="77777777" w:rsidR="00A96678" w:rsidRPr="00D93FB3" w:rsidRDefault="00A96678" w:rsidP="001E7A79">
                  <w:pPr>
                    <w:widowControl w:val="0"/>
                    <w:spacing w:before="40" w:after="120" w:line="200" w:lineRule="exact"/>
                    <w:rPr>
                      <w:sz w:val="18"/>
                      <w:szCs w:val="18"/>
                      <w:lang w:val="fr-FR"/>
                    </w:rPr>
                  </w:pPr>
                </w:p>
              </w:tc>
              <w:tc>
                <w:tcPr>
                  <w:tcW w:w="791" w:type="dxa"/>
                  <w:vAlign w:val="center"/>
                </w:tcPr>
                <w:p w14:paraId="11D985E3" w14:textId="77777777" w:rsidR="00A96678" w:rsidRPr="00D93FB3" w:rsidRDefault="00A96678" w:rsidP="001E7A79">
                  <w:pPr>
                    <w:widowControl w:val="0"/>
                    <w:spacing w:before="40" w:after="120" w:line="200" w:lineRule="exact"/>
                    <w:rPr>
                      <w:sz w:val="18"/>
                      <w:szCs w:val="18"/>
                      <w:lang w:val="fr-FR"/>
                    </w:rPr>
                  </w:pPr>
                </w:p>
              </w:tc>
            </w:tr>
            <w:tr w:rsidR="00A96678" w:rsidRPr="00D93FB3" w14:paraId="6FC8591F" w14:textId="77777777" w:rsidTr="00850BEB">
              <w:trPr>
                <w:jc w:val="center"/>
              </w:trPr>
              <w:tc>
                <w:tcPr>
                  <w:tcW w:w="4696" w:type="dxa"/>
                  <w:shd w:val="clear" w:color="auto" w:fill="FFFFFF"/>
                  <w:vAlign w:val="center"/>
                </w:tcPr>
                <w:p w14:paraId="3F0BE5B5" w14:textId="77406735" w:rsidR="00A96678" w:rsidRPr="00D93FB3" w:rsidRDefault="00A96678" w:rsidP="001E7A79">
                  <w:pPr>
                    <w:widowControl w:val="0"/>
                    <w:spacing w:before="40" w:after="120" w:line="200" w:lineRule="exact"/>
                    <w:rPr>
                      <w:bCs/>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851" w:type="dxa"/>
                  <w:vAlign w:val="center"/>
                </w:tcPr>
                <w:p w14:paraId="46782B58" w14:textId="77777777" w:rsidR="00A96678" w:rsidRPr="00D93FB3" w:rsidRDefault="00A96678" w:rsidP="001E7A79">
                  <w:pPr>
                    <w:widowControl w:val="0"/>
                    <w:spacing w:before="40" w:after="120" w:line="200" w:lineRule="exact"/>
                    <w:rPr>
                      <w:sz w:val="18"/>
                      <w:szCs w:val="18"/>
                      <w:lang w:val="fr-FR"/>
                    </w:rPr>
                  </w:pPr>
                </w:p>
              </w:tc>
              <w:tc>
                <w:tcPr>
                  <w:tcW w:w="791" w:type="dxa"/>
                  <w:vAlign w:val="center"/>
                </w:tcPr>
                <w:p w14:paraId="0B23999A" w14:textId="77777777" w:rsidR="00A96678" w:rsidRPr="00D93FB3" w:rsidRDefault="00A96678" w:rsidP="001E7A79">
                  <w:pPr>
                    <w:widowControl w:val="0"/>
                    <w:spacing w:before="40" w:after="120" w:line="200" w:lineRule="exact"/>
                    <w:rPr>
                      <w:sz w:val="18"/>
                      <w:szCs w:val="18"/>
                      <w:lang w:val="fr-FR"/>
                    </w:rPr>
                  </w:pPr>
                </w:p>
              </w:tc>
            </w:tr>
            <w:tr w:rsidR="00A96678" w:rsidRPr="00D93FB3" w14:paraId="1C81E64A" w14:textId="77777777" w:rsidTr="00850BEB">
              <w:trPr>
                <w:jc w:val="center"/>
              </w:trPr>
              <w:tc>
                <w:tcPr>
                  <w:tcW w:w="4696" w:type="dxa"/>
                  <w:shd w:val="clear" w:color="auto" w:fill="FFFFFF"/>
                  <w:vAlign w:val="center"/>
                </w:tcPr>
                <w:p w14:paraId="740FF298" w14:textId="12445B77" w:rsidR="00A96678" w:rsidRPr="00D93FB3" w:rsidRDefault="00A96678" w:rsidP="001E7A79">
                  <w:pPr>
                    <w:widowControl w:val="0"/>
                    <w:spacing w:before="40" w:after="120" w:line="200" w:lineRule="exact"/>
                    <w:rPr>
                      <w:bCs/>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851" w:type="dxa"/>
                  <w:vAlign w:val="center"/>
                </w:tcPr>
                <w:p w14:paraId="22DAA6A2" w14:textId="77777777" w:rsidR="00A96678" w:rsidRPr="00D93FB3" w:rsidRDefault="00A96678" w:rsidP="001E7A79">
                  <w:pPr>
                    <w:widowControl w:val="0"/>
                    <w:spacing w:before="40" w:after="120" w:line="200" w:lineRule="exact"/>
                    <w:rPr>
                      <w:sz w:val="18"/>
                      <w:szCs w:val="18"/>
                      <w:lang w:val="fr-FR"/>
                    </w:rPr>
                  </w:pPr>
                </w:p>
              </w:tc>
              <w:tc>
                <w:tcPr>
                  <w:tcW w:w="791" w:type="dxa"/>
                  <w:vAlign w:val="center"/>
                </w:tcPr>
                <w:p w14:paraId="3937609B" w14:textId="77777777" w:rsidR="00A96678" w:rsidRPr="00D93FB3" w:rsidRDefault="00A96678" w:rsidP="001E7A79">
                  <w:pPr>
                    <w:widowControl w:val="0"/>
                    <w:spacing w:before="40" w:after="120" w:line="200" w:lineRule="exact"/>
                    <w:rPr>
                      <w:sz w:val="18"/>
                      <w:szCs w:val="18"/>
                      <w:lang w:val="fr-FR"/>
                    </w:rPr>
                  </w:pPr>
                </w:p>
              </w:tc>
            </w:tr>
            <w:tr w:rsidR="00A96678" w:rsidRPr="00D93FB3" w14:paraId="0D2C4876" w14:textId="77777777" w:rsidTr="00850BEB">
              <w:trPr>
                <w:jc w:val="center"/>
              </w:trPr>
              <w:tc>
                <w:tcPr>
                  <w:tcW w:w="4696" w:type="dxa"/>
                  <w:shd w:val="clear" w:color="auto" w:fill="FFFFFF"/>
                  <w:vAlign w:val="center"/>
                </w:tcPr>
                <w:p w14:paraId="3E6C5F67" w14:textId="30135A65" w:rsidR="00A96678" w:rsidRPr="00D93FB3" w:rsidRDefault="00A96678" w:rsidP="001E7A79">
                  <w:pPr>
                    <w:widowControl w:val="0"/>
                    <w:spacing w:before="40" w:after="120" w:line="200" w:lineRule="exact"/>
                    <w:rPr>
                      <w:bCs/>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851" w:type="dxa"/>
                  <w:vAlign w:val="center"/>
                </w:tcPr>
                <w:p w14:paraId="5E94C6EF" w14:textId="77777777" w:rsidR="00A96678" w:rsidRPr="00D93FB3" w:rsidRDefault="00A96678" w:rsidP="001E7A79">
                  <w:pPr>
                    <w:widowControl w:val="0"/>
                    <w:spacing w:before="40" w:after="120" w:line="200" w:lineRule="exact"/>
                    <w:rPr>
                      <w:sz w:val="18"/>
                      <w:szCs w:val="18"/>
                      <w:lang w:val="fr-FR"/>
                    </w:rPr>
                  </w:pPr>
                </w:p>
              </w:tc>
              <w:tc>
                <w:tcPr>
                  <w:tcW w:w="791" w:type="dxa"/>
                  <w:vAlign w:val="center"/>
                </w:tcPr>
                <w:p w14:paraId="0CA0BAD6" w14:textId="77777777" w:rsidR="00A96678" w:rsidRPr="00D93FB3" w:rsidRDefault="00A96678" w:rsidP="001E7A79">
                  <w:pPr>
                    <w:widowControl w:val="0"/>
                    <w:spacing w:before="40" w:after="120" w:line="200" w:lineRule="exact"/>
                    <w:rPr>
                      <w:sz w:val="18"/>
                      <w:szCs w:val="18"/>
                      <w:lang w:val="fr-FR"/>
                    </w:rPr>
                  </w:pPr>
                </w:p>
              </w:tc>
            </w:tr>
            <w:tr w:rsidR="00A96678" w:rsidRPr="00D93FB3" w14:paraId="61D94FB9" w14:textId="77777777" w:rsidTr="00850BEB">
              <w:trPr>
                <w:jc w:val="center"/>
              </w:trPr>
              <w:tc>
                <w:tcPr>
                  <w:tcW w:w="4696" w:type="dxa"/>
                  <w:shd w:val="clear" w:color="auto" w:fill="FFFFFF"/>
                  <w:vAlign w:val="center"/>
                </w:tcPr>
                <w:p w14:paraId="76E48A7D" w14:textId="47FBC43D" w:rsidR="00A96678" w:rsidRPr="00D93FB3" w:rsidRDefault="00A96678" w:rsidP="001E7A79">
                  <w:pPr>
                    <w:widowControl w:val="0"/>
                    <w:spacing w:before="40" w:after="120" w:line="200" w:lineRule="exact"/>
                    <w:rPr>
                      <w:bCs/>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851" w:type="dxa"/>
                  <w:vAlign w:val="center"/>
                </w:tcPr>
                <w:p w14:paraId="38A1E362" w14:textId="77777777" w:rsidR="00A96678" w:rsidRPr="00D93FB3" w:rsidRDefault="00A96678" w:rsidP="001E7A79">
                  <w:pPr>
                    <w:widowControl w:val="0"/>
                    <w:spacing w:before="40" w:after="120" w:line="200" w:lineRule="exact"/>
                    <w:rPr>
                      <w:sz w:val="18"/>
                      <w:szCs w:val="18"/>
                      <w:lang w:val="fr-FR"/>
                    </w:rPr>
                  </w:pPr>
                </w:p>
              </w:tc>
              <w:tc>
                <w:tcPr>
                  <w:tcW w:w="791" w:type="dxa"/>
                  <w:vAlign w:val="center"/>
                </w:tcPr>
                <w:p w14:paraId="359CF7C0" w14:textId="77777777" w:rsidR="00A96678" w:rsidRPr="00D93FB3" w:rsidRDefault="00A96678" w:rsidP="001E7A79">
                  <w:pPr>
                    <w:widowControl w:val="0"/>
                    <w:spacing w:before="40" w:after="120" w:line="200" w:lineRule="exact"/>
                    <w:rPr>
                      <w:sz w:val="18"/>
                      <w:szCs w:val="18"/>
                      <w:lang w:val="fr-FR"/>
                    </w:rPr>
                  </w:pPr>
                </w:p>
              </w:tc>
            </w:tr>
          </w:tbl>
          <w:p w14:paraId="68D45747" w14:textId="77777777" w:rsidR="00A96678" w:rsidRPr="00D93FB3" w:rsidRDefault="00A96678" w:rsidP="001E7A79">
            <w:pPr>
              <w:widowControl w:val="0"/>
              <w:rPr>
                <w:lang w:val="fr-FR"/>
              </w:rPr>
            </w:pPr>
          </w:p>
        </w:tc>
      </w:tr>
      <w:tr w:rsidR="00A96678" w:rsidRPr="00D93FB3" w14:paraId="79D1D183" w14:textId="77777777" w:rsidTr="00360049">
        <w:trPr>
          <w:trHeight w:val="726"/>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D8B25" w14:textId="7949868E" w:rsidR="00A96678" w:rsidRPr="00D93FB3" w:rsidRDefault="00A96678" w:rsidP="001E7A79">
            <w:pPr>
              <w:widowControl w:val="0"/>
              <w:spacing w:before="120"/>
              <w:rPr>
                <w:lang w:val="fr-FR"/>
              </w:rPr>
            </w:pPr>
            <w:r w:rsidRPr="00D93FB3">
              <w:rPr>
                <w:lang w:val="fr-FR"/>
              </w:rPr>
              <w:lastRenderedPageBreak/>
              <w:t>Sous-indicateur 1</w:t>
            </w:r>
            <w:r w:rsidR="00061197" w:rsidRPr="00D93FB3">
              <w:rPr>
                <w:lang w:val="fr-FR"/>
              </w:rPr>
              <w:t>.</w:t>
            </w:r>
            <w:r w:rsidRPr="00D93FB3">
              <w:rPr>
                <w:lang w:val="fr-FR"/>
              </w:rPr>
              <w:t>2</w:t>
            </w:r>
            <w:r w:rsidR="00061197" w:rsidRPr="00D93FB3">
              <w:rPr>
                <w:lang w:val="fr-FR"/>
              </w:rPr>
              <w:t>.</w:t>
            </w:r>
            <w:r w:rsidRPr="00D93FB3">
              <w:rPr>
                <w:lang w:val="fr-FR"/>
              </w:rPr>
              <w:t>3</w:t>
            </w:r>
          </w:p>
        </w:tc>
        <w:tc>
          <w:tcPr>
            <w:tcW w:w="10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00878" w14:textId="532E52AF" w:rsidR="00A96678" w:rsidRPr="00D93FB3" w:rsidRDefault="00A96678" w:rsidP="001E7A79">
            <w:pPr>
              <w:widowControl w:val="0"/>
              <w:spacing w:before="120"/>
              <w:rPr>
                <w:lang w:val="fr-FR"/>
              </w:rPr>
            </w:pPr>
            <w:r w:rsidRPr="00D93FB3">
              <w:rPr>
                <w:lang w:val="fr-FR"/>
              </w:rPr>
              <w:t>Les politiques évoquées ci-dessus prévoient-elles des cadres, des critères ou des procédures</w:t>
            </w:r>
            <w:r w:rsidRPr="00D93FB3">
              <w:rPr>
                <w:rStyle w:val="Appelnotedebasdep"/>
                <w:i/>
                <w:iCs/>
                <w:lang w:val="fr-FR"/>
              </w:rPr>
              <w:footnoteReference w:id="23"/>
            </w:r>
            <w:r w:rsidRPr="00D93FB3">
              <w:rPr>
                <w:lang w:val="fr-FR"/>
              </w:rPr>
              <w:t xml:space="preserve"> bien définis au niveau national en ce qui concerne la qualité de l</w:t>
            </w:r>
            <w:r w:rsidR="007337D1" w:rsidRPr="00D93FB3">
              <w:rPr>
                <w:lang w:val="fr-FR"/>
              </w:rPr>
              <w:t>’</w:t>
            </w:r>
            <w:r w:rsidRPr="00D93FB3">
              <w:rPr>
                <w:lang w:val="fr-FR"/>
              </w:rPr>
              <w:t>EDD dans l</w:t>
            </w:r>
            <w:r w:rsidR="007337D1" w:rsidRPr="00D93FB3">
              <w:rPr>
                <w:lang w:val="fr-FR"/>
              </w:rPr>
              <w:t>’</w:t>
            </w:r>
            <w:r w:rsidRPr="00D93FB3">
              <w:rPr>
                <w:lang w:val="fr-FR"/>
              </w:rPr>
              <w:t>éducation formelle</w:t>
            </w:r>
            <w:r w:rsidRPr="00D93FB3">
              <w:rPr>
                <w:rStyle w:val="Appelnotedebasdep"/>
                <w:i/>
                <w:iCs/>
                <w:lang w:val="fr-FR"/>
              </w:rPr>
              <w:footnoteReference w:id="24"/>
            </w:r>
            <w:r w:rsidRPr="00D93FB3">
              <w:rPr>
                <w:lang w:val="fr-FR"/>
              </w:rPr>
              <w:t> ?</w:t>
            </w:r>
          </w:p>
        </w:tc>
      </w:tr>
      <w:tr w:rsidR="00A96678" w:rsidRPr="00D93FB3" w14:paraId="44187ABA" w14:textId="77777777" w:rsidTr="00360049">
        <w:trPr>
          <w:trHeight w:val="1134"/>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015F7A6A"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6148F4AE" w14:textId="77777777" w:rsidR="00AA46CB" w:rsidRPr="00D93FB3" w:rsidRDefault="00AA46CB" w:rsidP="001E7A79">
            <w:pPr>
              <w:widowControl w:val="0"/>
              <w:spacing w:after="120"/>
              <w:rPr>
                <w:lang w:val="fr-FR"/>
              </w:rPr>
            </w:pPr>
          </w:p>
          <w:p w14:paraId="0EC2F83C" w14:textId="77777777" w:rsidR="00AA46CB" w:rsidRPr="00D93FB3" w:rsidRDefault="00AA46CB" w:rsidP="001E7A79">
            <w:pPr>
              <w:widowControl w:val="0"/>
              <w:spacing w:after="120"/>
              <w:rPr>
                <w:lang w:val="fr-FR"/>
              </w:rPr>
            </w:pPr>
          </w:p>
          <w:p w14:paraId="3D56B27A" w14:textId="77777777" w:rsidR="00AA46CB" w:rsidRPr="00D93FB3" w:rsidRDefault="00AA46CB" w:rsidP="001E7A79">
            <w:pPr>
              <w:widowControl w:val="0"/>
              <w:spacing w:after="120"/>
              <w:rPr>
                <w:lang w:val="fr-FR"/>
              </w:rPr>
            </w:pPr>
          </w:p>
          <w:p w14:paraId="0D404EB1" w14:textId="77777777" w:rsidR="00AA46CB" w:rsidRPr="00D93FB3" w:rsidRDefault="00AA46CB" w:rsidP="001E7A79">
            <w:pPr>
              <w:widowControl w:val="0"/>
              <w:spacing w:after="120"/>
              <w:rPr>
                <w:lang w:val="fr-FR"/>
              </w:rPr>
            </w:pPr>
          </w:p>
          <w:p w14:paraId="5C9AA67C" w14:textId="77777777" w:rsidR="00AA46CB" w:rsidRPr="00D93FB3" w:rsidRDefault="00AA46CB" w:rsidP="001E7A79">
            <w:pPr>
              <w:widowControl w:val="0"/>
              <w:spacing w:after="120"/>
              <w:rPr>
                <w:lang w:val="fr-FR"/>
              </w:rPr>
            </w:pPr>
          </w:p>
          <w:p w14:paraId="5B3BA9E5" w14:textId="77777777" w:rsidR="00AA46CB" w:rsidRPr="00D93FB3" w:rsidRDefault="00AA46CB" w:rsidP="001E7A79">
            <w:pPr>
              <w:widowControl w:val="0"/>
              <w:spacing w:after="120"/>
              <w:rPr>
                <w:lang w:val="fr-FR"/>
              </w:rPr>
            </w:pPr>
          </w:p>
          <w:p w14:paraId="0EE90EA0" w14:textId="77777777" w:rsidR="00695995" w:rsidRPr="00D93FB3" w:rsidRDefault="00695995" w:rsidP="001E7A79">
            <w:pPr>
              <w:widowControl w:val="0"/>
              <w:spacing w:after="120"/>
              <w:rPr>
                <w:lang w:val="fr-FR"/>
              </w:rPr>
            </w:pPr>
          </w:p>
          <w:p w14:paraId="2011F5A3" w14:textId="77777777" w:rsidR="00695995" w:rsidRPr="00D93FB3" w:rsidRDefault="00695995" w:rsidP="001E7A79">
            <w:pPr>
              <w:widowControl w:val="0"/>
              <w:spacing w:after="120"/>
              <w:rPr>
                <w:lang w:val="fr-FR"/>
              </w:rPr>
            </w:pPr>
          </w:p>
          <w:p w14:paraId="3672488F" w14:textId="77777777" w:rsidR="00695995" w:rsidRPr="00D93FB3" w:rsidRDefault="00695995" w:rsidP="001E7A79">
            <w:pPr>
              <w:widowControl w:val="0"/>
              <w:spacing w:after="120"/>
              <w:rPr>
                <w:lang w:val="fr-FR"/>
              </w:rPr>
            </w:pPr>
          </w:p>
          <w:p w14:paraId="6233FF43" w14:textId="77777777" w:rsidR="00695995" w:rsidRPr="00D93FB3" w:rsidRDefault="00695995" w:rsidP="001E7A79">
            <w:pPr>
              <w:widowControl w:val="0"/>
              <w:spacing w:after="120"/>
              <w:rPr>
                <w:lang w:val="fr-FR"/>
              </w:rPr>
            </w:pPr>
          </w:p>
          <w:p w14:paraId="1ACDD94B" w14:textId="77777777" w:rsidR="00695995" w:rsidRPr="00D93FB3" w:rsidRDefault="00695995" w:rsidP="001E7A79">
            <w:pPr>
              <w:widowControl w:val="0"/>
              <w:spacing w:after="120"/>
              <w:rPr>
                <w:lang w:val="fr-FR"/>
              </w:rPr>
            </w:pPr>
          </w:p>
          <w:p w14:paraId="037BE7AB" w14:textId="77777777" w:rsidR="00695995" w:rsidRPr="00D93FB3" w:rsidRDefault="00695995" w:rsidP="001E7A79">
            <w:pPr>
              <w:widowControl w:val="0"/>
              <w:spacing w:after="80"/>
              <w:rPr>
                <w:lang w:val="fr-FR"/>
              </w:rPr>
            </w:pPr>
          </w:p>
          <w:p w14:paraId="46E7F6AB" w14:textId="5D577D08" w:rsidR="00A96678" w:rsidRPr="00D93FB3" w:rsidRDefault="00A96678" w:rsidP="00104727">
            <w:pPr>
              <w:widowControl w:val="0"/>
              <w:spacing w:before="200" w:after="980"/>
              <w:rPr>
                <w:lang w:val="fr-FR"/>
              </w:rPr>
            </w:pPr>
            <w:r w:rsidRPr="00D93FB3">
              <w:rPr>
                <w:lang w:val="fr-FR"/>
              </w:rPr>
              <w:lastRenderedPageBreak/>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4BEEE6DF" w14:textId="1DE15196" w:rsidR="00A96678" w:rsidRPr="00D93FB3" w:rsidRDefault="00A96678" w:rsidP="00104727">
            <w:pPr>
              <w:widowControl w:val="0"/>
              <w:spacing w:after="80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72CAD779" w14:textId="4477B93F" w:rsidR="00A96678" w:rsidRPr="00D93FB3" w:rsidRDefault="00A96678" w:rsidP="001E7A79">
            <w:pPr>
              <w:widowControl w:val="0"/>
              <w:spacing w:after="120"/>
              <w:rPr>
                <w:lang w:val="fr-FR"/>
              </w:rPr>
            </w:pPr>
            <w:r w:rsidRPr="00D93FB3">
              <w:rPr>
                <w:lang w:val="fr-FR"/>
              </w:rPr>
              <w:t xml:space="preserve">Oui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2"/>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6AB94506" w14:textId="09699CCA" w:rsidR="00A96678" w:rsidRPr="00D93FB3" w:rsidRDefault="00A96678" w:rsidP="001E7A79">
            <w:pPr>
              <w:widowControl w:val="0"/>
              <w:spacing w:before="40" w:after="120"/>
              <w:ind w:right="113"/>
              <w:rPr>
                <w:i/>
                <w:iCs/>
                <w:lang w:val="fr-FR"/>
              </w:rPr>
            </w:pPr>
            <w:r w:rsidRPr="00D93FB3">
              <w:rPr>
                <w:i/>
                <w:iCs/>
                <w:lang w:val="fr-FR"/>
              </w:rPr>
              <w:lastRenderedPageBreak/>
              <w:t>L</w:t>
            </w:r>
            <w:r w:rsidR="007337D1" w:rsidRPr="00D93FB3">
              <w:rPr>
                <w:i/>
                <w:iCs/>
                <w:lang w:val="fr-FR"/>
              </w:rPr>
              <w:t>’</w:t>
            </w:r>
            <w:r w:rsidRPr="00D93FB3">
              <w:rPr>
                <w:i/>
                <w:iCs/>
                <w:lang w:val="fr-FR"/>
              </w:rPr>
              <w:t>EDD est-elle intégrée dans les cadres, les critères ou les procédures d</w:t>
            </w:r>
            <w:r w:rsidR="007337D1" w:rsidRPr="00D93FB3">
              <w:rPr>
                <w:i/>
                <w:iCs/>
                <w:lang w:val="fr-FR"/>
              </w:rPr>
              <w:t>’</w:t>
            </w:r>
            <w:r w:rsidRPr="00D93FB3">
              <w:rPr>
                <w:i/>
                <w:iCs/>
                <w:lang w:val="fr-FR"/>
              </w:rPr>
              <w:t>assurance de la qualité établis au niveau national ou infranational pour les écoles, les lycées, les universités ou les centres d</w:t>
            </w:r>
            <w:r w:rsidR="007337D1" w:rsidRPr="00D93FB3">
              <w:rPr>
                <w:i/>
                <w:iCs/>
                <w:lang w:val="fr-FR"/>
              </w:rPr>
              <w:t>’</w:t>
            </w:r>
            <w:r w:rsidRPr="00D93FB3">
              <w:rPr>
                <w:i/>
                <w:iCs/>
                <w:lang w:val="fr-FR"/>
              </w:rPr>
              <w:t>apprentissage ?</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développer votre réponse et donner des liens</w:t>
            </w:r>
            <w:r w:rsidR="00061197" w:rsidRPr="00D93FB3">
              <w:rPr>
                <w:i/>
                <w:iCs/>
                <w:lang w:val="fr-FR"/>
              </w:rPr>
              <w:t>.</w:t>
            </w:r>
          </w:p>
          <w:p w14:paraId="6099F1FC" w14:textId="1AE7FB24" w:rsidR="00A96678" w:rsidRPr="00D93FB3" w:rsidRDefault="00A96678" w:rsidP="001E7A79">
            <w:pPr>
              <w:widowControl w:val="0"/>
              <w:spacing w:before="40" w:after="80" w:line="240" w:lineRule="auto"/>
              <w:rPr>
                <w:i/>
                <w:iCs/>
                <w:lang w:val="fr-FR"/>
              </w:rPr>
            </w:pPr>
            <w:r w:rsidRPr="00D93FB3">
              <w:rPr>
                <w:i/>
                <w:iCs/>
                <w:lang w:val="fr-FR"/>
              </w:rPr>
              <w:t>Veuillez préciser votre réponse pour chaque niveau d</w:t>
            </w:r>
            <w:r w:rsidR="007337D1" w:rsidRPr="00D93FB3">
              <w:rPr>
                <w:i/>
                <w:iCs/>
                <w:lang w:val="fr-FR"/>
              </w:rPr>
              <w:t>’</w:t>
            </w:r>
            <w:r w:rsidRPr="00D93FB3">
              <w:rPr>
                <w:i/>
                <w:iCs/>
                <w:lang w:val="fr-FR"/>
              </w:rPr>
              <w:t>éducation formelle en cochant (</w:t>
            </w:r>
            <w:r w:rsidRPr="00D93FB3">
              <w:rPr>
                <w:rFonts w:ascii="Segoe UI Symbol" w:eastAsia="MS Mincho" w:hAnsi="Segoe UI Symbol" w:cs="Segoe UI Symbol"/>
                <w:i/>
                <w:iCs/>
                <w:lang w:val="fr-FR"/>
              </w:rPr>
              <w:t>✓</w:t>
            </w:r>
            <w:r w:rsidRPr="00D93FB3">
              <w:rPr>
                <w:i/>
                <w:iCs/>
                <w:lang w:val="fr-FR"/>
              </w:rPr>
              <w:t>) ou non la case correspondante du tableau ci-dessous</w:t>
            </w:r>
            <w:r w:rsidR="00061197" w:rsidRPr="00D93FB3">
              <w:rPr>
                <w:i/>
                <w:iCs/>
                <w:lang w:val="fr-FR"/>
              </w:rPr>
              <w:t>.</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790"/>
              <w:gridCol w:w="728"/>
            </w:tblGrid>
            <w:tr w:rsidR="00A96678" w:rsidRPr="00D93FB3" w14:paraId="12C311EB" w14:textId="77777777" w:rsidTr="00850BEB">
              <w:trPr>
                <w:jc w:val="center"/>
              </w:trPr>
              <w:tc>
                <w:tcPr>
                  <w:tcW w:w="4790" w:type="dxa"/>
                  <w:vMerge w:val="restart"/>
                  <w:shd w:val="clear" w:color="auto" w:fill="FFFFFF"/>
                  <w:vAlign w:val="center"/>
                </w:tcPr>
                <w:p w14:paraId="0CE54597" w14:textId="600549B7" w:rsidR="00A96678" w:rsidRPr="00D93FB3" w:rsidRDefault="00A96678" w:rsidP="001E7A79">
                  <w:pPr>
                    <w:widowControl w:val="0"/>
                    <w:spacing w:before="40" w:after="80" w:line="240" w:lineRule="auto"/>
                    <w:ind w:right="113"/>
                    <w:rPr>
                      <w:bCs/>
                      <w:i/>
                      <w:iCs/>
                      <w:lang w:val="fr-FR"/>
                    </w:rPr>
                  </w:pPr>
                  <w:r w:rsidRPr="00D93FB3">
                    <w:rPr>
                      <w:i/>
                      <w:iCs/>
                      <w:lang w:val="fr-FR"/>
                    </w:rPr>
                    <w:t>Niveaux d</w:t>
                  </w:r>
                  <w:r w:rsidR="007337D1" w:rsidRPr="00D93FB3">
                    <w:rPr>
                      <w:i/>
                      <w:iCs/>
                      <w:lang w:val="fr-FR"/>
                    </w:rPr>
                    <w:t>’</w:t>
                  </w:r>
                  <w:r w:rsidRPr="00D93FB3">
                    <w:rPr>
                      <w:i/>
                      <w:iCs/>
                      <w:lang w:val="fr-FR"/>
                    </w:rPr>
                    <w:t>éducation formelle</w:t>
                  </w:r>
                </w:p>
              </w:tc>
              <w:tc>
                <w:tcPr>
                  <w:tcW w:w="728" w:type="dxa"/>
                  <w:tcBorders>
                    <w:bottom w:val="dashSmallGap" w:sz="4" w:space="0" w:color="000080"/>
                  </w:tcBorders>
                  <w:shd w:val="clear" w:color="auto" w:fill="FFFFFF"/>
                  <w:vAlign w:val="center"/>
                </w:tcPr>
                <w:p w14:paraId="52AB5AB1" w14:textId="77777777" w:rsidR="00A96678" w:rsidRPr="00D93FB3" w:rsidRDefault="00A96678" w:rsidP="001E7A79">
                  <w:pPr>
                    <w:widowControl w:val="0"/>
                    <w:spacing w:before="40" w:after="80" w:line="240" w:lineRule="auto"/>
                    <w:ind w:right="113"/>
                    <w:rPr>
                      <w:b/>
                      <w:bCs/>
                      <w:lang w:val="fr-FR"/>
                    </w:rPr>
                  </w:pPr>
                </w:p>
              </w:tc>
            </w:tr>
            <w:tr w:rsidR="00A96678" w:rsidRPr="00D93FB3" w14:paraId="33EFC5B2" w14:textId="77777777" w:rsidTr="00850BEB">
              <w:trPr>
                <w:jc w:val="center"/>
              </w:trPr>
              <w:tc>
                <w:tcPr>
                  <w:tcW w:w="4790" w:type="dxa"/>
                  <w:vMerge/>
                  <w:shd w:val="clear" w:color="auto" w:fill="FFFFFF"/>
                  <w:vAlign w:val="center"/>
                </w:tcPr>
                <w:p w14:paraId="60932123" w14:textId="77777777" w:rsidR="00A96678" w:rsidRPr="00D93FB3" w:rsidRDefault="00A96678" w:rsidP="001E7A79">
                  <w:pPr>
                    <w:widowControl w:val="0"/>
                    <w:spacing w:before="40" w:after="80" w:line="240" w:lineRule="auto"/>
                    <w:ind w:right="113"/>
                    <w:rPr>
                      <w:b/>
                      <w:bCs/>
                      <w:lang w:val="fr-FR"/>
                    </w:rPr>
                  </w:pPr>
                </w:p>
              </w:tc>
              <w:tc>
                <w:tcPr>
                  <w:tcW w:w="728" w:type="dxa"/>
                  <w:shd w:val="clear" w:color="auto" w:fill="FFFFFF"/>
                  <w:vAlign w:val="center"/>
                </w:tcPr>
                <w:p w14:paraId="076B2179" w14:textId="77777777" w:rsidR="00A96678" w:rsidRPr="00D93FB3" w:rsidRDefault="00A96678" w:rsidP="001E7A79">
                  <w:pPr>
                    <w:widowControl w:val="0"/>
                    <w:spacing w:before="40" w:after="80" w:line="240" w:lineRule="auto"/>
                    <w:ind w:right="113"/>
                    <w:rPr>
                      <w:i/>
                      <w:iCs/>
                      <w:lang w:val="fr-FR"/>
                    </w:rPr>
                  </w:pPr>
                  <w:r w:rsidRPr="00D93FB3">
                    <w:rPr>
                      <w:i/>
                      <w:iCs/>
                      <w:lang w:val="fr-FR"/>
                    </w:rPr>
                    <w:t>Oui</w:t>
                  </w:r>
                </w:p>
              </w:tc>
            </w:tr>
            <w:tr w:rsidR="00A96678" w:rsidRPr="00D93FB3" w14:paraId="2B12CD4D" w14:textId="77777777" w:rsidTr="00850BEB">
              <w:trPr>
                <w:jc w:val="center"/>
              </w:trPr>
              <w:tc>
                <w:tcPr>
                  <w:tcW w:w="4790" w:type="dxa"/>
                  <w:shd w:val="clear" w:color="auto" w:fill="FFFFFF"/>
                  <w:vAlign w:val="center"/>
                </w:tcPr>
                <w:p w14:paraId="108013FC" w14:textId="496A47C0" w:rsidR="00A96678" w:rsidRPr="00D93FB3" w:rsidRDefault="00A96678" w:rsidP="001E7A79">
                  <w:pPr>
                    <w:widowControl w:val="0"/>
                    <w:spacing w:before="40" w:after="80" w:line="240" w:lineRule="auto"/>
                    <w:ind w:right="113"/>
                    <w:rPr>
                      <w:b/>
                      <w:bCs/>
                      <w:lang w:val="fr-FR"/>
                    </w:rPr>
                  </w:pPr>
                  <w:r w:rsidRPr="00D93FB3">
                    <w:rPr>
                      <w:bCs/>
                      <w:sz w:val="18"/>
                      <w:szCs w:val="18"/>
                      <w:lang w:val="fr-FR"/>
                    </w:rPr>
                    <w:t>I</w:t>
                  </w:r>
                  <w:r w:rsidR="00061197" w:rsidRPr="00D93FB3">
                    <w:rPr>
                      <w:bCs/>
                      <w:sz w:val="18"/>
                      <w:szCs w:val="18"/>
                      <w:lang w:val="fr-FR"/>
                    </w:rPr>
                    <w:t>.</w:t>
                  </w:r>
                  <w:r w:rsidRPr="00D93FB3">
                    <w:rPr>
                      <w:bCs/>
                      <w:sz w:val="18"/>
                      <w:szCs w:val="18"/>
                      <w:lang w:val="fr-FR"/>
                    </w:rPr>
                    <w:t xml:space="preserve"> </w:t>
                  </w:r>
                  <w:r w:rsidRPr="00D93FB3">
                    <w:rPr>
                      <w:sz w:val="18"/>
                      <w:szCs w:val="18"/>
                      <w:lang w:val="fr-FR"/>
                    </w:rPr>
                    <w:t>Éducation de la petite enfance (niveau 0 de la CITE</w:t>
                  </w:r>
                  <w:r w:rsidRPr="00D93FB3">
                    <w:rPr>
                      <w:bCs/>
                      <w:sz w:val="18"/>
                      <w:szCs w:val="18"/>
                      <w:lang w:val="fr-FR"/>
                    </w:rPr>
                    <w:t>)</w:t>
                  </w:r>
                </w:p>
              </w:tc>
              <w:tc>
                <w:tcPr>
                  <w:tcW w:w="728" w:type="dxa"/>
                  <w:vAlign w:val="center"/>
                </w:tcPr>
                <w:p w14:paraId="1C8B679E" w14:textId="77777777" w:rsidR="00A96678" w:rsidRPr="00D93FB3" w:rsidRDefault="00A96678" w:rsidP="001E7A79">
                  <w:pPr>
                    <w:widowControl w:val="0"/>
                    <w:spacing w:before="40" w:after="80" w:line="240" w:lineRule="auto"/>
                    <w:ind w:right="113"/>
                    <w:rPr>
                      <w:lang w:val="fr-FR"/>
                    </w:rPr>
                  </w:pPr>
                </w:p>
              </w:tc>
            </w:tr>
            <w:tr w:rsidR="00A96678" w:rsidRPr="00D93FB3" w14:paraId="251C2AD4" w14:textId="77777777" w:rsidTr="00850BEB">
              <w:trPr>
                <w:jc w:val="center"/>
              </w:trPr>
              <w:tc>
                <w:tcPr>
                  <w:tcW w:w="4790" w:type="dxa"/>
                  <w:shd w:val="clear" w:color="auto" w:fill="FFFFFF"/>
                  <w:vAlign w:val="center"/>
                </w:tcPr>
                <w:p w14:paraId="0B5ABF98" w14:textId="3A151BE6" w:rsidR="00A96678" w:rsidRPr="00D93FB3" w:rsidRDefault="00A96678" w:rsidP="001E7A79">
                  <w:pPr>
                    <w:widowControl w:val="0"/>
                    <w:spacing w:before="40" w:after="80" w:line="240" w:lineRule="auto"/>
                    <w:ind w:right="113"/>
                    <w:rPr>
                      <w:b/>
                      <w:bCs/>
                      <w:lang w:val="fr-FR"/>
                    </w:rPr>
                  </w:pPr>
                  <w:r w:rsidRPr="00D93FB3">
                    <w:rPr>
                      <w:bCs/>
                      <w:sz w:val="18"/>
                      <w:szCs w:val="18"/>
                      <w:lang w:val="fr-FR"/>
                    </w:rPr>
                    <w:t>II</w:t>
                  </w:r>
                  <w:r w:rsidR="00061197" w:rsidRPr="00D93FB3">
                    <w:rPr>
                      <w:bCs/>
                      <w:sz w:val="18"/>
                      <w:szCs w:val="18"/>
                      <w:lang w:val="fr-FR"/>
                    </w:rPr>
                    <w:t>.</w:t>
                  </w:r>
                  <w:r w:rsidRPr="00D93FB3">
                    <w:rPr>
                      <w:bCs/>
                      <w:sz w:val="18"/>
                      <w:szCs w:val="18"/>
                      <w:lang w:val="fr-FR"/>
                    </w:rPr>
                    <w:t xml:space="preserve"> </w:t>
                  </w:r>
                  <w:r w:rsidRPr="00D93FB3">
                    <w:rPr>
                      <w:sz w:val="18"/>
                      <w:szCs w:val="18"/>
                      <w:lang w:val="fr-FR"/>
                    </w:rPr>
                    <w:t>Enseignement primaire (niveau 1 de la CITE)</w:t>
                  </w:r>
                </w:p>
              </w:tc>
              <w:tc>
                <w:tcPr>
                  <w:tcW w:w="728" w:type="dxa"/>
                  <w:vAlign w:val="center"/>
                </w:tcPr>
                <w:p w14:paraId="3374DBAC" w14:textId="77777777" w:rsidR="00A96678" w:rsidRPr="00D93FB3" w:rsidRDefault="00A96678" w:rsidP="001E7A79">
                  <w:pPr>
                    <w:widowControl w:val="0"/>
                    <w:spacing w:before="40" w:after="80" w:line="240" w:lineRule="auto"/>
                    <w:ind w:right="113"/>
                    <w:rPr>
                      <w:lang w:val="fr-FR"/>
                    </w:rPr>
                  </w:pPr>
                </w:p>
              </w:tc>
            </w:tr>
            <w:tr w:rsidR="00A96678" w:rsidRPr="00D93FB3" w14:paraId="3439340E" w14:textId="77777777" w:rsidTr="00850BEB">
              <w:trPr>
                <w:jc w:val="center"/>
              </w:trPr>
              <w:tc>
                <w:tcPr>
                  <w:tcW w:w="4790" w:type="dxa"/>
                  <w:shd w:val="clear" w:color="auto" w:fill="FFFFFF"/>
                  <w:vAlign w:val="center"/>
                </w:tcPr>
                <w:p w14:paraId="44A3DC95" w14:textId="56776CFE" w:rsidR="00A96678" w:rsidRPr="00D93FB3" w:rsidRDefault="00A96678" w:rsidP="001E7A79">
                  <w:pPr>
                    <w:widowControl w:val="0"/>
                    <w:spacing w:before="40" w:after="80" w:line="240" w:lineRule="auto"/>
                    <w:ind w:right="113"/>
                    <w:rPr>
                      <w:b/>
                      <w:bCs/>
                      <w:lang w:val="fr-FR"/>
                    </w:rPr>
                  </w:pPr>
                  <w:r w:rsidRPr="00D93FB3">
                    <w:rPr>
                      <w:bCs/>
                      <w:sz w:val="18"/>
                      <w:szCs w:val="18"/>
                      <w:lang w:val="fr-FR"/>
                    </w:rPr>
                    <w:t>III</w:t>
                  </w:r>
                  <w:r w:rsidR="00061197" w:rsidRPr="00D93FB3">
                    <w:rPr>
                      <w:bCs/>
                      <w:sz w:val="18"/>
                      <w:szCs w:val="18"/>
                      <w:lang w:val="fr-FR"/>
                    </w:rPr>
                    <w:t>.</w:t>
                  </w:r>
                  <w:r w:rsidRPr="00D93FB3">
                    <w:rPr>
                      <w:bCs/>
                      <w:sz w:val="18"/>
                      <w:szCs w:val="18"/>
                      <w:lang w:val="fr-FR"/>
                    </w:rPr>
                    <w:t xml:space="preserve"> </w:t>
                  </w:r>
                  <w:r w:rsidRPr="00D93FB3">
                    <w:rPr>
                      <w:sz w:val="18"/>
                      <w:szCs w:val="18"/>
                      <w:lang w:val="fr-FR"/>
                    </w:rPr>
                    <w:t>Enseignement secondaire général (niveaux 2 et 3 de la CITE − enseignement général)</w:t>
                  </w:r>
                </w:p>
              </w:tc>
              <w:tc>
                <w:tcPr>
                  <w:tcW w:w="728" w:type="dxa"/>
                  <w:vAlign w:val="center"/>
                </w:tcPr>
                <w:p w14:paraId="5D522A9A" w14:textId="77777777" w:rsidR="00A96678" w:rsidRPr="00D93FB3" w:rsidRDefault="00A96678" w:rsidP="001E7A79">
                  <w:pPr>
                    <w:widowControl w:val="0"/>
                    <w:spacing w:before="40" w:after="80" w:line="240" w:lineRule="auto"/>
                    <w:ind w:right="113"/>
                    <w:rPr>
                      <w:lang w:val="fr-FR"/>
                    </w:rPr>
                  </w:pPr>
                </w:p>
              </w:tc>
            </w:tr>
            <w:tr w:rsidR="00A96678" w:rsidRPr="00D93FB3" w14:paraId="13490E16" w14:textId="77777777" w:rsidTr="00850BEB">
              <w:trPr>
                <w:jc w:val="center"/>
              </w:trPr>
              <w:tc>
                <w:tcPr>
                  <w:tcW w:w="4790" w:type="dxa"/>
                  <w:shd w:val="clear" w:color="auto" w:fill="FFFFFF"/>
                  <w:vAlign w:val="center"/>
                </w:tcPr>
                <w:p w14:paraId="118EDC53" w14:textId="2D05A122" w:rsidR="00A96678" w:rsidRPr="00D93FB3" w:rsidRDefault="00A96678" w:rsidP="001E7A79">
                  <w:pPr>
                    <w:widowControl w:val="0"/>
                    <w:spacing w:before="40" w:after="80" w:line="240" w:lineRule="auto"/>
                    <w:ind w:right="113"/>
                    <w:rPr>
                      <w:bCs/>
                      <w:lang w:val="fr-FR"/>
                    </w:rPr>
                  </w:pPr>
                  <w:r w:rsidRPr="00D93FB3">
                    <w:rPr>
                      <w:bCs/>
                      <w:sz w:val="18"/>
                      <w:szCs w:val="18"/>
                      <w:lang w:val="fr-FR"/>
                    </w:rPr>
                    <w:t>IV</w:t>
                  </w:r>
                  <w:r w:rsidR="00061197" w:rsidRPr="00D93FB3">
                    <w:rPr>
                      <w:bCs/>
                      <w:sz w:val="18"/>
                      <w:szCs w:val="18"/>
                      <w:lang w:val="fr-FR"/>
                    </w:rPr>
                    <w:t>.</w:t>
                  </w:r>
                  <w:r w:rsidRPr="00D93FB3">
                    <w:rPr>
                      <w:bCs/>
                      <w:sz w:val="18"/>
                      <w:szCs w:val="18"/>
                      <w:lang w:val="fr-FR"/>
                    </w:rPr>
                    <w:t xml:space="preserve"> </w:t>
                  </w:r>
                  <w:r w:rsidRPr="00D93FB3">
                    <w:rPr>
                      <w:sz w:val="18"/>
                      <w:szCs w:val="18"/>
                      <w:lang w:val="fr-FR"/>
                    </w:rPr>
                    <w:t>Enseignement professionnel (niveaux 2, 3, 4 et 5 de la CITE − enseignement professionnel)</w:t>
                  </w:r>
                </w:p>
              </w:tc>
              <w:tc>
                <w:tcPr>
                  <w:tcW w:w="728" w:type="dxa"/>
                  <w:vAlign w:val="center"/>
                </w:tcPr>
                <w:p w14:paraId="30A70A76" w14:textId="77777777" w:rsidR="00A96678" w:rsidRPr="00D93FB3" w:rsidRDefault="00A96678" w:rsidP="001E7A79">
                  <w:pPr>
                    <w:widowControl w:val="0"/>
                    <w:spacing w:before="40" w:after="80" w:line="240" w:lineRule="auto"/>
                    <w:ind w:right="113"/>
                    <w:rPr>
                      <w:lang w:val="fr-FR"/>
                    </w:rPr>
                  </w:pPr>
                </w:p>
              </w:tc>
            </w:tr>
            <w:tr w:rsidR="00A96678" w:rsidRPr="00D93FB3" w14:paraId="2347CBC1" w14:textId="77777777" w:rsidTr="00850BEB">
              <w:trPr>
                <w:jc w:val="center"/>
              </w:trPr>
              <w:tc>
                <w:tcPr>
                  <w:tcW w:w="4790" w:type="dxa"/>
                  <w:shd w:val="clear" w:color="auto" w:fill="FFFFFF"/>
                  <w:vAlign w:val="center"/>
                </w:tcPr>
                <w:p w14:paraId="74AE24D3" w14:textId="375B042D" w:rsidR="00A96678" w:rsidRPr="00D93FB3" w:rsidRDefault="00A96678" w:rsidP="001E7A79">
                  <w:pPr>
                    <w:widowControl w:val="0"/>
                    <w:spacing w:before="40" w:after="80" w:line="240" w:lineRule="auto"/>
                    <w:ind w:right="113"/>
                    <w:rPr>
                      <w:b/>
                      <w:bCs/>
                      <w:lang w:val="fr-FR"/>
                    </w:rPr>
                  </w:pPr>
                  <w:r w:rsidRPr="00D93FB3">
                    <w:rPr>
                      <w:bCs/>
                      <w:sz w:val="18"/>
                      <w:szCs w:val="18"/>
                      <w:lang w:val="fr-FR"/>
                    </w:rPr>
                    <w:t>V</w:t>
                  </w:r>
                  <w:r w:rsidR="00061197" w:rsidRPr="00D93FB3">
                    <w:rPr>
                      <w:bCs/>
                      <w:sz w:val="18"/>
                      <w:szCs w:val="18"/>
                      <w:lang w:val="fr-FR"/>
                    </w:rPr>
                    <w:t>.</w:t>
                  </w:r>
                  <w:r w:rsidRPr="00D93FB3">
                    <w:rPr>
                      <w:bCs/>
                      <w:sz w:val="18"/>
                      <w:szCs w:val="18"/>
                      <w:lang w:val="fr-FR"/>
                    </w:rPr>
                    <w:t xml:space="preserve"> </w:t>
                  </w:r>
                  <w:r w:rsidRPr="00D93FB3">
                    <w:rPr>
                      <w:sz w:val="18"/>
                      <w:szCs w:val="18"/>
                      <w:lang w:val="fr-FR"/>
                    </w:rPr>
                    <w:t>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728" w:type="dxa"/>
                  <w:vAlign w:val="center"/>
                </w:tcPr>
                <w:p w14:paraId="57C7B3C1" w14:textId="77777777" w:rsidR="00A96678" w:rsidRPr="00D93FB3" w:rsidRDefault="00A96678" w:rsidP="001E7A79">
                  <w:pPr>
                    <w:widowControl w:val="0"/>
                    <w:spacing w:before="40" w:after="80" w:line="240" w:lineRule="auto"/>
                    <w:ind w:right="113"/>
                    <w:rPr>
                      <w:lang w:val="fr-FR"/>
                    </w:rPr>
                  </w:pPr>
                </w:p>
              </w:tc>
            </w:tr>
          </w:tbl>
          <w:p w14:paraId="5529FE33" w14:textId="73DDA516" w:rsidR="00A96678" w:rsidRPr="00D93FB3" w:rsidRDefault="00473513" w:rsidP="001E7A79">
            <w:pPr>
              <w:widowControl w:val="0"/>
              <w:spacing w:before="120" w:after="120"/>
              <w:ind w:right="113"/>
              <w:rPr>
                <w:i/>
                <w:iCs/>
                <w:lang w:val="fr-FR"/>
              </w:rPr>
            </w:pPr>
            <w:r w:rsidRPr="00D93FB3">
              <w:rPr>
                <w:i/>
                <w:iCs/>
                <w:lang w:val="fr-FR"/>
              </w:rPr>
              <w:lastRenderedPageBreak/>
              <w:t>S</w:t>
            </w:r>
            <w:r w:rsidR="00A96678" w:rsidRPr="00D93FB3">
              <w:rPr>
                <w:i/>
                <w:iCs/>
                <w:lang w:val="fr-FR"/>
              </w:rPr>
              <w:t>i un tel système existe également pour l</w:t>
            </w:r>
            <w:r w:rsidR="007337D1" w:rsidRPr="00D93FB3">
              <w:rPr>
                <w:i/>
                <w:iCs/>
                <w:lang w:val="fr-FR"/>
              </w:rPr>
              <w:t>’</w:t>
            </w:r>
            <w:r w:rsidR="00A96678" w:rsidRPr="00D93FB3">
              <w:rPr>
                <w:i/>
                <w:iCs/>
                <w:lang w:val="fr-FR"/>
              </w:rPr>
              <w:t>éducation non formelle, veuillez donner des exemples</w:t>
            </w:r>
            <w:r w:rsidR="00061197" w:rsidRPr="00D93FB3">
              <w:rPr>
                <w:i/>
                <w:iCs/>
                <w:lang w:val="fr-FR"/>
              </w:rPr>
              <w:t>.</w:t>
            </w:r>
            <w:r w:rsidR="00A96678" w:rsidRPr="00D93FB3">
              <w:rPr>
                <w:i/>
                <w:iCs/>
                <w:lang w:val="fr-FR"/>
              </w:rPr>
              <w:t xml:space="preserve"> [Veuillez mener de vastes consultations auprès des établissements d</w:t>
            </w:r>
            <w:r w:rsidR="007337D1" w:rsidRPr="00D93FB3">
              <w:rPr>
                <w:i/>
                <w:iCs/>
                <w:lang w:val="fr-FR"/>
              </w:rPr>
              <w:t>’</w:t>
            </w:r>
            <w:r w:rsidR="00A96678" w:rsidRPr="00D93FB3">
              <w:rPr>
                <w:i/>
                <w:iCs/>
                <w:lang w:val="fr-FR"/>
              </w:rPr>
              <w:t>éducation non formelle pour répondre à cette question]</w:t>
            </w:r>
            <w:r w:rsidR="00061197" w:rsidRPr="00D93FB3">
              <w:rPr>
                <w:i/>
                <w:iCs/>
                <w:lang w:val="fr-FR"/>
              </w:rPr>
              <w:t>.</w:t>
            </w:r>
            <w:r w:rsidR="00A96678" w:rsidRPr="00D93FB3">
              <w:rPr>
                <w:i/>
                <w:iCs/>
                <w:lang w:val="fr-FR"/>
              </w:rPr>
              <w:t>Est-il prévu d</w:t>
            </w:r>
            <w:r w:rsidR="007337D1" w:rsidRPr="00D93FB3">
              <w:rPr>
                <w:i/>
                <w:iCs/>
                <w:lang w:val="fr-FR"/>
              </w:rPr>
              <w:t>’</w:t>
            </w:r>
            <w:r w:rsidR="00A96678" w:rsidRPr="00D93FB3">
              <w:rPr>
                <w:i/>
                <w:iCs/>
                <w:lang w:val="fr-FR"/>
              </w:rPr>
              <w:t>élaborer des cadres d</w:t>
            </w:r>
            <w:r w:rsidR="007337D1" w:rsidRPr="00D93FB3">
              <w:rPr>
                <w:i/>
                <w:iCs/>
                <w:lang w:val="fr-FR"/>
              </w:rPr>
              <w:t>’</w:t>
            </w:r>
            <w:r w:rsidR="00A96678" w:rsidRPr="00D93FB3">
              <w:rPr>
                <w:i/>
                <w:iCs/>
                <w:lang w:val="fr-FR"/>
              </w:rPr>
              <w:t>assurance de la qualité de l</w:t>
            </w:r>
            <w:r w:rsidR="007337D1" w:rsidRPr="00D93FB3">
              <w:rPr>
                <w:i/>
                <w:iCs/>
                <w:lang w:val="fr-FR"/>
              </w:rPr>
              <w:t>’</w:t>
            </w:r>
            <w:r w:rsidR="00A96678" w:rsidRPr="00D93FB3">
              <w:rPr>
                <w:i/>
                <w:iCs/>
                <w:lang w:val="fr-FR"/>
              </w:rPr>
              <w:t>EDD dans votre pays ?</w:t>
            </w:r>
          </w:p>
          <w:p w14:paraId="4709D91F" w14:textId="133C0C30" w:rsidR="00A96678" w:rsidRPr="00D93FB3" w:rsidRDefault="00A96678" w:rsidP="001E7A79">
            <w:pPr>
              <w:widowControl w:val="0"/>
              <w:spacing w:before="40" w:after="120"/>
              <w:ind w:right="113"/>
              <w:rPr>
                <w:i/>
                <w:iCs/>
                <w:lang w:val="fr-FR"/>
              </w:rPr>
            </w:pPr>
            <w:r w:rsidRPr="00D93FB3">
              <w:rPr>
                <w:i/>
                <w:iCs/>
                <w:lang w:val="fr-FR"/>
              </w:rPr>
              <w:t>Dans l</w:t>
            </w:r>
            <w:r w:rsidR="007337D1" w:rsidRPr="00D93FB3">
              <w:rPr>
                <w:i/>
                <w:iCs/>
                <w:lang w:val="fr-FR"/>
              </w:rPr>
              <w:t>’</w:t>
            </w:r>
            <w:r w:rsidRPr="00D93FB3">
              <w:rPr>
                <w:i/>
                <w:iCs/>
                <w:lang w:val="fr-FR"/>
              </w:rPr>
              <w:t>affirmative, veuillez donner des précisions</w:t>
            </w:r>
            <w:r w:rsidR="00061197" w:rsidRPr="00D93FB3">
              <w:rPr>
                <w:i/>
                <w:iCs/>
                <w:lang w:val="fr-FR"/>
              </w:rPr>
              <w:t>.</w:t>
            </w:r>
          </w:p>
          <w:p w14:paraId="5FDB57FF" w14:textId="42B95F9C" w:rsidR="00A96678" w:rsidRPr="00D93FB3" w:rsidRDefault="00A96678" w:rsidP="001E7A79">
            <w:pPr>
              <w:widowControl w:val="0"/>
              <w:spacing w:before="40" w:after="120"/>
              <w:ind w:right="113"/>
              <w:rPr>
                <w:i/>
                <w:iCs/>
                <w:lang w:val="fr-FR"/>
              </w:rPr>
            </w:pPr>
            <w:r w:rsidRPr="00D93FB3">
              <w:rPr>
                <w:i/>
                <w:iCs/>
                <w:lang w:val="fr-FR"/>
              </w:rPr>
              <w:t>L</w:t>
            </w:r>
            <w:r w:rsidR="007337D1" w:rsidRPr="00D93FB3">
              <w:rPr>
                <w:i/>
                <w:iCs/>
                <w:lang w:val="fr-FR"/>
              </w:rPr>
              <w:t>’</w:t>
            </w:r>
            <w:r w:rsidRPr="00D93FB3">
              <w:rPr>
                <w:i/>
                <w:iCs/>
                <w:lang w:val="fr-FR"/>
              </w:rPr>
              <w:t>EDD est-elle intégrée dans les normes relatives à la formation ou à l</w:t>
            </w:r>
            <w:r w:rsidR="007337D1" w:rsidRPr="00D93FB3">
              <w:rPr>
                <w:i/>
                <w:iCs/>
                <w:lang w:val="fr-FR"/>
              </w:rPr>
              <w:t>’</w:t>
            </w:r>
            <w:r w:rsidRPr="00D93FB3">
              <w:rPr>
                <w:i/>
                <w:iCs/>
                <w:lang w:val="fr-FR"/>
              </w:rPr>
              <w:t>éducation professionnelles ?</w:t>
            </w:r>
            <w:r w:rsidRPr="00D93FB3">
              <w:rPr>
                <w:lang w:val="fr-FR"/>
              </w:rPr>
              <w:t xml:space="preserve"> </w:t>
            </w:r>
            <w:r w:rsidRPr="00D93FB3">
              <w:rPr>
                <w:i/>
                <w:iCs/>
                <w:lang w:val="fr-FR"/>
              </w:rPr>
              <w:t>Fait-elle partie des critères d</w:t>
            </w:r>
            <w:r w:rsidR="007337D1" w:rsidRPr="00D93FB3">
              <w:rPr>
                <w:i/>
                <w:iCs/>
                <w:lang w:val="fr-FR"/>
              </w:rPr>
              <w:t>’</w:t>
            </w:r>
            <w:r w:rsidRPr="00D93FB3">
              <w:rPr>
                <w:i/>
                <w:iCs/>
                <w:lang w:val="fr-FR"/>
              </w:rPr>
              <w:t>évolution de carrière des enseignants ou des responsabilités des directeurs d</w:t>
            </w:r>
            <w:r w:rsidR="007337D1" w:rsidRPr="00D93FB3">
              <w:rPr>
                <w:i/>
                <w:iCs/>
                <w:lang w:val="fr-FR"/>
              </w:rPr>
              <w:t>’</w:t>
            </w:r>
            <w:r w:rsidRPr="00D93FB3">
              <w:rPr>
                <w:i/>
                <w:iCs/>
                <w:lang w:val="fr-FR"/>
              </w:rPr>
              <w:t>école, des principaux ou des recteurs ?</w:t>
            </w:r>
          </w:p>
          <w:p w14:paraId="7CCBB464" w14:textId="46A2556F" w:rsidR="00A96678" w:rsidRPr="00D93FB3" w:rsidRDefault="00A96678" w:rsidP="001E7A79">
            <w:pPr>
              <w:widowControl w:val="0"/>
              <w:spacing w:before="240" w:after="120"/>
              <w:ind w:right="113"/>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 et donner des liens</w:t>
            </w:r>
            <w:r w:rsidR="00061197" w:rsidRPr="00D93FB3">
              <w:rPr>
                <w:i/>
                <w:iCs/>
                <w:lang w:val="fr-FR"/>
              </w:rPr>
              <w:t>.</w:t>
            </w:r>
          </w:p>
          <w:p w14:paraId="2DD4499B" w14:textId="0BE5F9C7" w:rsidR="00A96678" w:rsidRPr="00D93FB3" w:rsidRDefault="00A96678" w:rsidP="001E7A79">
            <w:pPr>
              <w:widowControl w:val="0"/>
              <w:spacing w:before="40" w:after="120"/>
              <w:rPr>
                <w:i/>
                <w:iCs/>
                <w:lang w:val="fr-FR"/>
              </w:rPr>
            </w:pPr>
            <w:r w:rsidRPr="00D93FB3">
              <w:rPr>
                <w:i/>
                <w:iCs/>
                <w:lang w:val="fr-FR"/>
              </w:rPr>
              <w:t>L</w:t>
            </w:r>
            <w:r w:rsidR="007337D1" w:rsidRPr="00D93FB3">
              <w:rPr>
                <w:i/>
                <w:iCs/>
                <w:lang w:val="fr-FR"/>
              </w:rPr>
              <w:t>’</w:t>
            </w:r>
            <w:r w:rsidRPr="00D93FB3">
              <w:rPr>
                <w:i/>
                <w:iCs/>
                <w:lang w:val="fr-FR"/>
              </w:rPr>
              <w:t>EDD est-elle prise en compte dans les examens institutionnels, les procédures de certification, les inspections scolaires, les examens par des pairs et les exercices similaires ?</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développer votre réponse et donner des liens</w:t>
            </w:r>
            <w:r w:rsidR="00061197" w:rsidRPr="00D93FB3">
              <w:rPr>
                <w:i/>
                <w:iCs/>
                <w:lang w:val="fr-FR"/>
              </w:rPr>
              <w:t>.</w:t>
            </w:r>
          </w:p>
        </w:tc>
      </w:tr>
      <w:tr w:rsidR="00A96678" w:rsidRPr="00D93FB3" w14:paraId="2998B719" w14:textId="77777777" w:rsidTr="00360049">
        <w:trPr>
          <w:trHeight w:val="697"/>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90CFB" w14:textId="031B0B09" w:rsidR="00A96678" w:rsidRPr="00D93FB3" w:rsidRDefault="00A96678" w:rsidP="001E7A79">
            <w:pPr>
              <w:widowControl w:val="0"/>
              <w:spacing w:before="40" w:after="120"/>
              <w:rPr>
                <w:lang w:val="fr-FR"/>
              </w:rPr>
            </w:pPr>
            <w:r w:rsidRPr="00D93FB3">
              <w:rPr>
                <w:lang w:val="fr-FR"/>
              </w:rPr>
              <w:lastRenderedPageBreak/>
              <w:t>Sous-indicateur 1</w:t>
            </w:r>
            <w:r w:rsidR="00061197" w:rsidRPr="00D93FB3">
              <w:rPr>
                <w:lang w:val="fr-FR"/>
              </w:rPr>
              <w:t>.</w:t>
            </w:r>
            <w:r w:rsidRPr="00D93FB3">
              <w:rPr>
                <w:lang w:val="fr-FR"/>
              </w:rPr>
              <w:t>2</w:t>
            </w:r>
            <w:r w:rsidR="00061197" w:rsidRPr="00D93FB3">
              <w:rPr>
                <w:lang w:val="fr-FR"/>
              </w:rPr>
              <w:t>.</w:t>
            </w:r>
            <w:r w:rsidRPr="00D93FB3">
              <w:rPr>
                <w:lang w:val="fr-FR"/>
              </w:rPr>
              <w:t>4</w:t>
            </w:r>
          </w:p>
        </w:tc>
        <w:tc>
          <w:tcPr>
            <w:tcW w:w="10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3EA1B" w14:textId="04771A39" w:rsidR="00A96678" w:rsidRPr="00D93FB3" w:rsidRDefault="00A96678" w:rsidP="001E7A79">
            <w:pPr>
              <w:widowControl w:val="0"/>
              <w:spacing w:before="40" w:after="120"/>
              <w:rPr>
                <w:i/>
                <w:iCs/>
                <w:lang w:val="fr-FR"/>
              </w:rPr>
            </w:pPr>
            <w:r w:rsidRPr="00D93FB3">
              <w:rPr>
                <w:lang w:val="fr-FR"/>
              </w:rPr>
              <w:t>En ce qui concerne l</w:t>
            </w:r>
            <w:r w:rsidR="007337D1" w:rsidRPr="00D93FB3">
              <w:rPr>
                <w:lang w:val="fr-FR"/>
              </w:rPr>
              <w:t>’</w:t>
            </w:r>
            <w:r w:rsidRPr="00D93FB3">
              <w:rPr>
                <w:lang w:val="fr-FR"/>
              </w:rPr>
              <w:t>éducation non formelle et informelle, existe-t-il des cadres ou des mécanismes d</w:t>
            </w:r>
            <w:r w:rsidR="007337D1" w:rsidRPr="00D93FB3">
              <w:rPr>
                <w:lang w:val="fr-FR"/>
              </w:rPr>
              <w:t>’</w:t>
            </w:r>
            <w:r w:rsidRPr="00D93FB3">
              <w:rPr>
                <w:lang w:val="fr-FR"/>
              </w:rPr>
              <w:t>assurance de la qualité de l</w:t>
            </w:r>
            <w:r w:rsidR="007337D1" w:rsidRPr="00D93FB3">
              <w:rPr>
                <w:lang w:val="fr-FR"/>
              </w:rPr>
              <w:t>’</w:t>
            </w:r>
            <w:r w:rsidRPr="00D93FB3">
              <w:rPr>
                <w:lang w:val="fr-FR"/>
              </w:rPr>
              <w:t>EDD (au niveau national ou infranational, selon la situation dans votre pays) ?</w:t>
            </w:r>
          </w:p>
        </w:tc>
      </w:tr>
      <w:tr w:rsidR="00A96678" w:rsidRPr="00D93FB3" w14:paraId="77CA6E72" w14:textId="77777777" w:rsidTr="00360049">
        <w:trPr>
          <w:trHeight w:val="566"/>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2B4F0C7"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5285F30F" w14:textId="23B6956C"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0CB3033E" w14:textId="77777777" w:rsidTr="00360049">
        <w:trPr>
          <w:trHeight w:val="505"/>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FC101D" w14:textId="17EE1DCF" w:rsidR="00A96678" w:rsidRPr="00D93FB3" w:rsidRDefault="00A96678" w:rsidP="001E7A79">
            <w:pPr>
              <w:widowControl w:val="0"/>
              <w:spacing w:before="40" w:after="120"/>
              <w:rPr>
                <w:lang w:val="fr-FR"/>
              </w:rPr>
            </w:pPr>
            <w:r w:rsidRPr="00D93FB3">
              <w:rPr>
                <w:lang w:val="fr-FR"/>
              </w:rPr>
              <w:t>Sous-indicateur 1</w:t>
            </w:r>
            <w:r w:rsidR="00061197" w:rsidRPr="00D93FB3">
              <w:rPr>
                <w:lang w:val="fr-FR"/>
              </w:rPr>
              <w:t>.</w:t>
            </w:r>
            <w:r w:rsidRPr="00D93FB3">
              <w:rPr>
                <w:lang w:val="fr-FR"/>
              </w:rPr>
              <w:t>2</w:t>
            </w:r>
            <w:r w:rsidR="00061197" w:rsidRPr="00D93FB3">
              <w:rPr>
                <w:lang w:val="fr-FR"/>
              </w:rPr>
              <w:t>.</w:t>
            </w:r>
            <w:r w:rsidRPr="00D93FB3">
              <w:rPr>
                <w:lang w:val="fr-FR"/>
              </w:rPr>
              <w:t>5</w:t>
            </w:r>
          </w:p>
        </w:tc>
        <w:tc>
          <w:tcPr>
            <w:tcW w:w="10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2F664" w14:textId="08EC561B" w:rsidR="00A96678" w:rsidRPr="00D93FB3" w:rsidRDefault="00A96678" w:rsidP="001E7A79">
            <w:pPr>
              <w:widowControl w:val="0"/>
              <w:spacing w:before="40" w:after="120"/>
              <w:rPr>
                <w:i/>
                <w:iCs/>
                <w:lang w:val="fr-FR"/>
              </w:rPr>
            </w:pPr>
            <w:r w:rsidRPr="00D93FB3">
              <w:rPr>
                <w:lang w:val="fr-FR"/>
              </w:rPr>
              <w:t xml:space="preserve">Des fonds publics sont-ils disponibles </w:t>
            </w:r>
            <w:r w:rsidRPr="00D93FB3">
              <w:rPr>
                <w:szCs w:val="24"/>
                <w:lang w:val="fr-FR"/>
              </w:rPr>
              <w:t>ou des mesures d</w:t>
            </w:r>
            <w:r w:rsidR="007337D1" w:rsidRPr="00D93FB3">
              <w:rPr>
                <w:szCs w:val="24"/>
                <w:lang w:val="fr-FR"/>
              </w:rPr>
              <w:t>’</w:t>
            </w:r>
            <w:r w:rsidRPr="00D93FB3">
              <w:rPr>
                <w:szCs w:val="24"/>
                <w:lang w:val="fr-FR"/>
              </w:rPr>
              <w:t>incitation économiques ont-elles été prises dans le but précis de promouvoir l</w:t>
            </w:r>
            <w:r w:rsidR="007337D1" w:rsidRPr="00D93FB3">
              <w:rPr>
                <w:szCs w:val="24"/>
                <w:lang w:val="fr-FR"/>
              </w:rPr>
              <w:t>’</w:t>
            </w:r>
            <w:r w:rsidRPr="00D93FB3">
              <w:rPr>
                <w:szCs w:val="24"/>
                <w:lang w:val="fr-FR"/>
              </w:rPr>
              <w:t>EDD ?</w:t>
            </w:r>
          </w:p>
        </w:tc>
      </w:tr>
      <w:tr w:rsidR="00A96678" w:rsidRPr="00D93FB3" w14:paraId="3249F826" w14:textId="77777777" w:rsidTr="00360049">
        <w:trPr>
          <w:trHeight w:val="555"/>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4A901BBE"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58534DE" w14:textId="300F7783"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4574B40F" w14:textId="77777777" w:rsidTr="00360049">
        <w:trPr>
          <w:trHeight w:val="778"/>
        </w:trPr>
        <w:tc>
          <w:tcPr>
            <w:tcW w:w="18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198ED" w14:textId="77777777" w:rsidR="00A96678" w:rsidRPr="00D93FB3" w:rsidRDefault="00A96678" w:rsidP="001E7A79">
            <w:pPr>
              <w:widowControl w:val="0"/>
              <w:spacing w:before="40" w:after="120"/>
              <w:rPr>
                <w:lang w:val="fr-FR"/>
              </w:rPr>
            </w:pPr>
            <w:r w:rsidRPr="00D93FB3">
              <w:rPr>
                <w:i/>
                <w:iCs/>
                <w:lang w:val="fr-FR"/>
              </w:rPr>
              <w:t>Observations finales concernant le point 1</w:t>
            </w:r>
          </w:p>
        </w:tc>
        <w:tc>
          <w:tcPr>
            <w:tcW w:w="10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4B51B" w14:textId="36346244" w:rsidR="00A96678" w:rsidRPr="00D93FB3" w:rsidRDefault="00A96678" w:rsidP="001E7A79">
            <w:pPr>
              <w:widowControl w:val="0"/>
              <w:spacing w:before="40" w:after="120"/>
              <w:rPr>
                <w:bCs/>
                <w:i/>
                <w:iCs/>
                <w:szCs w:val="24"/>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depuis 2018, de la Stratégie s</w:t>
            </w:r>
            <w:r w:rsidR="007337D1" w:rsidRPr="00D93FB3">
              <w:rPr>
                <w:i/>
                <w:iCs/>
                <w:lang w:val="fr-FR"/>
              </w:rPr>
              <w:t>’</w:t>
            </w:r>
            <w:r w:rsidRPr="00D93FB3">
              <w:rPr>
                <w:i/>
                <w:iCs/>
                <w:lang w:val="fr-FR"/>
              </w:rPr>
              <w:t>agissant des aspects relevant du point 1 (qui correspond au premier objectif de la Stratégie</w:t>
            </w:r>
            <w:r w:rsidR="007337D1" w:rsidRPr="00D93FB3">
              <w:rPr>
                <w:i/>
                <w:iCs/>
                <w:lang w:val="fr-FR"/>
              </w:rPr>
              <w:t> :</w:t>
            </w:r>
            <w:r w:rsidRPr="00D93FB3">
              <w:rPr>
                <w:i/>
                <w:iCs/>
                <w:lang w:val="fr-FR"/>
              </w:rPr>
              <w:t xml:space="preserve"> faire en sorte que les cadres directifs, réglementaires et opérationnels soutiennent l</w:t>
            </w:r>
            <w:r w:rsidR="007337D1" w:rsidRPr="00D93FB3">
              <w:rPr>
                <w:i/>
                <w:iCs/>
                <w:lang w:val="fr-FR"/>
              </w:rPr>
              <w:t>’</w:t>
            </w:r>
            <w:r w:rsidRPr="00D93FB3">
              <w:rPr>
                <w:i/>
                <w:iCs/>
                <w:lang w:val="fr-FR"/>
              </w:rPr>
              <w:t>EDD)</w:t>
            </w:r>
            <w:r w:rsidR="00061197" w:rsidRPr="00D93FB3">
              <w:rPr>
                <w:i/>
                <w:iCs/>
                <w:lang w:val="fr-FR"/>
              </w:rPr>
              <w:t>.</w:t>
            </w:r>
          </w:p>
        </w:tc>
      </w:tr>
      <w:tr w:rsidR="00A96678" w:rsidRPr="00D93FB3" w14:paraId="70E4FC41" w14:textId="77777777" w:rsidTr="00360049">
        <w:trPr>
          <w:trHeight w:val="1134"/>
        </w:trPr>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292C88D4" w14:textId="77777777" w:rsidR="00A96678" w:rsidRPr="00D93FB3" w:rsidRDefault="00A96678" w:rsidP="001E7A79">
            <w:pPr>
              <w:widowControl w:val="0"/>
              <w:spacing w:before="40" w:after="120"/>
              <w:rPr>
                <w:i/>
                <w:lang w:val="fr-FR"/>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2C89FDA4" w14:textId="18E759A3" w:rsidR="00A96678" w:rsidRPr="00D93FB3" w:rsidRDefault="00A96678" w:rsidP="001E7A79">
            <w:pPr>
              <w:widowControl w:val="0"/>
              <w:spacing w:before="40" w:after="120"/>
              <w:rPr>
                <w:i/>
                <w:iCs/>
                <w:lang w:val="fr-FR"/>
              </w:rPr>
            </w:pPr>
            <w:r w:rsidRPr="00D93FB3">
              <w:rPr>
                <w:i/>
                <w:iCs/>
                <w:lang w:val="fr-FR"/>
              </w:rPr>
              <w:t>Veuillez répondre aux questions suivantes en présentant des exemples concrets en quelques mots (1 000 caractères au maximum, espaces comprises, pour chaque question)</w:t>
            </w:r>
            <w:r w:rsidR="007337D1" w:rsidRPr="00D93FB3">
              <w:rPr>
                <w:i/>
                <w:iCs/>
                <w:lang w:val="fr-FR"/>
              </w:rPr>
              <w:t> :</w:t>
            </w:r>
          </w:p>
          <w:p w14:paraId="44D44123" w14:textId="53494815" w:rsidR="00A96678" w:rsidRPr="00D93FB3" w:rsidRDefault="00A96678" w:rsidP="001E7A79">
            <w:pPr>
              <w:pStyle w:val="Paragraphedeliste"/>
              <w:widowControl w:val="0"/>
              <w:numPr>
                <w:ilvl w:val="0"/>
                <w:numId w:val="35"/>
              </w:numPr>
              <w:spacing w:before="40" w:after="120"/>
              <w:ind w:right="113"/>
              <w:contextualSpacing w:val="0"/>
              <w:rPr>
                <w:i/>
                <w:iCs/>
                <w:lang w:val="fr-FR"/>
              </w:rPr>
            </w:pPr>
            <w:r w:rsidRPr="00D93FB3">
              <w:rPr>
                <w:i/>
                <w:iCs/>
                <w:lang w:val="fr-FR"/>
              </w:rPr>
              <w:t>Quelles mesures et initiatives ont été particulièrement fructueuses et pourquoi</w:t>
            </w:r>
            <w:r w:rsidR="005B3E3F" w:rsidRPr="00D93FB3">
              <w:rPr>
                <w:i/>
                <w:iCs/>
                <w:lang w:val="fr-FR"/>
              </w:rPr>
              <w:t> </w:t>
            </w:r>
            <w:r w:rsidRPr="00D93FB3">
              <w:rPr>
                <w:i/>
                <w:iCs/>
                <w:lang w:val="fr-FR"/>
              </w:rPr>
              <w:t>?</w:t>
            </w:r>
          </w:p>
          <w:p w14:paraId="1DD3BD46" w14:textId="05A261F8" w:rsidR="00A96678" w:rsidRPr="00D93FB3" w:rsidRDefault="00A96678" w:rsidP="001E7A79">
            <w:pPr>
              <w:pStyle w:val="Paragraphedeliste"/>
              <w:widowControl w:val="0"/>
              <w:numPr>
                <w:ilvl w:val="0"/>
                <w:numId w:val="35"/>
              </w:numPr>
              <w:spacing w:before="40" w:after="120"/>
              <w:ind w:right="113"/>
              <w:contextualSpacing w:val="0"/>
              <w:rPr>
                <w:i/>
                <w:iCs/>
                <w:lang w:val="fr-FR"/>
              </w:rPr>
            </w:pPr>
            <w:r w:rsidRPr="00D93FB3">
              <w:rPr>
                <w:i/>
                <w:iCs/>
                <w:lang w:val="fr-FR"/>
              </w:rPr>
              <w:t>Quelles difficultés se sont présentées dans le cadre de la réalisation de cet objectif</w:t>
            </w:r>
            <w:r w:rsidR="005B3E3F" w:rsidRPr="00D93FB3">
              <w:rPr>
                <w:i/>
                <w:iCs/>
                <w:lang w:val="fr-FR"/>
              </w:rPr>
              <w:t> </w:t>
            </w:r>
            <w:r w:rsidRPr="00D93FB3">
              <w:rPr>
                <w:i/>
                <w:iCs/>
                <w:lang w:val="fr-FR"/>
              </w:rPr>
              <w:t>?</w:t>
            </w:r>
          </w:p>
          <w:p w14:paraId="5F10ECF0" w14:textId="106B41BD" w:rsidR="00A96678" w:rsidRPr="00D93FB3" w:rsidRDefault="00A96678" w:rsidP="001E7A79">
            <w:pPr>
              <w:pStyle w:val="Paragraphedeliste"/>
              <w:widowControl w:val="0"/>
              <w:numPr>
                <w:ilvl w:val="0"/>
                <w:numId w:val="35"/>
              </w:numPr>
              <w:spacing w:before="40" w:after="120"/>
              <w:ind w:right="113"/>
              <w:contextualSpacing w:val="0"/>
              <w:rPr>
                <w:i/>
                <w:iCs/>
                <w:lang w:val="fr-FR"/>
              </w:rPr>
            </w:pPr>
            <w:r w:rsidRPr="00D93FB3">
              <w:rPr>
                <w:i/>
                <w:iCs/>
                <w:lang w:val="fr-FR"/>
              </w:rPr>
              <w:t>Quels autres éléments faudrait-il prendre en compte dans la poursuite de la mise en œuvre de l</w:t>
            </w:r>
            <w:r w:rsidR="007337D1" w:rsidRPr="00D93FB3">
              <w:rPr>
                <w:i/>
                <w:iCs/>
                <w:lang w:val="fr-FR"/>
              </w:rPr>
              <w:t>’</w:t>
            </w:r>
            <w:r w:rsidRPr="00D93FB3">
              <w:rPr>
                <w:i/>
                <w:iCs/>
                <w:lang w:val="fr-FR"/>
              </w:rPr>
              <w:t>EDD au regard de cet objectif</w:t>
            </w:r>
            <w:r w:rsidR="005B3E3F" w:rsidRPr="00D93FB3">
              <w:rPr>
                <w:i/>
                <w:iCs/>
                <w:lang w:val="fr-FR"/>
              </w:rPr>
              <w:t> </w:t>
            </w:r>
            <w:r w:rsidRPr="00D93FB3">
              <w:rPr>
                <w:i/>
                <w:iCs/>
                <w:lang w:val="fr-FR"/>
              </w:rPr>
              <w:t>?</w:t>
            </w:r>
          </w:p>
          <w:p w14:paraId="275E8A1B" w14:textId="363DE844" w:rsidR="00A96678" w:rsidRPr="00D93FB3" w:rsidRDefault="00A96678" w:rsidP="001E7A79">
            <w:pPr>
              <w:pStyle w:val="Paragraphedeliste"/>
              <w:widowControl w:val="0"/>
              <w:numPr>
                <w:ilvl w:val="0"/>
                <w:numId w:val="35"/>
              </w:numPr>
              <w:spacing w:before="40" w:after="120"/>
              <w:ind w:right="113"/>
              <w:contextualSpacing w:val="0"/>
              <w:rPr>
                <w:i/>
                <w:iCs/>
                <w:lang w:val="fr-FR"/>
              </w:rPr>
            </w:pPr>
            <w:r w:rsidRPr="00D93FB3">
              <w:rPr>
                <w:i/>
                <w:iCs/>
                <w:lang w:val="fr-FR"/>
              </w:rPr>
              <w:t>Les efforts sont-ils coordonnés au niveau du gouvernement ou des initiatives complémentaires sont-elles menées ?</w:t>
            </w:r>
            <w:r w:rsidRPr="00D93FB3">
              <w:rPr>
                <w:lang w:val="fr-FR"/>
              </w:rPr>
              <w:t xml:space="preserve"> </w:t>
            </w:r>
            <w:r w:rsidRPr="00D93FB3">
              <w:rPr>
                <w:i/>
                <w:iCs/>
                <w:lang w:val="fr-FR"/>
              </w:rPr>
              <w:t>Veuillez illustrer par des exemples</w:t>
            </w:r>
            <w:r w:rsidR="00061197" w:rsidRPr="00D93FB3">
              <w:rPr>
                <w:i/>
                <w:iCs/>
                <w:lang w:val="fr-FR"/>
              </w:rPr>
              <w:t>.</w:t>
            </w:r>
          </w:p>
        </w:tc>
      </w:tr>
      <w:tr w:rsidR="00A96678" w:rsidRPr="00D93FB3" w14:paraId="09583CFC" w14:textId="77777777" w:rsidTr="00360049">
        <w:trPr>
          <w:trHeight w:val="340"/>
        </w:trPr>
        <w:tc>
          <w:tcPr>
            <w:tcW w:w="12327" w:type="dxa"/>
            <w:gridSpan w:val="3"/>
            <w:tcBorders>
              <w:top w:val="single" w:sz="4" w:space="0" w:color="auto"/>
              <w:left w:val="single" w:sz="4" w:space="0" w:color="auto"/>
              <w:bottom w:val="single" w:sz="12" w:space="0" w:color="auto"/>
              <w:right w:val="single" w:sz="4" w:space="0" w:color="auto"/>
            </w:tcBorders>
            <w:shd w:val="clear" w:color="auto" w:fill="BFBFBF"/>
          </w:tcPr>
          <w:p w14:paraId="1BAE50A3" w14:textId="20202596" w:rsidR="00A96678" w:rsidRPr="00D93FB3" w:rsidRDefault="00A96678" w:rsidP="00530BCE">
            <w:pPr>
              <w:keepNext/>
              <w:widowControl w:val="0"/>
              <w:spacing w:before="40" w:after="120"/>
              <w:ind w:left="1843" w:hanging="1843"/>
              <w:rPr>
                <w:b/>
                <w:bCs/>
                <w:color w:val="000000"/>
                <w:lang w:val="fr-FR"/>
              </w:rPr>
            </w:pPr>
            <w:r w:rsidRPr="00D93FB3">
              <w:rPr>
                <w:b/>
                <w:bCs/>
                <w:lang w:val="fr-FR"/>
              </w:rPr>
              <w:lastRenderedPageBreak/>
              <w:t>Point 2</w:t>
            </w:r>
            <w:r w:rsidRPr="00D93FB3">
              <w:rPr>
                <w:lang w:val="fr-FR"/>
              </w:rPr>
              <w:tab/>
            </w:r>
            <w:r w:rsidRPr="00D93FB3">
              <w:rPr>
                <w:b/>
                <w:bCs/>
                <w:lang w:val="fr-FR"/>
              </w:rPr>
              <w:t>Promouvoir le développement durable par l</w:t>
            </w:r>
            <w:r w:rsidR="007337D1" w:rsidRPr="00D93FB3">
              <w:rPr>
                <w:b/>
                <w:bCs/>
                <w:lang w:val="fr-FR"/>
              </w:rPr>
              <w:t>’</w:t>
            </w:r>
            <w:r w:rsidRPr="00D93FB3">
              <w:rPr>
                <w:b/>
                <w:bCs/>
                <w:lang w:val="fr-FR"/>
              </w:rPr>
              <w:t>acquisition de connaissances scolaires, extrascolaires ou parallèles</w:t>
            </w:r>
          </w:p>
        </w:tc>
      </w:tr>
      <w:tr w:rsidR="00A96678" w:rsidRPr="00D93FB3" w14:paraId="36304AEB" w14:textId="77777777" w:rsidTr="00360049">
        <w:trPr>
          <w:trHeight w:val="479"/>
        </w:trPr>
        <w:tc>
          <w:tcPr>
            <w:tcW w:w="12327" w:type="dxa"/>
            <w:gridSpan w:val="3"/>
            <w:tcBorders>
              <w:top w:val="single" w:sz="12" w:space="0" w:color="auto"/>
              <w:left w:val="single" w:sz="4" w:space="0" w:color="auto"/>
              <w:bottom w:val="single" w:sz="4" w:space="0" w:color="auto"/>
              <w:right w:val="single" w:sz="4" w:space="0" w:color="auto"/>
            </w:tcBorders>
            <w:shd w:val="clear" w:color="auto" w:fill="auto"/>
          </w:tcPr>
          <w:p w14:paraId="192832C4" w14:textId="3F21E437" w:rsidR="00A96678" w:rsidRPr="00D93FB3" w:rsidRDefault="00A96678" w:rsidP="001E7A79">
            <w:pPr>
              <w:widowControl w:val="0"/>
              <w:spacing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02953EB9" w14:textId="77777777" w:rsidTr="00360049">
        <w:trPr>
          <w:trHeight w:val="284"/>
        </w:trPr>
        <w:tc>
          <w:tcPr>
            <w:tcW w:w="12327" w:type="dxa"/>
            <w:gridSpan w:val="3"/>
            <w:tcBorders>
              <w:top w:val="single" w:sz="4" w:space="0" w:color="auto"/>
              <w:left w:val="single" w:sz="4" w:space="0" w:color="auto"/>
              <w:bottom w:val="single" w:sz="4" w:space="0" w:color="auto"/>
              <w:right w:val="single" w:sz="4" w:space="0" w:color="auto"/>
            </w:tcBorders>
            <w:shd w:val="clear" w:color="auto" w:fill="D9D9D9"/>
          </w:tcPr>
          <w:p w14:paraId="75B6D84F" w14:textId="441BEEBF" w:rsidR="00A96678" w:rsidRPr="00D93FB3" w:rsidRDefault="00A96678" w:rsidP="001E7A79">
            <w:pPr>
              <w:widowControl w:val="0"/>
              <w:spacing w:before="40" w:after="120"/>
              <w:ind w:left="1843" w:hanging="1843"/>
              <w:rPr>
                <w:lang w:val="fr-FR"/>
              </w:rPr>
            </w:pPr>
            <w:r w:rsidRPr="00D93FB3">
              <w:rPr>
                <w:b/>
                <w:bCs/>
                <w:lang w:val="fr-FR"/>
              </w:rPr>
              <w:t>Indicateur 2</w:t>
            </w:r>
            <w:r w:rsidR="00061197" w:rsidRPr="00D93FB3">
              <w:rPr>
                <w:b/>
                <w:bCs/>
                <w:lang w:val="fr-FR"/>
              </w:rPr>
              <w:t>.</w:t>
            </w:r>
            <w:r w:rsidRPr="00D93FB3">
              <w:rPr>
                <w:b/>
                <w:bCs/>
                <w:lang w:val="fr-FR"/>
              </w:rPr>
              <w:t>1</w:t>
            </w:r>
            <w:r w:rsidRPr="00D93FB3">
              <w:rPr>
                <w:lang w:val="fr-FR"/>
              </w:rPr>
              <w:tab/>
            </w:r>
            <w:r w:rsidRPr="00D93FB3">
              <w:rPr>
                <w:b/>
                <w:bCs/>
                <w:lang w:val="fr-FR"/>
              </w:rPr>
              <w:t>Les principaux thèmes du développement durable</w:t>
            </w:r>
            <w:r w:rsidRPr="00D93FB3">
              <w:rPr>
                <w:rStyle w:val="Appelnotedebasdep"/>
                <w:i/>
                <w:iCs/>
                <w:lang w:val="fr-FR"/>
              </w:rPr>
              <w:footnoteReference w:id="25"/>
            </w:r>
            <w:r w:rsidRPr="00D93FB3">
              <w:rPr>
                <w:b/>
                <w:bCs/>
                <w:lang w:val="fr-FR"/>
              </w:rPr>
              <w:t xml:space="preserve"> sont abordés dans l</w:t>
            </w:r>
            <w:r w:rsidR="007337D1" w:rsidRPr="00D93FB3">
              <w:rPr>
                <w:b/>
                <w:bCs/>
                <w:lang w:val="fr-FR"/>
              </w:rPr>
              <w:t>’</w:t>
            </w:r>
            <w:r w:rsidRPr="00D93FB3">
              <w:rPr>
                <w:b/>
                <w:bCs/>
                <w:lang w:val="fr-FR"/>
              </w:rPr>
              <w:t>éducation formelle</w:t>
            </w:r>
          </w:p>
        </w:tc>
      </w:tr>
      <w:tr w:rsidR="00A96678" w:rsidRPr="00D93FB3" w14:paraId="0B041336" w14:textId="77777777" w:rsidTr="00360049">
        <w:trPr>
          <w:trHeight w:val="284"/>
        </w:trPr>
        <w:tc>
          <w:tcPr>
            <w:tcW w:w="1834" w:type="dxa"/>
            <w:tcBorders>
              <w:top w:val="single" w:sz="4" w:space="0" w:color="auto"/>
              <w:left w:val="single" w:sz="4" w:space="0" w:color="auto"/>
              <w:bottom w:val="single" w:sz="4" w:space="0" w:color="auto"/>
              <w:right w:val="single" w:sz="4" w:space="0" w:color="auto"/>
            </w:tcBorders>
            <w:shd w:val="clear" w:color="auto" w:fill="F2F2F2"/>
          </w:tcPr>
          <w:p w14:paraId="3293E19A" w14:textId="1001C7FF"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1</w:t>
            </w:r>
            <w:r w:rsidR="00061197" w:rsidRPr="00D93FB3">
              <w:rPr>
                <w:lang w:val="fr-FR"/>
              </w:rPr>
              <w:t>.</w:t>
            </w:r>
            <w:r w:rsidRPr="00D93FB3">
              <w:rPr>
                <w:lang w:val="fr-FR"/>
              </w:rPr>
              <w:t>1</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cPr>
          <w:p w14:paraId="6E4292BB" w14:textId="2B707ABB" w:rsidR="00A96678" w:rsidRPr="00D93FB3" w:rsidRDefault="00A96678" w:rsidP="001E7A79">
            <w:pPr>
              <w:widowControl w:val="0"/>
              <w:spacing w:before="40" w:after="120"/>
              <w:rPr>
                <w:lang w:val="fr-FR"/>
              </w:rPr>
            </w:pPr>
            <w:r w:rsidRPr="00D93FB3">
              <w:rPr>
                <w:lang w:val="fr-FR"/>
              </w:rPr>
              <w:t>Quels ODD sont enseignés en priorité dans le système d</w:t>
            </w:r>
            <w:r w:rsidR="007337D1" w:rsidRPr="00D93FB3">
              <w:rPr>
                <w:lang w:val="fr-FR"/>
              </w:rPr>
              <w:t>’</w:t>
            </w:r>
            <w:r w:rsidRPr="00D93FB3">
              <w:rPr>
                <w:lang w:val="fr-FR"/>
              </w:rPr>
              <w:t>éducation formelle de votre pays ?</w:t>
            </w:r>
          </w:p>
        </w:tc>
      </w:tr>
      <w:tr w:rsidR="00A96678" w:rsidRPr="00D93FB3" w14:paraId="7F235091" w14:textId="77777777" w:rsidTr="00360049">
        <w:trPr>
          <w:trHeight w:val="1691"/>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3661BB16" w14:textId="77777777" w:rsidR="00A96678" w:rsidRPr="00D93FB3" w:rsidRDefault="00A96678" w:rsidP="001E7A79">
            <w:pPr>
              <w:widowControl w:val="0"/>
              <w:spacing w:before="40" w:after="120"/>
              <w:rPr>
                <w:lang w:val="fr-FR"/>
              </w:rPr>
            </w:pP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5E5304DF" w14:textId="6460396E" w:rsidR="00A96678" w:rsidRPr="00D93FB3" w:rsidRDefault="00A96678" w:rsidP="001E7A79">
            <w:pPr>
              <w:widowControl w:val="0"/>
              <w:spacing w:after="120"/>
              <w:rPr>
                <w:i/>
                <w:iCs/>
                <w:lang w:val="fr-FR"/>
              </w:rPr>
            </w:pPr>
            <w:r w:rsidRPr="00D93FB3">
              <w:rPr>
                <w:i/>
                <w:iCs/>
                <w:lang w:val="fr-FR"/>
              </w:rPr>
              <w:t>Veuillez indiquer dans le tableau figurant à l</w:t>
            </w:r>
            <w:r w:rsidR="007337D1" w:rsidRPr="00D93FB3">
              <w:rPr>
                <w:i/>
                <w:iCs/>
                <w:lang w:val="fr-FR"/>
              </w:rPr>
              <w:t>’</w:t>
            </w:r>
            <w:r w:rsidRPr="00D93FB3">
              <w:rPr>
                <w:i/>
                <w:iCs/>
                <w:lang w:val="fr-FR"/>
              </w:rPr>
              <w:t>appendice I a) à quels niveaux du système d</w:t>
            </w:r>
            <w:r w:rsidR="007337D1" w:rsidRPr="00D93FB3">
              <w:rPr>
                <w:i/>
                <w:iCs/>
                <w:lang w:val="fr-FR"/>
              </w:rPr>
              <w:t>’</w:t>
            </w:r>
            <w:r w:rsidRPr="00D93FB3">
              <w:rPr>
                <w:i/>
                <w:iCs/>
                <w:lang w:val="fr-FR"/>
              </w:rPr>
              <w:t>éducation formelle les questions clefs du développement durable sont traitées (1 500 caractères au maximum, espaces comprises, pour chaque question)</w:t>
            </w:r>
            <w:r w:rsidR="00061197" w:rsidRPr="00D93FB3">
              <w:rPr>
                <w:i/>
                <w:iCs/>
                <w:lang w:val="fr-FR"/>
              </w:rPr>
              <w:t>.</w:t>
            </w:r>
          </w:p>
          <w:p w14:paraId="31EEBC99" w14:textId="34B376DD" w:rsidR="00A96678" w:rsidRPr="00D93FB3" w:rsidRDefault="00A96678" w:rsidP="001E7A79">
            <w:pPr>
              <w:widowControl w:val="0"/>
              <w:spacing w:after="120"/>
              <w:rPr>
                <w:i/>
                <w:iCs/>
                <w:lang w:val="fr-FR"/>
              </w:rPr>
            </w:pPr>
            <w:r w:rsidRPr="00D93FB3">
              <w:rPr>
                <w:i/>
                <w:iCs/>
                <w:lang w:val="fr-FR"/>
              </w:rPr>
              <w:t>Veuillez donner des informations détaillées sur la manière dont deux enjeux nationaux majeurs sont abordés dans le cadre de l</w:t>
            </w:r>
            <w:r w:rsidR="007337D1" w:rsidRPr="00D93FB3">
              <w:rPr>
                <w:i/>
                <w:iCs/>
                <w:lang w:val="fr-FR"/>
              </w:rPr>
              <w:t>’</w:t>
            </w:r>
            <w:r w:rsidRPr="00D93FB3">
              <w:rPr>
                <w:i/>
                <w:iCs/>
                <w:lang w:val="fr-FR"/>
              </w:rPr>
              <w:t>éducation formelle (1</w:t>
            </w:r>
            <w:r w:rsidR="00BB7D28" w:rsidRPr="00D93FB3">
              <w:rPr>
                <w:i/>
                <w:iCs/>
                <w:lang w:val="fr-FR"/>
              </w:rPr>
              <w:t> </w:t>
            </w:r>
            <w:r w:rsidRPr="00D93FB3">
              <w:rPr>
                <w:i/>
                <w:iCs/>
                <w:lang w:val="fr-FR"/>
              </w:rPr>
              <w:t>500 caractères au maximum, espaces comprises, pour chaque question)</w:t>
            </w:r>
            <w:r w:rsidR="00061197" w:rsidRPr="00D93FB3">
              <w:rPr>
                <w:i/>
                <w:iCs/>
                <w:lang w:val="fr-FR"/>
              </w:rPr>
              <w:t>.</w:t>
            </w:r>
          </w:p>
          <w:p w14:paraId="2EC60E67" w14:textId="350DAD25" w:rsidR="00A96678" w:rsidRPr="00D93FB3" w:rsidRDefault="00A96678" w:rsidP="001E7A79">
            <w:pPr>
              <w:widowControl w:val="0"/>
              <w:spacing w:after="120"/>
              <w:rPr>
                <w:i/>
                <w:iCs/>
                <w:lang w:val="fr-FR"/>
              </w:rPr>
            </w:pPr>
            <w:r w:rsidRPr="00D93FB3">
              <w:rPr>
                <w:i/>
                <w:iCs/>
                <w:lang w:val="fr-FR"/>
              </w:rPr>
              <w:t>Veuillez commenter les éventuelles incohérences entre les éléments que vous avez cités et les résultats qui ressortent du tableau à l</w:t>
            </w:r>
            <w:r w:rsidR="007337D1" w:rsidRPr="00D93FB3">
              <w:rPr>
                <w:i/>
                <w:iCs/>
                <w:lang w:val="fr-FR"/>
              </w:rPr>
              <w:t>’</w:t>
            </w:r>
            <w:r w:rsidRPr="00D93FB3">
              <w:rPr>
                <w:i/>
                <w:iCs/>
                <w:lang w:val="fr-FR"/>
              </w:rPr>
              <w:t>appendice I a) (1</w:t>
            </w:r>
            <w:r w:rsidR="00BB7D28" w:rsidRPr="00D93FB3">
              <w:rPr>
                <w:i/>
                <w:iCs/>
                <w:lang w:val="fr-FR"/>
              </w:rPr>
              <w:t> </w:t>
            </w:r>
            <w:r w:rsidRPr="00D93FB3">
              <w:rPr>
                <w:i/>
                <w:iCs/>
                <w:lang w:val="fr-FR"/>
              </w:rPr>
              <w:t>500 caractères au maximum, espaces comprises, pour chaque question)</w:t>
            </w:r>
            <w:r w:rsidR="00061197" w:rsidRPr="00D93FB3">
              <w:rPr>
                <w:i/>
                <w:iCs/>
                <w:lang w:val="fr-FR"/>
              </w:rPr>
              <w:t>.</w:t>
            </w:r>
          </w:p>
        </w:tc>
      </w:tr>
      <w:tr w:rsidR="00A96678" w:rsidRPr="00D93FB3" w14:paraId="0947FFE4" w14:textId="77777777" w:rsidTr="00360049">
        <w:trPr>
          <w:trHeight w:val="284"/>
        </w:trPr>
        <w:tc>
          <w:tcPr>
            <w:tcW w:w="1834" w:type="dxa"/>
            <w:tcBorders>
              <w:top w:val="single" w:sz="4" w:space="0" w:color="auto"/>
              <w:left w:val="single" w:sz="4" w:space="0" w:color="auto"/>
              <w:bottom w:val="single" w:sz="4" w:space="0" w:color="auto"/>
              <w:right w:val="single" w:sz="4" w:space="0" w:color="auto"/>
            </w:tcBorders>
            <w:shd w:val="clear" w:color="auto" w:fill="F2F2F2"/>
          </w:tcPr>
          <w:p w14:paraId="08D6D200" w14:textId="4B289F9E"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1</w:t>
            </w:r>
            <w:r w:rsidR="00061197" w:rsidRPr="00D93FB3">
              <w:rPr>
                <w:lang w:val="fr-FR"/>
              </w:rPr>
              <w:t>.</w:t>
            </w:r>
            <w:r w:rsidRPr="00D93FB3">
              <w:rPr>
                <w:lang w:val="fr-FR"/>
              </w:rPr>
              <w:t>2</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cPr>
          <w:p w14:paraId="3442FF46" w14:textId="4C7900FC" w:rsidR="00A96678" w:rsidRPr="00D93FB3" w:rsidRDefault="00A96678" w:rsidP="001E7A79">
            <w:pPr>
              <w:widowControl w:val="0"/>
              <w:spacing w:before="40" w:after="120"/>
              <w:rPr>
                <w:lang w:val="fr-FR"/>
              </w:rPr>
            </w:pPr>
            <w:r w:rsidRPr="00D93FB3">
              <w:rPr>
                <w:lang w:val="fr-FR"/>
              </w:rPr>
              <w:t>Les objectifs d</w:t>
            </w:r>
            <w:r w:rsidR="007337D1" w:rsidRPr="00D93FB3">
              <w:rPr>
                <w:lang w:val="fr-FR"/>
              </w:rPr>
              <w:t>’</w:t>
            </w:r>
            <w:r w:rsidRPr="00D93FB3">
              <w:rPr>
                <w:lang w:val="fr-FR"/>
              </w:rPr>
              <w:t>apprentissage (connaissances, savoir-faire, comportement, valeurs et compétences) qui favorisent l</w:t>
            </w:r>
            <w:r w:rsidR="007337D1" w:rsidRPr="00D93FB3">
              <w:rPr>
                <w:lang w:val="fr-FR"/>
              </w:rPr>
              <w:t>’</w:t>
            </w:r>
            <w:r w:rsidRPr="00D93FB3">
              <w:rPr>
                <w:lang w:val="fr-FR"/>
              </w:rPr>
              <w:t>EDD sont-ils expressément définis dans les programmes d</w:t>
            </w:r>
            <w:r w:rsidR="007337D1" w:rsidRPr="00D93FB3">
              <w:rPr>
                <w:lang w:val="fr-FR"/>
              </w:rPr>
              <w:t>’</w:t>
            </w:r>
            <w:r w:rsidRPr="00D93FB3">
              <w:rPr>
                <w:lang w:val="fr-FR"/>
              </w:rPr>
              <w:t>études</w:t>
            </w:r>
            <w:r w:rsidRPr="00D93FB3">
              <w:rPr>
                <w:rStyle w:val="Appelnotedebasdep"/>
                <w:i/>
                <w:iCs/>
                <w:lang w:val="fr-FR"/>
              </w:rPr>
              <w:footnoteReference w:id="26"/>
            </w:r>
            <w:r w:rsidRPr="00D93FB3">
              <w:rPr>
                <w:lang w:val="fr-FR"/>
              </w:rPr>
              <w:t xml:space="preserve"> aux différents niveaux du système d</w:t>
            </w:r>
            <w:r w:rsidR="007337D1" w:rsidRPr="00D93FB3">
              <w:rPr>
                <w:lang w:val="fr-FR"/>
              </w:rPr>
              <w:t>’</w:t>
            </w:r>
            <w:r w:rsidRPr="00D93FB3">
              <w:rPr>
                <w:lang w:val="fr-FR"/>
              </w:rPr>
              <w:t>éducation formelle ?</w:t>
            </w:r>
          </w:p>
        </w:tc>
      </w:tr>
      <w:tr w:rsidR="00A96678" w:rsidRPr="00D93FB3" w14:paraId="3A558628" w14:textId="77777777" w:rsidTr="00360049">
        <w:trPr>
          <w:trHeight w:val="625"/>
        </w:trPr>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2A30910A"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3903DA" w14:textId="0287D08A" w:rsidR="00A96678" w:rsidRPr="00D93FB3" w:rsidRDefault="00A96678" w:rsidP="001E7A79">
            <w:pPr>
              <w:widowControl w:val="0"/>
              <w:rPr>
                <w:i/>
                <w:iCs/>
                <w:lang w:val="fr-FR"/>
              </w:rPr>
            </w:pPr>
            <w:r w:rsidRPr="00D93FB3">
              <w:rPr>
                <w:i/>
                <w:iCs/>
                <w:lang w:val="fr-FR"/>
              </w:rPr>
              <w:t>Dans l</w:t>
            </w:r>
            <w:r w:rsidR="007337D1" w:rsidRPr="00D93FB3">
              <w:rPr>
                <w:i/>
                <w:iCs/>
                <w:lang w:val="fr-FR"/>
              </w:rPr>
              <w:t>’</w:t>
            </w:r>
            <w:r w:rsidRPr="00D93FB3">
              <w:rPr>
                <w:i/>
                <w:iCs/>
                <w:lang w:val="fr-FR"/>
              </w:rPr>
              <w:t>affirmative, veuillez préciser quels objectifs d</w:t>
            </w:r>
            <w:r w:rsidR="007337D1" w:rsidRPr="00D93FB3">
              <w:rPr>
                <w:i/>
                <w:iCs/>
                <w:lang w:val="fr-FR"/>
              </w:rPr>
              <w:t>’</w:t>
            </w:r>
            <w:r w:rsidRPr="00D93FB3">
              <w:rPr>
                <w:i/>
                <w:iCs/>
                <w:lang w:val="fr-FR"/>
              </w:rPr>
              <w:t>apprentissage ont de l</w:t>
            </w:r>
            <w:r w:rsidR="007337D1" w:rsidRPr="00D93FB3">
              <w:rPr>
                <w:i/>
                <w:iCs/>
                <w:lang w:val="fr-FR"/>
              </w:rPr>
              <w:t>’</w:t>
            </w:r>
            <w:r w:rsidRPr="00D93FB3">
              <w:rPr>
                <w:i/>
                <w:iCs/>
                <w:lang w:val="fr-FR"/>
              </w:rPr>
              <w:t>importance en ce qui concerne l</w:t>
            </w:r>
            <w:r w:rsidR="007337D1" w:rsidRPr="00D93FB3">
              <w:rPr>
                <w:i/>
                <w:iCs/>
                <w:lang w:val="fr-FR"/>
              </w:rPr>
              <w:t>’</w:t>
            </w:r>
            <w:r w:rsidRPr="00D93FB3">
              <w:rPr>
                <w:i/>
                <w:iCs/>
                <w:lang w:val="fr-FR"/>
              </w:rPr>
              <w:t>EDD dans votre pays en remplissant le tableau à l</w:t>
            </w:r>
            <w:r w:rsidR="007337D1" w:rsidRPr="00D93FB3">
              <w:rPr>
                <w:i/>
                <w:iCs/>
                <w:lang w:val="fr-FR"/>
              </w:rPr>
              <w:t>’</w:t>
            </w:r>
            <w:r w:rsidRPr="00D93FB3">
              <w:rPr>
                <w:i/>
                <w:iCs/>
                <w:lang w:val="fr-FR"/>
              </w:rPr>
              <w:t>appendice I b)</w:t>
            </w:r>
            <w:r w:rsidR="00061197" w:rsidRPr="00D93FB3">
              <w:rPr>
                <w:i/>
                <w:iCs/>
                <w:lang w:val="fr-FR"/>
              </w:rPr>
              <w:t>.</w:t>
            </w:r>
          </w:p>
        </w:tc>
      </w:tr>
      <w:tr w:rsidR="00A96678" w:rsidRPr="00D93FB3" w14:paraId="201FD4A5" w14:textId="77777777" w:rsidTr="00360049">
        <w:trPr>
          <w:trHeight w:val="567"/>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87CB3" w14:textId="2F8E58D9"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1</w:t>
            </w:r>
            <w:r w:rsidR="00061197" w:rsidRPr="00D93FB3">
              <w:rPr>
                <w:lang w:val="fr-FR"/>
              </w:rPr>
              <w:t>.</w:t>
            </w:r>
            <w:r w:rsidRPr="00D93FB3">
              <w:rPr>
                <w:lang w:val="fr-FR"/>
              </w:rPr>
              <w:t>3</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4ECDE" w14:textId="7B36CABB" w:rsidR="00A96678" w:rsidRPr="00D93FB3" w:rsidRDefault="00A96678" w:rsidP="001E7A79">
            <w:pPr>
              <w:widowControl w:val="0"/>
              <w:rPr>
                <w:lang w:val="fr-FR"/>
              </w:rPr>
            </w:pPr>
            <w:r w:rsidRPr="00D93FB3">
              <w:rPr>
                <w:lang w:val="fr-FR"/>
              </w:rPr>
              <w:t>Utilisez-vous un cadre international ou national particulier pour recenser les objectifs d</w:t>
            </w:r>
            <w:r w:rsidR="007337D1" w:rsidRPr="00D93FB3">
              <w:rPr>
                <w:lang w:val="fr-FR"/>
              </w:rPr>
              <w:t>’</w:t>
            </w:r>
            <w:r w:rsidRPr="00D93FB3">
              <w:rPr>
                <w:lang w:val="fr-FR"/>
              </w:rPr>
              <w:t>apprentissage et les compétences des apprenants en matière d</w:t>
            </w:r>
            <w:r w:rsidR="007337D1" w:rsidRPr="00D93FB3">
              <w:rPr>
                <w:lang w:val="fr-FR"/>
              </w:rPr>
              <w:t>’</w:t>
            </w:r>
            <w:r w:rsidRPr="00D93FB3">
              <w:rPr>
                <w:lang w:val="fr-FR"/>
              </w:rPr>
              <w:t>EDD</w:t>
            </w:r>
            <w:r w:rsidR="000F1FDC" w:rsidRPr="00D93FB3">
              <w:rPr>
                <w:lang w:val="fr-FR"/>
              </w:rPr>
              <w:t> </w:t>
            </w:r>
            <w:r w:rsidRPr="00D93FB3">
              <w:rPr>
                <w:lang w:val="fr-FR"/>
              </w:rPr>
              <w:t>?</w:t>
            </w:r>
          </w:p>
        </w:tc>
      </w:tr>
      <w:tr w:rsidR="00A96678" w:rsidRPr="00D93FB3" w14:paraId="30428B32" w14:textId="77777777" w:rsidTr="00360049">
        <w:trPr>
          <w:trHeight w:val="1124"/>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002D892C" w14:textId="77777777" w:rsidR="00A96678" w:rsidRPr="00D93FB3" w:rsidRDefault="00A96678" w:rsidP="001E7A79">
            <w:pPr>
              <w:widowControl w:val="0"/>
              <w:spacing w:before="40" w:after="60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6DF41E8B" w14:textId="76A994C1" w:rsidR="00A96678" w:rsidRPr="00D93FB3" w:rsidRDefault="00A96678" w:rsidP="001E7A79">
            <w:pPr>
              <w:widowControl w:val="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4944B83A" w14:textId="4B178441" w:rsidR="00A96678" w:rsidRPr="00D93FB3" w:rsidRDefault="00A96678" w:rsidP="001E7A79">
            <w:pPr>
              <w:widowControl w:val="0"/>
              <w:shd w:val="clear" w:color="auto" w:fill="FFFFFF"/>
              <w:spacing w:line="240" w:lineRule="auto"/>
              <w:outlineLvl w:val="0"/>
              <w:rPr>
                <w:i/>
                <w:iCs/>
                <w:lang w:val="fr-FR"/>
              </w:rPr>
            </w:pPr>
            <w:r w:rsidRPr="00D93FB3">
              <w:rPr>
                <w:i/>
                <w:iCs/>
                <w:lang w:val="fr-FR"/>
              </w:rPr>
              <w:t>Cadres internationaux</w:t>
            </w:r>
            <w:r w:rsidR="007337D1" w:rsidRPr="00D93FB3">
              <w:rPr>
                <w:i/>
                <w:iCs/>
                <w:lang w:val="fr-FR"/>
              </w:rPr>
              <w:t> :</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préciser (p</w:t>
            </w:r>
            <w:r w:rsidR="00A213C3" w:rsidRPr="00D93FB3">
              <w:rPr>
                <w:i/>
                <w:iCs/>
                <w:lang w:val="fr-FR"/>
              </w:rPr>
              <w:t>ar</w:t>
            </w:r>
            <w:r w:rsidRPr="00D93FB3">
              <w:rPr>
                <w:i/>
                <w:iCs/>
                <w:lang w:val="fr-FR"/>
              </w:rPr>
              <w:t xml:space="preserve"> ex</w:t>
            </w:r>
            <w:r w:rsidR="00A213C3" w:rsidRPr="00D93FB3">
              <w:rPr>
                <w:i/>
                <w:iCs/>
                <w:lang w:val="fr-FR"/>
              </w:rPr>
              <w:t>emple,</w:t>
            </w:r>
            <w:r w:rsidRPr="00D93FB3">
              <w:rPr>
                <w:i/>
                <w:iCs/>
                <w:lang w:val="fr-FR"/>
              </w:rPr>
              <w:t xml:space="preserve"> « L</w:t>
            </w:r>
            <w:r w:rsidR="007337D1" w:rsidRPr="00D93FB3">
              <w:rPr>
                <w:i/>
                <w:iCs/>
                <w:lang w:val="fr-FR"/>
              </w:rPr>
              <w:t>’</w:t>
            </w:r>
            <w:r w:rsidRPr="00D93FB3">
              <w:rPr>
                <w:i/>
                <w:iCs/>
                <w:lang w:val="fr-FR"/>
              </w:rPr>
              <w:t>éducation en vue des objectifs de développement durable</w:t>
            </w:r>
            <w:r w:rsidR="007337D1" w:rsidRPr="00D93FB3">
              <w:rPr>
                <w:i/>
                <w:iCs/>
                <w:lang w:val="fr-FR"/>
              </w:rPr>
              <w:t> :</w:t>
            </w:r>
            <w:r w:rsidRPr="00D93FB3">
              <w:rPr>
                <w:i/>
                <w:iCs/>
                <w:lang w:val="fr-FR"/>
              </w:rPr>
              <w:t xml:space="preserve"> Objectifs d</w:t>
            </w:r>
            <w:r w:rsidR="007337D1" w:rsidRPr="00D93FB3">
              <w:rPr>
                <w:i/>
                <w:iCs/>
                <w:lang w:val="fr-FR"/>
              </w:rPr>
              <w:t>’</w:t>
            </w:r>
            <w:r w:rsidRPr="00D93FB3">
              <w:rPr>
                <w:i/>
                <w:iCs/>
                <w:lang w:val="fr-FR"/>
              </w:rPr>
              <w:t>apprentissage »</w:t>
            </w:r>
            <w:r w:rsidRPr="00D93FB3">
              <w:rPr>
                <w:rStyle w:val="Appelnotedebasdep"/>
                <w:lang w:val="fr-FR"/>
              </w:rPr>
              <w:footnoteReference w:id="27"/>
            </w:r>
            <w:r w:rsidRPr="00D93FB3">
              <w:rPr>
                <w:i/>
                <w:iCs/>
                <w:lang w:val="fr-FR"/>
              </w:rPr>
              <w:t>, le cadre de compétences clefs en matière de durabilité</w:t>
            </w:r>
            <w:r w:rsidRPr="00D93FB3">
              <w:rPr>
                <w:rStyle w:val="Appelnotedebasdep"/>
                <w:lang w:val="fr-FR"/>
              </w:rPr>
              <w:footnoteReference w:id="28"/>
            </w:r>
            <w:r w:rsidRPr="00D93FB3">
              <w:rPr>
                <w:i/>
                <w:iCs/>
                <w:lang w:val="fr-FR"/>
              </w:rPr>
              <w:t>, le cadre européen de compétences en matière de durabilité « GreenComp »</w:t>
            </w:r>
            <w:r w:rsidRPr="00D93FB3">
              <w:rPr>
                <w:rStyle w:val="Appelnotedebasdep"/>
                <w:lang w:val="fr-FR"/>
              </w:rPr>
              <w:footnoteReference w:id="29"/>
            </w:r>
            <w:r w:rsidRPr="00D93FB3">
              <w:rPr>
                <w:i/>
                <w:iCs/>
                <w:lang w:val="fr-FR"/>
              </w:rPr>
              <w:t xml:space="preserve"> ou la Déclaration de Dublin)</w:t>
            </w:r>
            <w:r w:rsidR="00061197" w:rsidRPr="00D93FB3">
              <w:rPr>
                <w:i/>
                <w:iCs/>
                <w:lang w:val="fr-FR"/>
              </w:rPr>
              <w:t>.</w:t>
            </w:r>
          </w:p>
          <w:p w14:paraId="6BCBAD1F" w14:textId="77777777" w:rsidR="00176516" w:rsidRPr="00D93FB3" w:rsidRDefault="00176516" w:rsidP="001E7A79">
            <w:pPr>
              <w:widowControl w:val="0"/>
              <w:shd w:val="clear" w:color="auto" w:fill="FFFFFF"/>
              <w:spacing w:line="240" w:lineRule="auto"/>
              <w:outlineLvl w:val="0"/>
              <w:rPr>
                <w:i/>
                <w:iCs/>
                <w:lang w:val="fr-FR"/>
              </w:rPr>
            </w:pPr>
          </w:p>
          <w:p w14:paraId="6C5C695A" w14:textId="18EA3DDD" w:rsidR="00A96678" w:rsidRPr="00D93FB3" w:rsidRDefault="00A96678" w:rsidP="001E7A79">
            <w:pPr>
              <w:widowControl w:val="0"/>
              <w:shd w:val="clear" w:color="auto" w:fill="FFFFFF"/>
              <w:spacing w:line="240" w:lineRule="auto"/>
              <w:outlineLvl w:val="0"/>
              <w:rPr>
                <w:lang w:val="fr-FR"/>
              </w:rPr>
            </w:pPr>
            <w:r w:rsidRPr="00D93FB3">
              <w:rPr>
                <w:i/>
                <w:iCs/>
                <w:lang w:val="fr-FR"/>
              </w:rPr>
              <w:t>Cadres nationaux</w:t>
            </w:r>
            <w:r w:rsidR="007337D1" w:rsidRPr="00D93FB3">
              <w:rPr>
                <w:i/>
                <w:iCs/>
                <w:lang w:val="fr-FR"/>
              </w:rPr>
              <w:t> :</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préciser</w:t>
            </w:r>
            <w:r w:rsidR="00061197" w:rsidRPr="00D93FB3">
              <w:rPr>
                <w:i/>
                <w:iCs/>
                <w:lang w:val="fr-FR"/>
              </w:rPr>
              <w:t>.</w:t>
            </w:r>
          </w:p>
        </w:tc>
      </w:tr>
      <w:tr w:rsidR="00A96678" w:rsidRPr="00D93FB3" w14:paraId="273527A8" w14:textId="77777777" w:rsidTr="00360049">
        <w:trPr>
          <w:trHeight w:val="697"/>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2CD6B" w14:textId="0EDB032F" w:rsidR="00A96678" w:rsidRPr="00D93FB3" w:rsidRDefault="00A96678" w:rsidP="004C4A62">
            <w:pPr>
              <w:keepNext/>
              <w:keepLines/>
              <w:widowControl w:val="0"/>
              <w:spacing w:before="40" w:after="120"/>
              <w:rPr>
                <w:lang w:val="fr-FR"/>
              </w:rPr>
            </w:pPr>
            <w:r w:rsidRPr="00D93FB3">
              <w:rPr>
                <w:lang w:val="fr-FR"/>
              </w:rPr>
              <w:lastRenderedPageBreak/>
              <w:t>Sous-indicateur 2</w:t>
            </w:r>
            <w:r w:rsidR="00061197" w:rsidRPr="00D93FB3">
              <w:rPr>
                <w:lang w:val="fr-FR"/>
              </w:rPr>
              <w:t>.</w:t>
            </w:r>
            <w:r w:rsidRPr="00D93FB3">
              <w:rPr>
                <w:lang w:val="fr-FR"/>
              </w:rPr>
              <w:t>1</w:t>
            </w:r>
            <w:r w:rsidR="00061197" w:rsidRPr="00D93FB3">
              <w:rPr>
                <w:lang w:val="fr-FR"/>
              </w:rPr>
              <w:t>.</w:t>
            </w:r>
            <w:r w:rsidRPr="00D93FB3">
              <w:rPr>
                <w:lang w:val="fr-FR"/>
              </w:rPr>
              <w:t>4</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F2397" w14:textId="7CB914CD" w:rsidR="00A96678" w:rsidRPr="00D93FB3" w:rsidRDefault="00A96678" w:rsidP="004C4A62">
            <w:pPr>
              <w:keepNext/>
              <w:keepLines/>
              <w:widowControl w:val="0"/>
              <w:spacing w:before="40" w:after="120"/>
              <w:rPr>
                <w:lang w:val="fr-FR"/>
              </w:rPr>
            </w:pPr>
            <w:r w:rsidRPr="00D93FB3">
              <w:rPr>
                <w:lang w:val="fr-FR"/>
              </w:rPr>
              <w:t>Les méthodes d</w:t>
            </w:r>
            <w:r w:rsidR="007337D1" w:rsidRPr="00D93FB3">
              <w:rPr>
                <w:lang w:val="fr-FR"/>
              </w:rPr>
              <w:t>’</w:t>
            </w:r>
            <w:r w:rsidRPr="00D93FB3">
              <w:rPr>
                <w:lang w:val="fr-FR"/>
              </w:rPr>
              <w:t>enseignement et d</w:t>
            </w:r>
            <w:r w:rsidR="007337D1" w:rsidRPr="00D93FB3">
              <w:rPr>
                <w:lang w:val="fr-FR"/>
              </w:rPr>
              <w:t>’</w:t>
            </w:r>
            <w:r w:rsidRPr="00D93FB3">
              <w:rPr>
                <w:lang w:val="fr-FR"/>
              </w:rPr>
              <w:t>apprentissage favorisant l</w:t>
            </w:r>
            <w:r w:rsidR="007337D1" w:rsidRPr="00D93FB3">
              <w:rPr>
                <w:lang w:val="fr-FR"/>
              </w:rPr>
              <w:t>’</w:t>
            </w:r>
            <w:r w:rsidRPr="00D93FB3">
              <w:rPr>
                <w:lang w:val="fr-FR"/>
              </w:rPr>
              <w:t>EDD sont-elles expressément définies dans les programmes d</w:t>
            </w:r>
            <w:r w:rsidR="007337D1" w:rsidRPr="00D93FB3">
              <w:rPr>
                <w:lang w:val="fr-FR"/>
              </w:rPr>
              <w:t>’</w:t>
            </w:r>
            <w:r w:rsidRPr="00D93FB3">
              <w:rPr>
                <w:lang w:val="fr-FR"/>
              </w:rPr>
              <w:t>études</w:t>
            </w:r>
            <w:r w:rsidRPr="00D93FB3">
              <w:rPr>
                <w:rStyle w:val="Appelnotedebasdep"/>
                <w:i/>
                <w:iCs/>
                <w:lang w:val="fr-FR"/>
              </w:rPr>
              <w:footnoteReference w:id="30"/>
            </w:r>
            <w:r w:rsidRPr="00D93FB3">
              <w:rPr>
                <w:lang w:val="fr-FR"/>
              </w:rPr>
              <w:t xml:space="preserve"> aux différents niveaux du système d</w:t>
            </w:r>
            <w:r w:rsidR="007337D1" w:rsidRPr="00D93FB3">
              <w:rPr>
                <w:lang w:val="fr-FR"/>
              </w:rPr>
              <w:t>’</w:t>
            </w:r>
            <w:r w:rsidRPr="00D93FB3">
              <w:rPr>
                <w:lang w:val="fr-FR"/>
              </w:rPr>
              <w:t>éducation formelle ?</w:t>
            </w:r>
          </w:p>
        </w:tc>
      </w:tr>
      <w:tr w:rsidR="00A96678" w:rsidRPr="00D93FB3" w14:paraId="4D8EA955" w14:textId="77777777" w:rsidTr="00360049">
        <w:trPr>
          <w:trHeight w:val="1417"/>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3D3F1CAB" w14:textId="4F8CCD59"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393B8E49" w14:textId="3F532991"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indiquer dans le tableau figurant à l</w:t>
            </w:r>
            <w:r w:rsidR="007337D1" w:rsidRPr="00D93FB3">
              <w:rPr>
                <w:i/>
                <w:iCs/>
                <w:lang w:val="fr-FR"/>
              </w:rPr>
              <w:t>’</w:t>
            </w:r>
            <w:r w:rsidRPr="00D93FB3">
              <w:rPr>
                <w:i/>
                <w:iCs/>
                <w:lang w:val="fr-FR"/>
              </w:rPr>
              <w:t>appendice I c) les principales méthodes prévues dans les programmes d</w:t>
            </w:r>
            <w:r w:rsidR="007337D1" w:rsidRPr="00D93FB3">
              <w:rPr>
                <w:i/>
                <w:iCs/>
                <w:lang w:val="fr-FR"/>
              </w:rPr>
              <w:t>’</w:t>
            </w:r>
            <w:r w:rsidRPr="00D93FB3">
              <w:rPr>
                <w:i/>
                <w:iCs/>
                <w:lang w:val="fr-FR"/>
              </w:rPr>
              <w:t>études dans votre pays</w:t>
            </w:r>
            <w:r w:rsidR="00061197" w:rsidRPr="00D93FB3">
              <w:rPr>
                <w:i/>
                <w:iCs/>
                <w:lang w:val="fr-FR"/>
              </w:rPr>
              <w:t>.</w:t>
            </w:r>
            <w:r w:rsidRPr="00D93FB3">
              <w:rPr>
                <w:lang w:val="fr-FR"/>
              </w:rPr>
              <w:t xml:space="preserve"> </w:t>
            </w:r>
            <w:r w:rsidRPr="00D93FB3">
              <w:rPr>
                <w:i/>
                <w:iCs/>
                <w:lang w:val="fr-FR"/>
              </w:rPr>
              <w:t>Sinon, veuillez préciser quelles méthodes sont le plus souvent employées, si cette information est disponible, même si ces méthodes ne sont pas mentionnées dans les documents officiels</w:t>
            </w:r>
            <w:r w:rsidR="00061197" w:rsidRPr="00D93FB3">
              <w:rPr>
                <w:i/>
                <w:iCs/>
                <w:lang w:val="fr-FR"/>
              </w:rPr>
              <w:t>.</w:t>
            </w:r>
          </w:p>
          <w:p w14:paraId="3CCE48E8" w14:textId="49F41442" w:rsidR="00A96678" w:rsidRPr="00D93FB3" w:rsidRDefault="00A96678" w:rsidP="001E7A79">
            <w:pPr>
              <w:widowControl w:val="0"/>
              <w:spacing w:before="40" w:after="120"/>
              <w:rPr>
                <w:i/>
                <w:iCs/>
                <w:lang w:val="fr-FR"/>
              </w:rPr>
            </w:pPr>
            <w:r w:rsidRPr="00D93FB3">
              <w:rPr>
                <w:i/>
                <w:iCs/>
                <w:lang w:val="fr-FR"/>
              </w:rPr>
              <w:t>Veuillez donner des informations détaillées sur la manière dont deux enjeux nationaux majeurs sont abordés dans le cadre de l</w:t>
            </w:r>
            <w:r w:rsidR="007337D1" w:rsidRPr="00D93FB3">
              <w:rPr>
                <w:i/>
                <w:iCs/>
                <w:lang w:val="fr-FR"/>
              </w:rPr>
              <w:t>’</w:t>
            </w:r>
            <w:r w:rsidRPr="00D93FB3">
              <w:rPr>
                <w:i/>
                <w:iCs/>
                <w:lang w:val="fr-FR"/>
              </w:rPr>
              <w:t>éducation formelle (1 500 caractères au maximum, espaces comprises, pour chaque question)</w:t>
            </w:r>
            <w:r w:rsidR="00061197" w:rsidRPr="00D93FB3">
              <w:rPr>
                <w:i/>
                <w:iCs/>
                <w:lang w:val="fr-FR"/>
              </w:rPr>
              <w:t>.</w:t>
            </w:r>
          </w:p>
          <w:p w14:paraId="50CFC392" w14:textId="7224B3CD" w:rsidR="00A96678" w:rsidRPr="00D93FB3" w:rsidRDefault="00A96678" w:rsidP="001E7A79">
            <w:pPr>
              <w:widowControl w:val="0"/>
              <w:shd w:val="clear" w:color="auto" w:fill="FFFFFF"/>
              <w:spacing w:line="240" w:lineRule="auto"/>
              <w:outlineLvl w:val="0"/>
              <w:rPr>
                <w:i/>
                <w:iCs/>
                <w:lang w:val="fr-FR"/>
              </w:rPr>
            </w:pPr>
            <w:r w:rsidRPr="00D93FB3">
              <w:rPr>
                <w:i/>
                <w:iCs/>
                <w:lang w:val="fr-FR"/>
              </w:rPr>
              <w:t>Commentez les résultats qui ressortent du tableau à l</w:t>
            </w:r>
            <w:r w:rsidR="007337D1" w:rsidRPr="00D93FB3">
              <w:rPr>
                <w:i/>
                <w:iCs/>
                <w:lang w:val="fr-FR"/>
              </w:rPr>
              <w:t>’</w:t>
            </w:r>
            <w:r w:rsidRPr="00D93FB3">
              <w:rPr>
                <w:i/>
                <w:iCs/>
                <w:lang w:val="fr-FR"/>
              </w:rPr>
              <w:t>appendice I c) (1 500 caractères au maximum, espaces comprises, pour chaque question)</w:t>
            </w:r>
            <w:r w:rsidR="007337D1" w:rsidRPr="00D93FB3">
              <w:rPr>
                <w:i/>
                <w:iCs/>
                <w:lang w:val="fr-FR"/>
              </w:rPr>
              <w:t> :</w:t>
            </w:r>
          </w:p>
        </w:tc>
      </w:tr>
      <w:tr w:rsidR="00A96678" w:rsidRPr="00D93FB3" w14:paraId="0C6EAB51" w14:textId="77777777" w:rsidTr="00360049">
        <w:trPr>
          <w:trHeight w:val="284"/>
          <w:tblHeader/>
        </w:trPr>
        <w:tc>
          <w:tcPr>
            <w:tcW w:w="12327" w:type="dxa"/>
            <w:gridSpan w:val="3"/>
            <w:tcBorders>
              <w:top w:val="nil"/>
              <w:left w:val="single" w:sz="4" w:space="0" w:color="auto"/>
              <w:bottom w:val="single" w:sz="4" w:space="0" w:color="auto"/>
              <w:right w:val="single" w:sz="4" w:space="0" w:color="auto"/>
            </w:tcBorders>
            <w:shd w:val="clear" w:color="auto" w:fill="BFBFBF"/>
            <w:vAlign w:val="bottom"/>
          </w:tcPr>
          <w:p w14:paraId="7502EDEE" w14:textId="0354700C" w:rsidR="00A96678" w:rsidRPr="00D93FB3" w:rsidRDefault="00A96678" w:rsidP="001E7A79">
            <w:pPr>
              <w:widowControl w:val="0"/>
              <w:spacing w:before="40" w:after="120"/>
              <w:ind w:left="1843" w:hanging="1843"/>
              <w:rPr>
                <w:b/>
                <w:bCs/>
                <w:lang w:val="fr-FR"/>
              </w:rPr>
            </w:pPr>
            <w:r w:rsidRPr="00D93FB3">
              <w:rPr>
                <w:b/>
                <w:bCs/>
                <w:lang w:val="fr-FR"/>
              </w:rPr>
              <w:t>Indicateur 2</w:t>
            </w:r>
            <w:r w:rsidR="00061197" w:rsidRPr="00D93FB3">
              <w:rPr>
                <w:b/>
                <w:bCs/>
                <w:lang w:val="fr-FR"/>
              </w:rPr>
              <w:t>.</w:t>
            </w:r>
            <w:r w:rsidRPr="00D93FB3">
              <w:rPr>
                <w:b/>
                <w:bCs/>
                <w:lang w:val="fr-FR"/>
              </w:rPr>
              <w:t>2</w:t>
            </w:r>
            <w:r w:rsidRPr="00D93FB3">
              <w:rPr>
                <w:lang w:val="fr-FR"/>
              </w:rPr>
              <w:tab/>
            </w:r>
            <w:r w:rsidRPr="00D93FB3">
              <w:rPr>
                <w:b/>
                <w:bCs/>
                <w:lang w:val="fr-FR"/>
              </w:rPr>
              <w:t>Des stratégies de mise en œuvre de l</w:t>
            </w:r>
            <w:r w:rsidR="007337D1" w:rsidRPr="00D93FB3">
              <w:rPr>
                <w:b/>
                <w:bCs/>
                <w:lang w:val="fr-FR"/>
              </w:rPr>
              <w:t>’</w:t>
            </w:r>
            <w:r w:rsidRPr="00D93FB3">
              <w:rPr>
                <w:b/>
                <w:bCs/>
                <w:lang w:val="fr-FR"/>
              </w:rPr>
              <w:t>EDD sont clairement définies</w:t>
            </w:r>
          </w:p>
        </w:tc>
      </w:tr>
      <w:tr w:rsidR="00A96678" w:rsidRPr="00D93FB3" w14:paraId="06FCDFCE" w14:textId="77777777" w:rsidTr="00360049">
        <w:trPr>
          <w:trHeight w:val="284"/>
        </w:trPr>
        <w:tc>
          <w:tcPr>
            <w:tcW w:w="1834" w:type="dxa"/>
            <w:tcBorders>
              <w:top w:val="single" w:sz="4" w:space="0" w:color="auto"/>
              <w:left w:val="single" w:sz="4" w:space="0" w:color="auto"/>
              <w:bottom w:val="single" w:sz="4" w:space="0" w:color="auto"/>
              <w:right w:val="single" w:sz="4" w:space="0" w:color="auto"/>
            </w:tcBorders>
            <w:shd w:val="clear" w:color="auto" w:fill="F2F2F2"/>
          </w:tcPr>
          <w:p w14:paraId="0CAEEC9D" w14:textId="5D870BD0"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2</w:t>
            </w:r>
            <w:r w:rsidR="00061197" w:rsidRPr="00D93FB3">
              <w:rPr>
                <w:lang w:val="fr-FR"/>
              </w:rPr>
              <w:t>.</w:t>
            </w:r>
            <w:r w:rsidRPr="00D93FB3">
              <w:rPr>
                <w:lang w:val="fr-FR"/>
              </w:rPr>
              <w:t xml:space="preserve">1 </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cPr>
          <w:p w14:paraId="2DB800A1" w14:textId="3781BBBF" w:rsidR="00A96678" w:rsidRPr="00D93FB3" w:rsidRDefault="00A96678" w:rsidP="001E7A79">
            <w:pPr>
              <w:widowControl w:val="0"/>
              <w:spacing w:before="40" w:after="120"/>
              <w:rPr>
                <w:lang w:val="fr-FR"/>
              </w:rPr>
            </w:pPr>
            <w:r w:rsidRPr="00D93FB3">
              <w:rPr>
                <w:lang w:val="fr-FR"/>
              </w:rPr>
              <w:t>Est-ce que l</w:t>
            </w:r>
            <w:r w:rsidR="007337D1" w:rsidRPr="00D93FB3">
              <w:rPr>
                <w:lang w:val="fr-FR"/>
              </w:rPr>
              <w:t>’</w:t>
            </w:r>
            <w:r w:rsidRPr="00D93FB3">
              <w:rPr>
                <w:lang w:val="fr-FR"/>
              </w:rPr>
              <w:t>EDD</w:t>
            </w:r>
            <w:r w:rsidR="007337D1" w:rsidRPr="00D93FB3">
              <w:rPr>
                <w:lang w:val="fr-FR"/>
              </w:rPr>
              <w:t> :</w:t>
            </w:r>
          </w:p>
        </w:tc>
      </w:tr>
      <w:tr w:rsidR="00A96678" w:rsidRPr="00D93FB3" w14:paraId="71569AEE" w14:textId="77777777" w:rsidTr="00360049">
        <w:trPr>
          <w:trHeight w:val="284"/>
        </w:trPr>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2E22A7F8" w14:textId="77777777" w:rsidR="00A96678" w:rsidRPr="00D93FB3" w:rsidRDefault="00A96678" w:rsidP="001E7A79">
            <w:pPr>
              <w:widowControl w:val="0"/>
              <w:spacing w:before="40" w:after="70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0292AF89" w14:textId="77777777" w:rsidR="00A96678" w:rsidRPr="00D93FB3" w:rsidRDefault="00A96678" w:rsidP="001E7A79">
            <w:pPr>
              <w:widowControl w:val="0"/>
              <w:spacing w:after="90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47AAA8A7" w14:textId="77777777" w:rsidR="00A96678" w:rsidRPr="00D93FB3" w:rsidRDefault="00A96678" w:rsidP="001E7A79">
            <w:pPr>
              <w:widowControl w:val="0"/>
              <w:spacing w:after="700"/>
              <w:rPr>
                <w:lang w:val="fr-FR"/>
              </w:rPr>
            </w:pPr>
            <w:r w:rsidRPr="00D93FB3">
              <w:rPr>
                <w:lang w:val="fr-FR"/>
              </w:rPr>
              <w:t xml:space="preserve">c)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34507C12" w14:textId="77777777" w:rsidR="00A96678" w:rsidRPr="00D93FB3" w:rsidRDefault="00A96678" w:rsidP="001E7A79">
            <w:pPr>
              <w:widowControl w:val="0"/>
              <w:spacing w:after="900"/>
              <w:rPr>
                <w:lang w:val="fr-FR"/>
              </w:rPr>
            </w:pPr>
            <w:r w:rsidRPr="00D93FB3">
              <w:rPr>
                <w:lang w:val="fr-FR"/>
              </w:rPr>
              <w:t xml:space="preserve">d)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3A60C976" w14:textId="71B32B5F" w:rsidR="00A96678" w:rsidRPr="00D93FB3" w:rsidRDefault="00A96678" w:rsidP="001E7A79">
            <w:pPr>
              <w:widowControl w:val="0"/>
              <w:rPr>
                <w:lang w:val="fr-FR"/>
              </w:rPr>
            </w:pPr>
            <w:r w:rsidRPr="00D93FB3">
              <w:rPr>
                <w:lang w:val="fr-FR"/>
              </w:rPr>
              <w:t xml:space="preserve">e)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1D7BCD" w14:textId="572D5CC2" w:rsidR="00A96678" w:rsidRPr="00D93FB3" w:rsidRDefault="00A96678" w:rsidP="00746EB8">
            <w:pPr>
              <w:pStyle w:val="Paragraphedeliste"/>
              <w:widowControl w:val="0"/>
              <w:shd w:val="clear" w:color="auto" w:fill="FFFFFF" w:themeFill="background1"/>
              <w:spacing w:after="120"/>
              <w:ind w:left="714" w:hanging="357"/>
              <w:contextualSpacing w:val="0"/>
              <w:rPr>
                <w:i/>
                <w:iCs/>
                <w:lang w:val="fr-FR"/>
              </w:rPr>
            </w:pPr>
            <w:r w:rsidRPr="00D93FB3">
              <w:rPr>
                <w:i/>
                <w:iCs/>
                <w:lang w:val="fr-FR"/>
              </w:rPr>
              <w:t>a)</w:t>
            </w:r>
            <w:r w:rsidRPr="00D93FB3">
              <w:rPr>
                <w:i/>
                <w:iCs/>
                <w:lang w:val="fr-FR"/>
              </w:rPr>
              <w:tab/>
              <w:t>Fait l</w:t>
            </w:r>
            <w:r w:rsidR="007337D1" w:rsidRPr="00D93FB3">
              <w:rPr>
                <w:i/>
                <w:iCs/>
                <w:lang w:val="fr-FR"/>
              </w:rPr>
              <w:t>’</w:t>
            </w:r>
            <w:r w:rsidRPr="00D93FB3">
              <w:rPr>
                <w:i/>
                <w:iCs/>
                <w:lang w:val="fr-FR"/>
              </w:rPr>
              <w:t>objet d</w:t>
            </w:r>
            <w:r w:rsidR="007337D1" w:rsidRPr="00D93FB3">
              <w:rPr>
                <w:i/>
                <w:iCs/>
                <w:lang w:val="fr-FR"/>
              </w:rPr>
              <w:t>’</w:t>
            </w:r>
            <w:r w:rsidRPr="00D93FB3">
              <w:rPr>
                <w:i/>
                <w:iCs/>
                <w:lang w:val="fr-FR"/>
              </w:rPr>
              <w:t>activités périscolaires</w:t>
            </w:r>
            <w:r w:rsidR="004177C3" w:rsidRPr="00D93FB3">
              <w:rPr>
                <w:i/>
                <w:iCs/>
                <w:lang w:val="fr-FR"/>
              </w:rPr>
              <w:t> </w:t>
            </w:r>
            <w:r w:rsidRPr="00D93FB3">
              <w:rPr>
                <w:i/>
                <w:iCs/>
                <w:lang w:val="fr-FR"/>
              </w:rPr>
              <w:t>?</w:t>
            </w:r>
            <w:r w:rsidR="003600C1" w:rsidRPr="00D93FB3">
              <w:rPr>
                <w:i/>
                <w:iCs/>
                <w:lang w:val="fr-FR"/>
              </w:rPr>
              <w:br/>
            </w:r>
            <w:r w:rsidRPr="00D93FB3">
              <w:rPr>
                <w:i/>
                <w:iCs/>
                <w:lang w:val="fr-FR"/>
              </w:rPr>
              <w:t>Dans l</w:t>
            </w:r>
            <w:r w:rsidR="007337D1" w:rsidRPr="00D93FB3">
              <w:rPr>
                <w:i/>
                <w:iCs/>
                <w:lang w:val="fr-FR"/>
              </w:rPr>
              <w:t>’</w:t>
            </w:r>
            <w:r w:rsidRPr="00D93FB3">
              <w:rPr>
                <w:i/>
                <w:iCs/>
                <w:lang w:val="fr-FR"/>
              </w:rPr>
              <w:t>affirmative, veuillez préciser quelles mesures sont prises à cet effet au niveau national (1 000 caractères au maximum, espaces comprises, pour chaque question)</w:t>
            </w:r>
            <w:r w:rsidR="007337D1" w:rsidRPr="00D93FB3">
              <w:rPr>
                <w:i/>
                <w:iCs/>
                <w:lang w:val="fr-FR"/>
              </w:rPr>
              <w:t> ;</w:t>
            </w:r>
          </w:p>
          <w:p w14:paraId="3C232956" w14:textId="76120E21" w:rsidR="00A96678" w:rsidRPr="00D93FB3" w:rsidRDefault="00A96678" w:rsidP="00746EB8">
            <w:pPr>
              <w:pStyle w:val="Paragraphedeliste"/>
              <w:widowControl w:val="0"/>
              <w:shd w:val="clear" w:color="auto" w:fill="FFFFFF" w:themeFill="background1"/>
              <w:spacing w:after="120"/>
              <w:ind w:left="714" w:hanging="357"/>
              <w:contextualSpacing w:val="0"/>
              <w:rPr>
                <w:i/>
                <w:iCs/>
                <w:lang w:val="fr-FR"/>
              </w:rPr>
            </w:pPr>
            <w:r w:rsidRPr="00D93FB3">
              <w:rPr>
                <w:i/>
                <w:iCs/>
                <w:lang w:val="fr-FR"/>
              </w:rPr>
              <w:t>b)</w:t>
            </w:r>
            <w:r w:rsidRPr="00D93FB3">
              <w:rPr>
                <w:i/>
                <w:iCs/>
                <w:lang w:val="fr-FR"/>
              </w:rPr>
              <w:tab/>
              <w:t>Est traitée de manière transversale (c</w:t>
            </w:r>
            <w:r w:rsidR="007337D1" w:rsidRPr="00D93FB3">
              <w:rPr>
                <w:i/>
                <w:iCs/>
                <w:lang w:val="fr-FR"/>
              </w:rPr>
              <w:t>’</w:t>
            </w:r>
            <w:r w:rsidRPr="00D93FB3">
              <w:rPr>
                <w:i/>
                <w:iCs/>
                <w:lang w:val="fr-FR"/>
              </w:rPr>
              <w:t>est-à-dire dispensée dans le cadre de plusieurs matières, mais pas dans l</w:t>
            </w:r>
            <w:r w:rsidR="007337D1" w:rsidRPr="00D93FB3">
              <w:rPr>
                <w:i/>
                <w:iCs/>
                <w:lang w:val="fr-FR"/>
              </w:rPr>
              <w:t>’</w:t>
            </w:r>
            <w:r w:rsidRPr="00D93FB3">
              <w:rPr>
                <w:i/>
                <w:iCs/>
                <w:lang w:val="fr-FR"/>
              </w:rPr>
              <w:t>ensemble du programme) ?</w:t>
            </w:r>
            <w:r w:rsidR="003600C1" w:rsidRPr="00D93FB3">
              <w:rPr>
                <w:i/>
                <w:iCs/>
                <w:lang w:val="fr-FR"/>
              </w:rPr>
              <w:br/>
            </w:r>
            <w:r w:rsidRPr="00D93FB3">
              <w:rPr>
                <w:i/>
                <w:iCs/>
                <w:lang w:val="fr-FR"/>
              </w:rPr>
              <w:t>Dans l</w:t>
            </w:r>
            <w:r w:rsidR="007337D1" w:rsidRPr="00D93FB3">
              <w:rPr>
                <w:i/>
                <w:iCs/>
                <w:lang w:val="fr-FR"/>
              </w:rPr>
              <w:t>’</w:t>
            </w:r>
            <w:r w:rsidRPr="00D93FB3">
              <w:rPr>
                <w:i/>
                <w:iCs/>
                <w:lang w:val="fr-FR"/>
              </w:rPr>
              <w:t>affirmative, veuillez préciser quelles mesures sont prises à cet effet au niveau national (1 000 caractères au maximum, espaces comprises, pour chaque question)</w:t>
            </w:r>
            <w:r w:rsidR="007337D1" w:rsidRPr="00D93FB3">
              <w:rPr>
                <w:i/>
                <w:iCs/>
                <w:lang w:val="fr-FR"/>
              </w:rPr>
              <w:t> ;</w:t>
            </w:r>
          </w:p>
          <w:p w14:paraId="25E3EB68" w14:textId="32C89308" w:rsidR="00B73AF7" w:rsidRPr="00D93FB3" w:rsidRDefault="00A96678" w:rsidP="00FA429D">
            <w:pPr>
              <w:pStyle w:val="Paragraphedeliste"/>
              <w:widowControl w:val="0"/>
              <w:shd w:val="clear" w:color="auto" w:fill="FFFFFF" w:themeFill="background1"/>
              <w:spacing w:after="120"/>
              <w:ind w:left="714" w:hanging="357"/>
              <w:contextualSpacing w:val="0"/>
              <w:rPr>
                <w:i/>
                <w:iCs/>
                <w:lang w:val="fr-FR"/>
              </w:rPr>
            </w:pPr>
            <w:r w:rsidRPr="00D93FB3">
              <w:rPr>
                <w:i/>
                <w:iCs/>
                <w:lang w:val="fr-FR"/>
              </w:rPr>
              <w:t>c)</w:t>
            </w:r>
            <w:r w:rsidRPr="00D93FB3">
              <w:rPr>
                <w:i/>
                <w:iCs/>
                <w:lang w:val="fr-FR"/>
              </w:rPr>
              <w:tab/>
              <w:t>Est abordée de manière intégrée (c</w:t>
            </w:r>
            <w:r w:rsidR="007337D1" w:rsidRPr="00D93FB3">
              <w:rPr>
                <w:i/>
                <w:iCs/>
                <w:lang w:val="fr-FR"/>
              </w:rPr>
              <w:t>’</w:t>
            </w:r>
            <w:r w:rsidRPr="00D93FB3">
              <w:rPr>
                <w:i/>
                <w:iCs/>
                <w:lang w:val="fr-FR"/>
              </w:rPr>
              <w:t>est-à-dire dispensée dans l</w:t>
            </w:r>
            <w:r w:rsidR="007337D1" w:rsidRPr="00D93FB3">
              <w:rPr>
                <w:i/>
                <w:iCs/>
                <w:lang w:val="fr-FR"/>
              </w:rPr>
              <w:t>’</w:t>
            </w:r>
            <w:r w:rsidRPr="00D93FB3">
              <w:rPr>
                <w:i/>
                <w:iCs/>
                <w:lang w:val="fr-FR"/>
              </w:rPr>
              <w:t>ensemble du programme)</w:t>
            </w:r>
            <w:r w:rsidR="000535CF" w:rsidRPr="00D93FB3">
              <w:rPr>
                <w:i/>
                <w:iCs/>
                <w:lang w:val="fr-FR"/>
              </w:rPr>
              <w:t> </w:t>
            </w:r>
            <w:r w:rsidRPr="00D93FB3">
              <w:rPr>
                <w:i/>
                <w:iCs/>
                <w:lang w:val="fr-FR"/>
              </w:rPr>
              <w:t>?</w:t>
            </w:r>
            <w:r w:rsidR="003600C1" w:rsidRPr="00D93FB3">
              <w:rPr>
                <w:i/>
                <w:iCs/>
                <w:lang w:val="fr-FR"/>
              </w:rPr>
              <w:br/>
            </w:r>
            <w:r w:rsidRPr="00D93FB3">
              <w:rPr>
                <w:i/>
                <w:iCs/>
                <w:lang w:val="fr-FR"/>
              </w:rPr>
              <w:t>Dans l</w:t>
            </w:r>
            <w:r w:rsidR="007337D1" w:rsidRPr="00D93FB3">
              <w:rPr>
                <w:i/>
                <w:iCs/>
                <w:lang w:val="fr-FR"/>
              </w:rPr>
              <w:t>’</w:t>
            </w:r>
            <w:r w:rsidRPr="00D93FB3">
              <w:rPr>
                <w:i/>
                <w:iCs/>
                <w:lang w:val="fr-FR"/>
              </w:rPr>
              <w:t>affirmative, veuillez préciser quelles mesures sont prises à cet effet au niveau national (1 000 caractères au maximum, espaces comprises, pour chaque question)</w:t>
            </w:r>
            <w:r w:rsidR="007337D1" w:rsidRPr="00D93FB3">
              <w:rPr>
                <w:i/>
                <w:iCs/>
                <w:lang w:val="fr-FR"/>
              </w:rPr>
              <w:t> ;</w:t>
            </w:r>
          </w:p>
          <w:p w14:paraId="076687AE" w14:textId="0ED1DFD8" w:rsidR="00A96678" w:rsidRPr="00D93FB3" w:rsidRDefault="00A96678" w:rsidP="00746EB8">
            <w:pPr>
              <w:pStyle w:val="Paragraphedeliste"/>
              <w:widowControl w:val="0"/>
              <w:shd w:val="clear" w:color="auto" w:fill="FFFFFF" w:themeFill="background1"/>
              <w:spacing w:after="120"/>
              <w:ind w:left="714" w:hanging="357"/>
              <w:contextualSpacing w:val="0"/>
              <w:rPr>
                <w:i/>
                <w:iCs/>
                <w:lang w:val="fr-FR"/>
              </w:rPr>
            </w:pPr>
            <w:r w:rsidRPr="00D93FB3">
              <w:rPr>
                <w:i/>
                <w:iCs/>
                <w:lang w:val="fr-FR"/>
              </w:rPr>
              <w:t>d)</w:t>
            </w:r>
            <w:r w:rsidRPr="00D93FB3">
              <w:rPr>
                <w:i/>
                <w:iCs/>
                <w:lang w:val="fr-FR"/>
              </w:rPr>
              <w:tab/>
              <w:t>Fait l</w:t>
            </w:r>
            <w:r w:rsidR="007337D1" w:rsidRPr="00D93FB3">
              <w:rPr>
                <w:i/>
                <w:iCs/>
                <w:lang w:val="fr-FR"/>
              </w:rPr>
              <w:t>’</w:t>
            </w:r>
            <w:r w:rsidRPr="00D93FB3">
              <w:rPr>
                <w:i/>
                <w:iCs/>
                <w:lang w:val="fr-FR"/>
              </w:rPr>
              <w:t>objet d</w:t>
            </w:r>
            <w:r w:rsidR="007337D1" w:rsidRPr="00D93FB3">
              <w:rPr>
                <w:i/>
                <w:iCs/>
                <w:lang w:val="fr-FR"/>
              </w:rPr>
              <w:t>’</w:t>
            </w:r>
            <w:r w:rsidRPr="00D93FB3">
              <w:rPr>
                <w:i/>
                <w:iCs/>
                <w:lang w:val="fr-FR"/>
              </w:rPr>
              <w:t>une approche paninstitutionnelle, qui suppose de tenir compte dans les programmes d</w:t>
            </w:r>
            <w:r w:rsidR="007337D1" w:rsidRPr="00D93FB3">
              <w:rPr>
                <w:i/>
                <w:iCs/>
                <w:lang w:val="fr-FR"/>
              </w:rPr>
              <w:t>’</w:t>
            </w:r>
            <w:r w:rsidRPr="00D93FB3">
              <w:rPr>
                <w:i/>
                <w:iCs/>
                <w:lang w:val="fr-FR"/>
              </w:rPr>
              <w:t>études d</w:t>
            </w:r>
            <w:r w:rsidR="007337D1" w:rsidRPr="00D93FB3">
              <w:rPr>
                <w:i/>
                <w:iCs/>
                <w:lang w:val="fr-FR"/>
              </w:rPr>
              <w:t>’</w:t>
            </w:r>
            <w:r w:rsidRPr="00D93FB3">
              <w:rPr>
                <w:i/>
                <w:iCs/>
                <w:lang w:val="fr-FR"/>
              </w:rPr>
              <w:t>aspects tels que les salles de classe, les cours de récréation, la gestion et la collectivité</w:t>
            </w:r>
            <w:r w:rsidR="003600C1" w:rsidRPr="00D93FB3">
              <w:rPr>
                <w:i/>
                <w:iCs/>
                <w:lang w:val="fr-FR"/>
              </w:rPr>
              <w:t> </w:t>
            </w:r>
            <w:r w:rsidRPr="00D93FB3">
              <w:rPr>
                <w:i/>
                <w:iCs/>
                <w:lang w:val="fr-FR"/>
              </w:rPr>
              <w:t xml:space="preserve">? </w:t>
            </w:r>
            <w:r w:rsidRPr="00D93FB3">
              <w:rPr>
                <w:i/>
                <w:iCs/>
                <w:lang w:val="fr-FR"/>
              </w:rPr>
              <w:br/>
              <w:t>Dans l</w:t>
            </w:r>
            <w:r w:rsidR="007337D1" w:rsidRPr="00D93FB3">
              <w:rPr>
                <w:i/>
                <w:iCs/>
                <w:lang w:val="fr-FR"/>
              </w:rPr>
              <w:t>’</w:t>
            </w:r>
            <w:r w:rsidRPr="00D93FB3">
              <w:rPr>
                <w:i/>
                <w:iCs/>
                <w:lang w:val="fr-FR"/>
              </w:rPr>
              <w:t>affirmative, veuillez préciser quelles mesures sont prises à cet effet au niveau national (1 000 caractères au maximum, espaces comprises, pour chaque question)</w:t>
            </w:r>
            <w:r w:rsidR="007337D1" w:rsidRPr="00D93FB3">
              <w:rPr>
                <w:i/>
                <w:iCs/>
                <w:lang w:val="fr-FR"/>
              </w:rPr>
              <w:t> ;</w:t>
            </w:r>
          </w:p>
          <w:p w14:paraId="036FC148" w14:textId="1B48C8DC" w:rsidR="00A96678" w:rsidRPr="00D93FB3" w:rsidRDefault="00A96678" w:rsidP="007B1657">
            <w:pPr>
              <w:pStyle w:val="Paragraphedeliste"/>
              <w:widowControl w:val="0"/>
              <w:spacing w:after="120"/>
              <w:ind w:left="714" w:hanging="357"/>
              <w:contextualSpacing w:val="0"/>
              <w:rPr>
                <w:i/>
                <w:iCs/>
                <w:lang w:val="fr-FR"/>
              </w:rPr>
            </w:pPr>
            <w:r w:rsidRPr="00D93FB3">
              <w:rPr>
                <w:i/>
                <w:iCs/>
                <w:lang w:val="fr-FR"/>
              </w:rPr>
              <w:t>e)</w:t>
            </w:r>
            <w:r w:rsidRPr="00D93FB3">
              <w:rPr>
                <w:i/>
                <w:iCs/>
                <w:lang w:val="fr-FR"/>
              </w:rPr>
              <w:tab/>
              <w:t>Est intégrée à des matières particulières (p</w:t>
            </w:r>
            <w:r w:rsidR="00A213C3" w:rsidRPr="00D93FB3">
              <w:rPr>
                <w:i/>
                <w:iCs/>
                <w:lang w:val="fr-FR"/>
              </w:rPr>
              <w:t>ar</w:t>
            </w:r>
            <w:r w:rsidRPr="00D93FB3">
              <w:rPr>
                <w:i/>
                <w:iCs/>
                <w:lang w:val="fr-FR"/>
              </w:rPr>
              <w:t xml:space="preserve"> ex</w:t>
            </w:r>
            <w:r w:rsidR="00A213C3" w:rsidRPr="00D93FB3">
              <w:rPr>
                <w:i/>
                <w:iCs/>
                <w:lang w:val="fr-FR"/>
              </w:rPr>
              <w:t>emple,</w:t>
            </w:r>
            <w:r w:rsidRPr="00D93FB3">
              <w:rPr>
                <w:i/>
                <w:iCs/>
                <w:lang w:val="fr-FR"/>
              </w:rPr>
              <w:t xml:space="preserve"> l</w:t>
            </w:r>
            <w:r w:rsidR="007337D1" w:rsidRPr="00D93FB3">
              <w:rPr>
                <w:i/>
                <w:iCs/>
                <w:lang w:val="fr-FR"/>
              </w:rPr>
              <w:t>’</w:t>
            </w:r>
            <w:r w:rsidRPr="00D93FB3">
              <w:rPr>
                <w:i/>
                <w:iCs/>
                <w:lang w:val="fr-FR"/>
              </w:rPr>
              <w:t>éducation artistique, les langues ou la géographie)</w:t>
            </w:r>
            <w:r w:rsidR="00B73AF7" w:rsidRPr="00D93FB3">
              <w:rPr>
                <w:i/>
                <w:iCs/>
                <w:lang w:val="fr-FR"/>
              </w:rPr>
              <w:t> </w:t>
            </w:r>
            <w:r w:rsidRPr="00D93FB3">
              <w:rPr>
                <w:i/>
                <w:iCs/>
                <w:lang w:val="fr-FR"/>
              </w:rPr>
              <w:t xml:space="preserve">? </w:t>
            </w:r>
            <w:r w:rsidRPr="00D93FB3">
              <w:rPr>
                <w:i/>
                <w:iCs/>
                <w:lang w:val="fr-FR"/>
              </w:rPr>
              <w:br/>
              <w:t>Veuillez remplir le tableau à l</w:t>
            </w:r>
            <w:r w:rsidR="007337D1" w:rsidRPr="00D93FB3">
              <w:rPr>
                <w:i/>
                <w:iCs/>
                <w:lang w:val="fr-FR"/>
              </w:rPr>
              <w:t>’</w:t>
            </w:r>
            <w:r w:rsidRPr="00D93FB3">
              <w:rPr>
                <w:i/>
                <w:iCs/>
                <w:lang w:val="fr-FR"/>
              </w:rPr>
              <w:t>appendice I d)</w:t>
            </w:r>
            <w:r w:rsidR="00061197" w:rsidRPr="00D93FB3">
              <w:rPr>
                <w:i/>
                <w:iCs/>
                <w:lang w:val="fr-FR"/>
              </w:rPr>
              <w:t>.</w:t>
            </w:r>
            <w:r w:rsidRPr="00D93FB3">
              <w:rPr>
                <w:i/>
                <w:iCs/>
                <w:lang w:val="fr-FR"/>
              </w:rPr>
              <w:t xml:space="preserve"> </w:t>
            </w:r>
            <w:r w:rsidRPr="00D93FB3">
              <w:rPr>
                <w:i/>
                <w:iCs/>
                <w:lang w:val="fr-FR"/>
              </w:rPr>
              <w:br/>
              <w:t>Veuillez donner des précisions dans le tableau ci-dessous en attribuant une note à chaque niveau du système d</w:t>
            </w:r>
            <w:r w:rsidR="007337D1" w:rsidRPr="00D93FB3">
              <w:rPr>
                <w:i/>
                <w:iCs/>
                <w:lang w:val="fr-FR"/>
              </w:rPr>
              <w:t>’</w:t>
            </w:r>
            <w:r w:rsidRPr="00D93FB3">
              <w:rPr>
                <w:i/>
                <w:iCs/>
                <w:lang w:val="fr-FR"/>
              </w:rPr>
              <w:t>éducation formelle, comme suit</w:t>
            </w:r>
            <w:r w:rsidR="007337D1" w:rsidRPr="00D93FB3">
              <w:rPr>
                <w:i/>
                <w:iCs/>
                <w:lang w:val="fr-FR"/>
              </w:rPr>
              <w:t> :</w:t>
            </w:r>
            <w:r w:rsidRPr="00D93FB3">
              <w:rPr>
                <w:i/>
                <w:iCs/>
                <w:lang w:val="fr-FR"/>
              </w:rPr>
              <w:t xml:space="preserve"> 0 − Jamais</w:t>
            </w:r>
            <w:r w:rsidR="007337D1" w:rsidRPr="00D93FB3">
              <w:rPr>
                <w:i/>
                <w:iCs/>
                <w:lang w:val="fr-FR"/>
              </w:rPr>
              <w:t> ;</w:t>
            </w:r>
            <w:r w:rsidRPr="00D93FB3">
              <w:rPr>
                <w:i/>
                <w:iCs/>
                <w:lang w:val="fr-FR"/>
              </w:rPr>
              <w:t xml:space="preserve"> 1 − Rarement</w:t>
            </w:r>
            <w:r w:rsidR="007337D1" w:rsidRPr="00D93FB3">
              <w:rPr>
                <w:i/>
                <w:iCs/>
                <w:lang w:val="fr-FR"/>
              </w:rPr>
              <w:t> ;</w:t>
            </w:r>
            <w:r w:rsidRPr="00D93FB3">
              <w:rPr>
                <w:i/>
                <w:iCs/>
                <w:lang w:val="fr-FR"/>
              </w:rPr>
              <w:t xml:space="preserve"> 2 − Fréquemment</w:t>
            </w:r>
            <w:r w:rsidR="007337D1" w:rsidRPr="00D93FB3">
              <w:rPr>
                <w:i/>
                <w:iCs/>
                <w:lang w:val="fr-FR"/>
              </w:rPr>
              <w:t> ;</w:t>
            </w:r>
            <w:r w:rsidRPr="00D93FB3">
              <w:rPr>
                <w:i/>
                <w:iCs/>
                <w:lang w:val="fr-FR"/>
              </w:rPr>
              <w:t xml:space="preserve"> 3 − Très fréquemment ou systématiquement</w:t>
            </w:r>
            <w:r w:rsidR="00061197" w:rsidRPr="00D93FB3">
              <w:rPr>
                <w:i/>
                <w:iCs/>
                <w:lang w:val="fr-FR"/>
              </w:rPr>
              <w:t>.</w:t>
            </w:r>
          </w:p>
        </w:tc>
      </w:tr>
      <w:tr w:rsidR="00A96678" w:rsidRPr="00D93FB3" w14:paraId="277AB831" w14:textId="77777777" w:rsidTr="00360049">
        <w:trPr>
          <w:trHeight w:val="2257"/>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22828A02" w14:textId="77777777" w:rsidR="00A96678" w:rsidRPr="00D93FB3" w:rsidRDefault="00A96678" w:rsidP="001E7A79">
            <w:pPr>
              <w:widowControl w:val="0"/>
              <w:spacing w:before="120"/>
              <w:rPr>
                <w:lang w:val="fr-FR"/>
              </w:rPr>
            </w:pP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04F537C9" w14:textId="77777777" w:rsidR="00A96678" w:rsidRPr="00D93FB3" w:rsidRDefault="00A96678" w:rsidP="001E7A79">
            <w:pPr>
              <w:widowControl w:val="0"/>
              <w:spacing w:before="40" w:after="120"/>
              <w:rPr>
                <w:b/>
                <w:bCs/>
                <w:lang w:val="fr-FR"/>
              </w:rPr>
            </w:pPr>
            <w:r w:rsidRPr="00D93FB3">
              <w:rPr>
                <w:b/>
                <w:bCs/>
                <w:lang w:val="fr-FR"/>
              </w:rPr>
              <w:t>Note par approche stratégique</w:t>
            </w:r>
          </w:p>
          <w:tbl>
            <w:tblPr>
              <w:tblW w:w="7238" w:type="dxa"/>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3798"/>
              <w:gridCol w:w="688"/>
              <w:gridCol w:w="688"/>
              <w:gridCol w:w="688"/>
              <w:gridCol w:w="688"/>
              <w:gridCol w:w="688"/>
            </w:tblGrid>
            <w:tr w:rsidR="00A96678" w:rsidRPr="00D93FB3" w14:paraId="473CA887" w14:textId="77777777" w:rsidTr="00850BEB">
              <w:trPr>
                <w:trHeight w:val="227"/>
                <w:jc w:val="center"/>
              </w:trPr>
              <w:tc>
                <w:tcPr>
                  <w:tcW w:w="3798" w:type="dxa"/>
                  <w:vMerge w:val="restart"/>
                  <w:shd w:val="clear" w:color="auto" w:fill="FFFFFF"/>
                  <w:vAlign w:val="center"/>
                </w:tcPr>
                <w:p w14:paraId="4E69D151" w14:textId="4A7115C3" w:rsidR="00A96678" w:rsidRPr="00D93FB3" w:rsidRDefault="00A96678" w:rsidP="001E7A79">
                  <w:pPr>
                    <w:widowControl w:val="0"/>
                    <w:spacing w:before="40" w:after="120"/>
                    <w:rPr>
                      <w:bCs/>
                      <w:i/>
                      <w:iCs/>
                      <w:lang w:val="fr-FR"/>
                    </w:rPr>
                  </w:pPr>
                  <w:r w:rsidRPr="00D93FB3">
                    <w:rPr>
                      <w:i/>
                      <w:iCs/>
                      <w:lang w:val="fr-FR"/>
                    </w:rPr>
                    <w:t>Niveaux d</w:t>
                  </w:r>
                  <w:r w:rsidR="007337D1" w:rsidRPr="00D93FB3">
                    <w:rPr>
                      <w:i/>
                      <w:iCs/>
                      <w:lang w:val="fr-FR"/>
                    </w:rPr>
                    <w:t>’</w:t>
                  </w:r>
                  <w:r w:rsidRPr="00D93FB3">
                    <w:rPr>
                      <w:i/>
                      <w:iCs/>
                      <w:lang w:val="fr-FR"/>
                    </w:rPr>
                    <w:t>éducation</w:t>
                  </w:r>
                </w:p>
              </w:tc>
              <w:tc>
                <w:tcPr>
                  <w:tcW w:w="688" w:type="dxa"/>
                  <w:shd w:val="clear" w:color="auto" w:fill="FFFFFF"/>
                  <w:vAlign w:val="center"/>
                </w:tcPr>
                <w:p w14:paraId="4C8FEC36" w14:textId="77777777" w:rsidR="00A96678" w:rsidRPr="00D93FB3" w:rsidRDefault="00A96678" w:rsidP="001E7A79">
                  <w:pPr>
                    <w:widowControl w:val="0"/>
                    <w:spacing w:before="40" w:after="120"/>
                    <w:rPr>
                      <w:bCs/>
                      <w:i/>
                      <w:iCs/>
                      <w:lang w:val="fr-FR"/>
                    </w:rPr>
                  </w:pPr>
                  <w:r w:rsidRPr="00D93FB3">
                    <w:rPr>
                      <w:i/>
                      <w:iCs/>
                      <w:lang w:val="fr-FR"/>
                    </w:rPr>
                    <w:t>a)</w:t>
                  </w:r>
                </w:p>
              </w:tc>
              <w:tc>
                <w:tcPr>
                  <w:tcW w:w="688" w:type="dxa"/>
                  <w:shd w:val="clear" w:color="auto" w:fill="FFFFFF"/>
                  <w:vAlign w:val="center"/>
                </w:tcPr>
                <w:p w14:paraId="4865C103" w14:textId="77777777" w:rsidR="00A96678" w:rsidRPr="00D93FB3" w:rsidRDefault="00A96678" w:rsidP="001E7A79">
                  <w:pPr>
                    <w:widowControl w:val="0"/>
                    <w:spacing w:before="40" w:after="120"/>
                    <w:rPr>
                      <w:bCs/>
                      <w:i/>
                      <w:iCs/>
                      <w:lang w:val="fr-FR"/>
                    </w:rPr>
                  </w:pPr>
                  <w:r w:rsidRPr="00D93FB3">
                    <w:rPr>
                      <w:i/>
                      <w:iCs/>
                      <w:lang w:val="fr-FR"/>
                    </w:rPr>
                    <w:t>b)</w:t>
                  </w:r>
                </w:p>
              </w:tc>
              <w:tc>
                <w:tcPr>
                  <w:tcW w:w="688" w:type="dxa"/>
                  <w:shd w:val="clear" w:color="auto" w:fill="FFFFFF"/>
                </w:tcPr>
                <w:p w14:paraId="02AA716D" w14:textId="77777777" w:rsidR="00A96678" w:rsidRPr="00D93FB3" w:rsidRDefault="00A96678" w:rsidP="001E7A79">
                  <w:pPr>
                    <w:widowControl w:val="0"/>
                    <w:spacing w:before="40" w:after="120"/>
                    <w:rPr>
                      <w:bCs/>
                      <w:i/>
                      <w:iCs/>
                      <w:lang w:val="fr-FR"/>
                    </w:rPr>
                  </w:pPr>
                  <w:r w:rsidRPr="00D93FB3">
                    <w:rPr>
                      <w:i/>
                      <w:iCs/>
                      <w:lang w:val="fr-FR"/>
                    </w:rPr>
                    <w:t>c)</w:t>
                  </w:r>
                </w:p>
              </w:tc>
              <w:tc>
                <w:tcPr>
                  <w:tcW w:w="688" w:type="dxa"/>
                  <w:shd w:val="clear" w:color="auto" w:fill="FFFFFF"/>
                </w:tcPr>
                <w:p w14:paraId="5FCE1433" w14:textId="77777777" w:rsidR="00A96678" w:rsidRPr="00D93FB3" w:rsidRDefault="00A96678" w:rsidP="001E7A79">
                  <w:pPr>
                    <w:widowControl w:val="0"/>
                    <w:spacing w:before="40" w:after="120"/>
                    <w:rPr>
                      <w:bCs/>
                      <w:i/>
                      <w:iCs/>
                      <w:lang w:val="fr-FR"/>
                    </w:rPr>
                  </w:pPr>
                  <w:r w:rsidRPr="00D93FB3">
                    <w:rPr>
                      <w:i/>
                      <w:iCs/>
                      <w:lang w:val="fr-FR"/>
                    </w:rPr>
                    <w:t>d)</w:t>
                  </w:r>
                </w:p>
              </w:tc>
              <w:tc>
                <w:tcPr>
                  <w:tcW w:w="688" w:type="dxa"/>
                  <w:shd w:val="clear" w:color="auto" w:fill="FFFFFF"/>
                </w:tcPr>
                <w:p w14:paraId="7FE9CBCE" w14:textId="77777777" w:rsidR="00A96678" w:rsidRPr="00D93FB3" w:rsidRDefault="00A96678" w:rsidP="001E7A79">
                  <w:pPr>
                    <w:widowControl w:val="0"/>
                    <w:spacing w:before="40" w:after="120"/>
                    <w:rPr>
                      <w:bCs/>
                      <w:i/>
                      <w:iCs/>
                      <w:lang w:val="fr-FR"/>
                    </w:rPr>
                  </w:pPr>
                  <w:r w:rsidRPr="00D93FB3">
                    <w:rPr>
                      <w:i/>
                      <w:iCs/>
                      <w:lang w:val="fr-FR"/>
                    </w:rPr>
                    <w:t>e)</w:t>
                  </w:r>
                </w:p>
              </w:tc>
            </w:tr>
            <w:tr w:rsidR="00A96678" w:rsidRPr="00D93FB3" w14:paraId="1DE38A8F" w14:textId="77777777" w:rsidTr="00850BEB">
              <w:trPr>
                <w:trHeight w:val="227"/>
                <w:jc w:val="center"/>
              </w:trPr>
              <w:tc>
                <w:tcPr>
                  <w:tcW w:w="3798" w:type="dxa"/>
                  <w:vMerge/>
                  <w:shd w:val="clear" w:color="auto" w:fill="FFFFFF"/>
                  <w:vAlign w:val="center"/>
                </w:tcPr>
                <w:p w14:paraId="7D1A2545" w14:textId="77777777" w:rsidR="00A96678" w:rsidRPr="00D93FB3" w:rsidRDefault="00A96678" w:rsidP="001E7A79">
                  <w:pPr>
                    <w:widowControl w:val="0"/>
                    <w:spacing w:before="40" w:after="120"/>
                    <w:rPr>
                      <w:bCs/>
                      <w:i/>
                      <w:iCs/>
                      <w:lang w:val="fr-FR"/>
                    </w:rPr>
                  </w:pPr>
                </w:p>
              </w:tc>
              <w:tc>
                <w:tcPr>
                  <w:tcW w:w="688" w:type="dxa"/>
                  <w:shd w:val="clear" w:color="auto" w:fill="FFFFFF"/>
                  <w:vAlign w:val="center"/>
                </w:tcPr>
                <w:p w14:paraId="6F14CD49" w14:textId="77777777" w:rsidR="00A96678" w:rsidRPr="00D93FB3" w:rsidRDefault="00A96678" w:rsidP="001E7A79">
                  <w:pPr>
                    <w:widowControl w:val="0"/>
                    <w:spacing w:before="40" w:after="120"/>
                    <w:rPr>
                      <w:bCs/>
                      <w:i/>
                      <w:iCs/>
                      <w:lang w:val="fr-FR"/>
                    </w:rPr>
                  </w:pPr>
                  <w:r w:rsidRPr="00D93FB3">
                    <w:rPr>
                      <w:i/>
                      <w:iCs/>
                      <w:lang w:val="fr-FR"/>
                    </w:rPr>
                    <w:t>Oui</w:t>
                  </w:r>
                </w:p>
              </w:tc>
              <w:tc>
                <w:tcPr>
                  <w:tcW w:w="688" w:type="dxa"/>
                  <w:shd w:val="clear" w:color="auto" w:fill="FFFFFF"/>
                  <w:vAlign w:val="center"/>
                </w:tcPr>
                <w:p w14:paraId="0C14683A" w14:textId="77777777" w:rsidR="00A96678" w:rsidRPr="00D93FB3" w:rsidRDefault="00A96678" w:rsidP="001E7A79">
                  <w:pPr>
                    <w:widowControl w:val="0"/>
                    <w:spacing w:before="40" w:after="120"/>
                    <w:rPr>
                      <w:bCs/>
                      <w:i/>
                      <w:iCs/>
                      <w:lang w:val="fr-FR"/>
                    </w:rPr>
                  </w:pPr>
                  <w:r w:rsidRPr="00D93FB3">
                    <w:rPr>
                      <w:i/>
                      <w:iCs/>
                      <w:lang w:val="fr-FR"/>
                    </w:rPr>
                    <w:t>Oui</w:t>
                  </w:r>
                </w:p>
              </w:tc>
              <w:tc>
                <w:tcPr>
                  <w:tcW w:w="688" w:type="dxa"/>
                  <w:shd w:val="clear" w:color="auto" w:fill="FFFFFF"/>
                </w:tcPr>
                <w:p w14:paraId="05EF328B" w14:textId="77777777" w:rsidR="00A96678" w:rsidRPr="00D93FB3" w:rsidRDefault="00A96678" w:rsidP="001E7A79">
                  <w:pPr>
                    <w:widowControl w:val="0"/>
                    <w:spacing w:before="40" w:after="120"/>
                    <w:rPr>
                      <w:bCs/>
                      <w:i/>
                      <w:iCs/>
                      <w:lang w:val="fr-FR"/>
                    </w:rPr>
                  </w:pPr>
                  <w:r w:rsidRPr="00D93FB3">
                    <w:rPr>
                      <w:i/>
                      <w:iCs/>
                      <w:lang w:val="fr-FR"/>
                    </w:rPr>
                    <w:t>Oui</w:t>
                  </w:r>
                </w:p>
              </w:tc>
              <w:tc>
                <w:tcPr>
                  <w:tcW w:w="688" w:type="dxa"/>
                  <w:shd w:val="clear" w:color="auto" w:fill="FFFFFF"/>
                </w:tcPr>
                <w:p w14:paraId="4472BE2F" w14:textId="77777777" w:rsidR="00A96678" w:rsidRPr="00D93FB3" w:rsidRDefault="00A96678" w:rsidP="001E7A79">
                  <w:pPr>
                    <w:widowControl w:val="0"/>
                    <w:spacing w:before="40" w:after="120"/>
                    <w:rPr>
                      <w:bCs/>
                      <w:i/>
                      <w:iCs/>
                      <w:lang w:val="fr-FR"/>
                    </w:rPr>
                  </w:pPr>
                  <w:r w:rsidRPr="00D93FB3">
                    <w:rPr>
                      <w:i/>
                      <w:iCs/>
                      <w:lang w:val="fr-FR"/>
                    </w:rPr>
                    <w:t>Oui</w:t>
                  </w:r>
                </w:p>
              </w:tc>
              <w:tc>
                <w:tcPr>
                  <w:tcW w:w="688" w:type="dxa"/>
                  <w:shd w:val="clear" w:color="auto" w:fill="FFFFFF"/>
                </w:tcPr>
                <w:p w14:paraId="00F6FA0E" w14:textId="77777777" w:rsidR="00A96678" w:rsidRPr="00D93FB3" w:rsidRDefault="00A96678" w:rsidP="001E7A79">
                  <w:pPr>
                    <w:widowControl w:val="0"/>
                    <w:spacing w:before="40" w:after="120"/>
                    <w:rPr>
                      <w:bCs/>
                      <w:i/>
                      <w:iCs/>
                      <w:lang w:val="fr-FR"/>
                    </w:rPr>
                  </w:pPr>
                  <w:r w:rsidRPr="00D93FB3">
                    <w:rPr>
                      <w:i/>
                      <w:iCs/>
                      <w:lang w:val="fr-FR"/>
                    </w:rPr>
                    <w:t>Oui</w:t>
                  </w:r>
                </w:p>
              </w:tc>
            </w:tr>
            <w:tr w:rsidR="00A96678" w:rsidRPr="00D93FB3" w14:paraId="0037B6F3" w14:textId="77777777" w:rsidTr="001B5088">
              <w:trPr>
                <w:trHeight w:val="227"/>
                <w:jc w:val="center"/>
              </w:trPr>
              <w:tc>
                <w:tcPr>
                  <w:tcW w:w="3798" w:type="dxa"/>
                  <w:shd w:val="clear" w:color="auto" w:fill="FFFFFF"/>
                  <w:vAlign w:val="center"/>
                </w:tcPr>
                <w:p w14:paraId="3D474E84" w14:textId="234C716F" w:rsidR="00A96678" w:rsidRPr="00D93FB3" w:rsidRDefault="00A96678" w:rsidP="001E7A79">
                  <w:pPr>
                    <w:widowControl w:val="0"/>
                    <w:spacing w:before="40" w:after="120"/>
                    <w:rPr>
                      <w:b/>
                      <w:bCs/>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CITE)</w:t>
                  </w:r>
                </w:p>
              </w:tc>
              <w:tc>
                <w:tcPr>
                  <w:tcW w:w="688" w:type="dxa"/>
                  <w:vAlign w:val="center"/>
                </w:tcPr>
                <w:p w14:paraId="739BF6A1" w14:textId="77777777" w:rsidR="00A96678" w:rsidRPr="00D93FB3" w:rsidRDefault="00A96678" w:rsidP="001E7A79">
                  <w:pPr>
                    <w:widowControl w:val="0"/>
                    <w:spacing w:before="40" w:after="120"/>
                    <w:rPr>
                      <w:sz w:val="18"/>
                      <w:szCs w:val="18"/>
                      <w:lang w:val="fr-FR"/>
                    </w:rPr>
                  </w:pPr>
                </w:p>
              </w:tc>
              <w:tc>
                <w:tcPr>
                  <w:tcW w:w="688" w:type="dxa"/>
                  <w:vAlign w:val="center"/>
                </w:tcPr>
                <w:p w14:paraId="41516A63" w14:textId="77777777" w:rsidR="00A96678" w:rsidRPr="00D93FB3" w:rsidRDefault="00A96678" w:rsidP="001E7A79">
                  <w:pPr>
                    <w:widowControl w:val="0"/>
                    <w:spacing w:before="40" w:after="120"/>
                    <w:rPr>
                      <w:sz w:val="18"/>
                      <w:szCs w:val="18"/>
                      <w:lang w:val="fr-FR"/>
                    </w:rPr>
                  </w:pPr>
                </w:p>
              </w:tc>
              <w:tc>
                <w:tcPr>
                  <w:tcW w:w="688" w:type="dxa"/>
                  <w:vAlign w:val="center"/>
                </w:tcPr>
                <w:p w14:paraId="6B6B2105" w14:textId="77777777" w:rsidR="00A96678" w:rsidRPr="00D93FB3" w:rsidRDefault="00A96678" w:rsidP="001E7A79">
                  <w:pPr>
                    <w:widowControl w:val="0"/>
                    <w:spacing w:before="40" w:after="120"/>
                    <w:rPr>
                      <w:sz w:val="18"/>
                      <w:szCs w:val="18"/>
                      <w:lang w:val="fr-FR"/>
                    </w:rPr>
                  </w:pPr>
                </w:p>
              </w:tc>
              <w:tc>
                <w:tcPr>
                  <w:tcW w:w="688" w:type="dxa"/>
                  <w:vAlign w:val="center"/>
                </w:tcPr>
                <w:p w14:paraId="07DE9A7B" w14:textId="77777777" w:rsidR="00A96678" w:rsidRPr="00D93FB3" w:rsidRDefault="00A96678" w:rsidP="001E7A79">
                  <w:pPr>
                    <w:widowControl w:val="0"/>
                    <w:spacing w:before="40" w:after="120"/>
                    <w:rPr>
                      <w:sz w:val="18"/>
                      <w:szCs w:val="18"/>
                      <w:lang w:val="fr-FR"/>
                    </w:rPr>
                  </w:pPr>
                </w:p>
              </w:tc>
              <w:tc>
                <w:tcPr>
                  <w:tcW w:w="688" w:type="dxa"/>
                  <w:vAlign w:val="center"/>
                </w:tcPr>
                <w:p w14:paraId="01D91643" w14:textId="77777777" w:rsidR="00A96678" w:rsidRPr="00D93FB3" w:rsidRDefault="00A96678" w:rsidP="001E7A79">
                  <w:pPr>
                    <w:widowControl w:val="0"/>
                    <w:spacing w:before="40" w:after="120"/>
                    <w:rPr>
                      <w:sz w:val="18"/>
                      <w:szCs w:val="18"/>
                      <w:lang w:val="fr-FR"/>
                    </w:rPr>
                  </w:pPr>
                </w:p>
              </w:tc>
            </w:tr>
            <w:tr w:rsidR="00A96678" w:rsidRPr="00D93FB3" w14:paraId="63DBCB90" w14:textId="77777777" w:rsidTr="001B5088">
              <w:trPr>
                <w:trHeight w:val="227"/>
                <w:jc w:val="center"/>
              </w:trPr>
              <w:tc>
                <w:tcPr>
                  <w:tcW w:w="3798" w:type="dxa"/>
                  <w:shd w:val="clear" w:color="auto" w:fill="FFFFFF"/>
                  <w:vAlign w:val="center"/>
                </w:tcPr>
                <w:p w14:paraId="74723B01" w14:textId="477E0624" w:rsidR="00A96678" w:rsidRPr="00D93FB3" w:rsidRDefault="00A96678" w:rsidP="001E7A79">
                  <w:pPr>
                    <w:widowControl w:val="0"/>
                    <w:spacing w:before="40" w:after="120"/>
                    <w:rPr>
                      <w:b/>
                      <w:bCs/>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688" w:type="dxa"/>
                  <w:vAlign w:val="center"/>
                </w:tcPr>
                <w:p w14:paraId="5D4E8513" w14:textId="77777777" w:rsidR="00A96678" w:rsidRPr="00D93FB3" w:rsidRDefault="00A96678" w:rsidP="001E7A79">
                  <w:pPr>
                    <w:widowControl w:val="0"/>
                    <w:spacing w:before="40" w:after="120"/>
                    <w:rPr>
                      <w:sz w:val="18"/>
                      <w:szCs w:val="18"/>
                      <w:lang w:val="fr-FR"/>
                    </w:rPr>
                  </w:pPr>
                </w:p>
              </w:tc>
              <w:tc>
                <w:tcPr>
                  <w:tcW w:w="688" w:type="dxa"/>
                  <w:vAlign w:val="center"/>
                </w:tcPr>
                <w:p w14:paraId="28541354" w14:textId="77777777" w:rsidR="00A96678" w:rsidRPr="00D93FB3" w:rsidRDefault="00A96678" w:rsidP="001E7A79">
                  <w:pPr>
                    <w:widowControl w:val="0"/>
                    <w:spacing w:before="40" w:after="120"/>
                    <w:rPr>
                      <w:sz w:val="18"/>
                      <w:szCs w:val="18"/>
                      <w:lang w:val="fr-FR"/>
                    </w:rPr>
                  </w:pPr>
                </w:p>
              </w:tc>
              <w:tc>
                <w:tcPr>
                  <w:tcW w:w="688" w:type="dxa"/>
                  <w:vAlign w:val="center"/>
                </w:tcPr>
                <w:p w14:paraId="3C7646CC" w14:textId="77777777" w:rsidR="00A96678" w:rsidRPr="00D93FB3" w:rsidRDefault="00A96678" w:rsidP="001E7A79">
                  <w:pPr>
                    <w:widowControl w:val="0"/>
                    <w:spacing w:before="40" w:after="120"/>
                    <w:rPr>
                      <w:sz w:val="18"/>
                      <w:szCs w:val="18"/>
                      <w:lang w:val="fr-FR"/>
                    </w:rPr>
                  </w:pPr>
                </w:p>
              </w:tc>
              <w:tc>
                <w:tcPr>
                  <w:tcW w:w="688" w:type="dxa"/>
                  <w:vAlign w:val="center"/>
                </w:tcPr>
                <w:p w14:paraId="2086CC50" w14:textId="77777777" w:rsidR="00A96678" w:rsidRPr="00D93FB3" w:rsidRDefault="00A96678" w:rsidP="001E7A79">
                  <w:pPr>
                    <w:widowControl w:val="0"/>
                    <w:spacing w:before="40" w:after="120"/>
                    <w:rPr>
                      <w:sz w:val="18"/>
                      <w:szCs w:val="18"/>
                      <w:lang w:val="fr-FR"/>
                    </w:rPr>
                  </w:pPr>
                </w:p>
              </w:tc>
              <w:tc>
                <w:tcPr>
                  <w:tcW w:w="688" w:type="dxa"/>
                  <w:vAlign w:val="center"/>
                </w:tcPr>
                <w:p w14:paraId="6E58E87C" w14:textId="77777777" w:rsidR="00A96678" w:rsidRPr="00D93FB3" w:rsidRDefault="00A96678" w:rsidP="001E7A79">
                  <w:pPr>
                    <w:widowControl w:val="0"/>
                    <w:spacing w:before="40" w:after="120"/>
                    <w:rPr>
                      <w:sz w:val="18"/>
                      <w:szCs w:val="18"/>
                      <w:lang w:val="fr-FR"/>
                    </w:rPr>
                  </w:pPr>
                </w:p>
              </w:tc>
            </w:tr>
            <w:tr w:rsidR="00A96678" w:rsidRPr="00D93FB3" w14:paraId="01659836" w14:textId="77777777" w:rsidTr="001B5088">
              <w:trPr>
                <w:trHeight w:val="227"/>
                <w:jc w:val="center"/>
              </w:trPr>
              <w:tc>
                <w:tcPr>
                  <w:tcW w:w="3798" w:type="dxa"/>
                  <w:shd w:val="clear" w:color="auto" w:fill="FFFFFF"/>
                  <w:vAlign w:val="center"/>
                </w:tcPr>
                <w:p w14:paraId="021D5086" w14:textId="4CC700A5" w:rsidR="00A96678" w:rsidRPr="00D93FB3" w:rsidRDefault="00A96678" w:rsidP="001E7A79">
                  <w:pPr>
                    <w:widowControl w:val="0"/>
                    <w:spacing w:before="40" w:after="120"/>
                    <w:rPr>
                      <w:b/>
                      <w:bCs/>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688" w:type="dxa"/>
                  <w:vAlign w:val="center"/>
                </w:tcPr>
                <w:p w14:paraId="39A6C5CC" w14:textId="77777777" w:rsidR="00A96678" w:rsidRPr="00D93FB3" w:rsidRDefault="00A96678" w:rsidP="001E7A79">
                  <w:pPr>
                    <w:widowControl w:val="0"/>
                    <w:spacing w:before="40" w:after="120"/>
                    <w:rPr>
                      <w:sz w:val="18"/>
                      <w:szCs w:val="18"/>
                      <w:lang w:val="fr-FR"/>
                    </w:rPr>
                  </w:pPr>
                </w:p>
              </w:tc>
              <w:tc>
                <w:tcPr>
                  <w:tcW w:w="688" w:type="dxa"/>
                  <w:vAlign w:val="center"/>
                </w:tcPr>
                <w:p w14:paraId="4DFF07E4" w14:textId="77777777" w:rsidR="00A96678" w:rsidRPr="00D93FB3" w:rsidRDefault="00A96678" w:rsidP="001E7A79">
                  <w:pPr>
                    <w:widowControl w:val="0"/>
                    <w:spacing w:before="40" w:after="120"/>
                    <w:rPr>
                      <w:sz w:val="18"/>
                      <w:szCs w:val="18"/>
                      <w:lang w:val="fr-FR"/>
                    </w:rPr>
                  </w:pPr>
                </w:p>
              </w:tc>
              <w:tc>
                <w:tcPr>
                  <w:tcW w:w="688" w:type="dxa"/>
                  <w:vAlign w:val="center"/>
                </w:tcPr>
                <w:p w14:paraId="4BDE8C12" w14:textId="77777777" w:rsidR="00A96678" w:rsidRPr="00D93FB3" w:rsidRDefault="00A96678" w:rsidP="001E7A79">
                  <w:pPr>
                    <w:widowControl w:val="0"/>
                    <w:spacing w:before="40" w:after="120"/>
                    <w:rPr>
                      <w:sz w:val="18"/>
                      <w:szCs w:val="18"/>
                      <w:lang w:val="fr-FR"/>
                    </w:rPr>
                  </w:pPr>
                </w:p>
              </w:tc>
              <w:tc>
                <w:tcPr>
                  <w:tcW w:w="688" w:type="dxa"/>
                  <w:vAlign w:val="center"/>
                </w:tcPr>
                <w:p w14:paraId="33B06B00" w14:textId="77777777" w:rsidR="00A96678" w:rsidRPr="00D93FB3" w:rsidRDefault="00A96678" w:rsidP="001E7A79">
                  <w:pPr>
                    <w:widowControl w:val="0"/>
                    <w:spacing w:before="40" w:after="120"/>
                    <w:rPr>
                      <w:sz w:val="18"/>
                      <w:szCs w:val="18"/>
                      <w:lang w:val="fr-FR"/>
                    </w:rPr>
                  </w:pPr>
                </w:p>
              </w:tc>
              <w:tc>
                <w:tcPr>
                  <w:tcW w:w="688" w:type="dxa"/>
                  <w:vAlign w:val="center"/>
                </w:tcPr>
                <w:p w14:paraId="1205BE63" w14:textId="77777777" w:rsidR="00A96678" w:rsidRPr="00D93FB3" w:rsidRDefault="00A96678" w:rsidP="001E7A79">
                  <w:pPr>
                    <w:widowControl w:val="0"/>
                    <w:spacing w:before="40" w:after="120"/>
                    <w:rPr>
                      <w:sz w:val="18"/>
                      <w:szCs w:val="18"/>
                      <w:lang w:val="fr-FR"/>
                    </w:rPr>
                  </w:pPr>
                </w:p>
              </w:tc>
            </w:tr>
            <w:tr w:rsidR="00A96678" w:rsidRPr="00D93FB3" w14:paraId="3080C6E0" w14:textId="77777777" w:rsidTr="001B5088">
              <w:trPr>
                <w:trHeight w:val="227"/>
                <w:jc w:val="center"/>
              </w:trPr>
              <w:tc>
                <w:tcPr>
                  <w:tcW w:w="3798" w:type="dxa"/>
                  <w:shd w:val="clear" w:color="auto" w:fill="FFFFFF"/>
                  <w:vAlign w:val="center"/>
                </w:tcPr>
                <w:p w14:paraId="318D0498" w14:textId="40D09B16" w:rsidR="00A96678" w:rsidRPr="00D93FB3" w:rsidRDefault="00A96678" w:rsidP="001E7A79">
                  <w:pPr>
                    <w:widowControl w:val="0"/>
                    <w:spacing w:before="40" w:after="120"/>
                    <w:rPr>
                      <w:bCs/>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688" w:type="dxa"/>
                  <w:vAlign w:val="center"/>
                </w:tcPr>
                <w:p w14:paraId="09F5FECF" w14:textId="77777777" w:rsidR="00A96678" w:rsidRPr="00D93FB3" w:rsidRDefault="00A96678" w:rsidP="001E7A79">
                  <w:pPr>
                    <w:widowControl w:val="0"/>
                    <w:spacing w:before="40" w:after="120"/>
                    <w:rPr>
                      <w:sz w:val="18"/>
                      <w:szCs w:val="18"/>
                      <w:lang w:val="fr-FR"/>
                    </w:rPr>
                  </w:pPr>
                </w:p>
              </w:tc>
              <w:tc>
                <w:tcPr>
                  <w:tcW w:w="688" w:type="dxa"/>
                  <w:vAlign w:val="center"/>
                </w:tcPr>
                <w:p w14:paraId="3D3D0408" w14:textId="77777777" w:rsidR="00A96678" w:rsidRPr="00D93FB3" w:rsidRDefault="00A96678" w:rsidP="001E7A79">
                  <w:pPr>
                    <w:widowControl w:val="0"/>
                    <w:spacing w:before="40" w:after="120"/>
                    <w:rPr>
                      <w:sz w:val="18"/>
                      <w:szCs w:val="18"/>
                      <w:lang w:val="fr-FR"/>
                    </w:rPr>
                  </w:pPr>
                </w:p>
              </w:tc>
              <w:tc>
                <w:tcPr>
                  <w:tcW w:w="688" w:type="dxa"/>
                  <w:vAlign w:val="center"/>
                </w:tcPr>
                <w:p w14:paraId="68D08B45" w14:textId="77777777" w:rsidR="00A96678" w:rsidRPr="00D93FB3" w:rsidRDefault="00A96678" w:rsidP="001E7A79">
                  <w:pPr>
                    <w:widowControl w:val="0"/>
                    <w:spacing w:before="40" w:after="120"/>
                    <w:rPr>
                      <w:sz w:val="18"/>
                      <w:szCs w:val="18"/>
                      <w:lang w:val="fr-FR"/>
                    </w:rPr>
                  </w:pPr>
                </w:p>
              </w:tc>
              <w:tc>
                <w:tcPr>
                  <w:tcW w:w="688" w:type="dxa"/>
                  <w:vAlign w:val="center"/>
                </w:tcPr>
                <w:p w14:paraId="237BCEDA" w14:textId="77777777" w:rsidR="00A96678" w:rsidRPr="00D93FB3" w:rsidRDefault="00A96678" w:rsidP="001E7A79">
                  <w:pPr>
                    <w:widowControl w:val="0"/>
                    <w:spacing w:before="40" w:after="120"/>
                    <w:rPr>
                      <w:sz w:val="18"/>
                      <w:szCs w:val="18"/>
                      <w:lang w:val="fr-FR"/>
                    </w:rPr>
                  </w:pPr>
                </w:p>
              </w:tc>
              <w:tc>
                <w:tcPr>
                  <w:tcW w:w="688" w:type="dxa"/>
                  <w:vAlign w:val="center"/>
                </w:tcPr>
                <w:p w14:paraId="5FBB538A" w14:textId="77777777" w:rsidR="00A96678" w:rsidRPr="00D93FB3" w:rsidRDefault="00A96678" w:rsidP="001E7A79">
                  <w:pPr>
                    <w:widowControl w:val="0"/>
                    <w:spacing w:before="40" w:after="120"/>
                    <w:rPr>
                      <w:sz w:val="18"/>
                      <w:szCs w:val="18"/>
                      <w:lang w:val="fr-FR"/>
                    </w:rPr>
                  </w:pPr>
                </w:p>
              </w:tc>
            </w:tr>
            <w:tr w:rsidR="00A96678" w:rsidRPr="00D93FB3" w14:paraId="7088B92B" w14:textId="77777777" w:rsidTr="001B5088">
              <w:trPr>
                <w:trHeight w:val="227"/>
                <w:jc w:val="center"/>
              </w:trPr>
              <w:tc>
                <w:tcPr>
                  <w:tcW w:w="3798" w:type="dxa"/>
                  <w:shd w:val="clear" w:color="auto" w:fill="FFFFFF"/>
                  <w:vAlign w:val="center"/>
                </w:tcPr>
                <w:p w14:paraId="575A4EDF" w14:textId="5DF24161" w:rsidR="00A96678" w:rsidRPr="00D93FB3" w:rsidRDefault="00A96678" w:rsidP="001E7A79">
                  <w:pPr>
                    <w:widowControl w:val="0"/>
                    <w:spacing w:before="40" w:after="120"/>
                    <w:rPr>
                      <w:b/>
                      <w:bCs/>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688" w:type="dxa"/>
                  <w:vAlign w:val="center"/>
                </w:tcPr>
                <w:p w14:paraId="3E90B680" w14:textId="77777777" w:rsidR="00A96678" w:rsidRPr="00D93FB3" w:rsidRDefault="00A96678" w:rsidP="001E7A79">
                  <w:pPr>
                    <w:widowControl w:val="0"/>
                    <w:spacing w:before="40" w:after="120"/>
                    <w:rPr>
                      <w:sz w:val="18"/>
                      <w:szCs w:val="18"/>
                      <w:lang w:val="fr-FR"/>
                    </w:rPr>
                  </w:pPr>
                </w:p>
              </w:tc>
              <w:tc>
                <w:tcPr>
                  <w:tcW w:w="688" w:type="dxa"/>
                  <w:vAlign w:val="center"/>
                </w:tcPr>
                <w:p w14:paraId="50B61F25" w14:textId="77777777" w:rsidR="00A96678" w:rsidRPr="00D93FB3" w:rsidRDefault="00A96678" w:rsidP="001E7A79">
                  <w:pPr>
                    <w:widowControl w:val="0"/>
                    <w:spacing w:before="40" w:after="120"/>
                    <w:rPr>
                      <w:sz w:val="18"/>
                      <w:szCs w:val="18"/>
                      <w:lang w:val="fr-FR"/>
                    </w:rPr>
                  </w:pPr>
                </w:p>
              </w:tc>
              <w:tc>
                <w:tcPr>
                  <w:tcW w:w="688" w:type="dxa"/>
                  <w:vAlign w:val="center"/>
                </w:tcPr>
                <w:p w14:paraId="75D5B5B1" w14:textId="77777777" w:rsidR="00A96678" w:rsidRPr="00D93FB3" w:rsidRDefault="00A96678" w:rsidP="001E7A79">
                  <w:pPr>
                    <w:widowControl w:val="0"/>
                    <w:spacing w:before="40" w:after="120"/>
                    <w:rPr>
                      <w:sz w:val="18"/>
                      <w:szCs w:val="18"/>
                      <w:lang w:val="fr-FR"/>
                    </w:rPr>
                  </w:pPr>
                </w:p>
              </w:tc>
              <w:tc>
                <w:tcPr>
                  <w:tcW w:w="688" w:type="dxa"/>
                  <w:vAlign w:val="center"/>
                </w:tcPr>
                <w:p w14:paraId="22A82CAE" w14:textId="77777777" w:rsidR="00A96678" w:rsidRPr="00D93FB3" w:rsidRDefault="00A96678" w:rsidP="001E7A79">
                  <w:pPr>
                    <w:widowControl w:val="0"/>
                    <w:spacing w:before="40" w:after="120"/>
                    <w:rPr>
                      <w:sz w:val="18"/>
                      <w:szCs w:val="18"/>
                      <w:lang w:val="fr-FR"/>
                    </w:rPr>
                  </w:pPr>
                </w:p>
              </w:tc>
              <w:tc>
                <w:tcPr>
                  <w:tcW w:w="688" w:type="dxa"/>
                  <w:vAlign w:val="center"/>
                </w:tcPr>
                <w:p w14:paraId="28C6DFE9" w14:textId="77777777" w:rsidR="00A96678" w:rsidRPr="00D93FB3" w:rsidRDefault="00A96678" w:rsidP="001E7A79">
                  <w:pPr>
                    <w:widowControl w:val="0"/>
                    <w:spacing w:before="40" w:after="120"/>
                    <w:rPr>
                      <w:sz w:val="18"/>
                      <w:szCs w:val="18"/>
                      <w:lang w:val="fr-FR"/>
                    </w:rPr>
                  </w:pPr>
                </w:p>
              </w:tc>
            </w:tr>
          </w:tbl>
          <w:p w14:paraId="4834AA6B" w14:textId="77777777" w:rsidR="00A96678" w:rsidRPr="00D93FB3" w:rsidRDefault="00A96678" w:rsidP="001E7A79">
            <w:pPr>
              <w:widowControl w:val="0"/>
              <w:spacing w:before="120" w:after="40" w:line="240" w:lineRule="auto"/>
              <w:rPr>
                <w:i/>
                <w:lang w:val="fr-FR"/>
              </w:rPr>
            </w:pPr>
          </w:p>
        </w:tc>
      </w:tr>
      <w:tr w:rsidR="00A96678" w:rsidRPr="00D93FB3" w14:paraId="5207C958" w14:textId="77777777" w:rsidTr="00360049">
        <w:tblPrEx>
          <w:tblBorders>
            <w:top w:val="single" w:sz="4" w:space="0" w:color="auto"/>
            <w:bottom w:val="single" w:sz="12" w:space="0" w:color="auto"/>
          </w:tblBorders>
        </w:tblPrEx>
        <w:trPr>
          <w:trHeight w:val="284"/>
          <w:tblHeader/>
        </w:trPr>
        <w:tc>
          <w:tcPr>
            <w:tcW w:w="12327"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29F90A2A" w14:textId="25C09912" w:rsidR="00A96678" w:rsidRPr="00D93FB3" w:rsidRDefault="00A96678" w:rsidP="001E7A79">
            <w:pPr>
              <w:widowControl w:val="0"/>
              <w:spacing w:before="40" w:after="120"/>
              <w:ind w:left="1843" w:hanging="1843"/>
              <w:rPr>
                <w:b/>
                <w:lang w:val="fr-FR"/>
              </w:rPr>
            </w:pPr>
            <w:r w:rsidRPr="00D93FB3">
              <w:rPr>
                <w:b/>
                <w:bCs/>
                <w:lang w:val="fr-FR"/>
              </w:rPr>
              <w:t>Indicateur 2</w:t>
            </w:r>
            <w:r w:rsidR="00061197" w:rsidRPr="00D93FB3">
              <w:rPr>
                <w:b/>
                <w:bCs/>
                <w:lang w:val="fr-FR"/>
              </w:rPr>
              <w:t>.</w:t>
            </w:r>
            <w:r w:rsidRPr="00D93FB3">
              <w:rPr>
                <w:b/>
                <w:bCs/>
                <w:lang w:val="fr-FR"/>
              </w:rPr>
              <w:t>3</w:t>
            </w:r>
            <w:r w:rsidRPr="00D93FB3">
              <w:rPr>
                <w:lang w:val="fr-FR"/>
              </w:rPr>
              <w:tab/>
            </w:r>
            <w:r w:rsidRPr="00D93FB3">
              <w:rPr>
                <w:b/>
                <w:bCs/>
                <w:lang w:val="fr-FR"/>
              </w:rPr>
              <w:t>L</w:t>
            </w:r>
            <w:r w:rsidR="007337D1" w:rsidRPr="00D93FB3">
              <w:rPr>
                <w:b/>
                <w:bCs/>
                <w:lang w:val="fr-FR"/>
              </w:rPr>
              <w:t>’</w:t>
            </w:r>
            <w:r w:rsidRPr="00D93FB3">
              <w:rPr>
                <w:b/>
                <w:bCs/>
                <w:lang w:val="fr-FR"/>
              </w:rPr>
              <w:t>adoption d</w:t>
            </w:r>
            <w:r w:rsidR="007337D1" w:rsidRPr="00D93FB3">
              <w:rPr>
                <w:b/>
                <w:bCs/>
                <w:lang w:val="fr-FR"/>
              </w:rPr>
              <w:t>’</w:t>
            </w:r>
            <w:r w:rsidRPr="00D93FB3">
              <w:rPr>
                <w:b/>
                <w:bCs/>
                <w:lang w:val="fr-FR"/>
              </w:rPr>
              <w:t>une approche paninstitutionnelle du développement durable et de l</w:t>
            </w:r>
            <w:r w:rsidR="007337D1" w:rsidRPr="00D93FB3">
              <w:rPr>
                <w:b/>
                <w:bCs/>
                <w:lang w:val="fr-FR"/>
              </w:rPr>
              <w:t>’</w:t>
            </w:r>
            <w:r w:rsidRPr="00D93FB3">
              <w:rPr>
                <w:b/>
                <w:bCs/>
                <w:lang w:val="fr-FR"/>
              </w:rPr>
              <w:t>EDD est encouragée</w:t>
            </w:r>
          </w:p>
        </w:tc>
      </w:tr>
      <w:tr w:rsidR="00A96678" w:rsidRPr="00D93FB3" w14:paraId="5AF31D8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34" w:type="dxa"/>
            <w:tcBorders>
              <w:bottom w:val="single" w:sz="4" w:space="0" w:color="auto"/>
            </w:tcBorders>
            <w:shd w:val="clear" w:color="auto" w:fill="F2F2F2"/>
          </w:tcPr>
          <w:p w14:paraId="0FC417E1" w14:textId="711A9F1A" w:rsidR="00A96678" w:rsidRPr="00D93FB3" w:rsidRDefault="00A96678" w:rsidP="001E7A79">
            <w:pPr>
              <w:widowControl w:val="0"/>
              <w:spacing w:before="40" w:after="600"/>
              <w:rPr>
                <w:szCs w:val="24"/>
                <w:lang w:val="fr-FR"/>
              </w:rPr>
            </w:pPr>
            <w:r w:rsidRPr="00D93FB3">
              <w:rPr>
                <w:lang w:val="fr-FR"/>
              </w:rPr>
              <w:t>Sous-indicateur 2</w:t>
            </w:r>
            <w:r w:rsidR="00061197" w:rsidRPr="00D93FB3">
              <w:rPr>
                <w:lang w:val="fr-FR"/>
              </w:rPr>
              <w:t>.</w:t>
            </w:r>
            <w:r w:rsidRPr="00D93FB3">
              <w:rPr>
                <w:lang w:val="fr-FR"/>
              </w:rPr>
              <w:t>3</w:t>
            </w:r>
            <w:r w:rsidR="00061197" w:rsidRPr="00D93FB3">
              <w:rPr>
                <w:lang w:val="fr-FR"/>
              </w:rPr>
              <w:t>.</w:t>
            </w:r>
            <w:r w:rsidRPr="00D93FB3">
              <w:rPr>
                <w:lang w:val="fr-FR"/>
              </w:rPr>
              <w:t>1</w:t>
            </w:r>
          </w:p>
          <w:p w14:paraId="70D4BD38" w14:textId="77777777" w:rsidR="00A96678" w:rsidRPr="00D93FB3" w:rsidRDefault="00A96678" w:rsidP="001E7A79">
            <w:pPr>
              <w:widowControl w:val="0"/>
              <w:spacing w:after="660"/>
              <w:rPr>
                <w:szCs w:val="24"/>
                <w:lang w:val="fr-FR"/>
              </w:rPr>
            </w:pPr>
            <w:r w:rsidRPr="00D93FB3">
              <w:rPr>
                <w:lang w:val="fr-FR"/>
              </w:rPr>
              <w:t xml:space="preserve">a) Oui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E32900">
              <w:rPr>
                <w:szCs w:val="24"/>
                <w:lang w:val="fr-FR"/>
              </w:rPr>
            </w:r>
            <w:r w:rsidR="00E32900">
              <w:rPr>
                <w:szCs w:val="24"/>
                <w:lang w:val="fr-FR"/>
              </w:rPr>
              <w:fldChar w:fldCharType="separate"/>
            </w:r>
            <w:r w:rsidRPr="00D93FB3">
              <w:rPr>
                <w:szCs w:val="24"/>
                <w:lang w:val="fr-FR"/>
              </w:rPr>
              <w:fldChar w:fldCharType="end"/>
            </w:r>
            <w:r w:rsidRPr="00D93FB3">
              <w:rPr>
                <w:szCs w:val="24"/>
                <w:lang w:val="fr-FR"/>
              </w:rPr>
              <w:t xml:space="preserve"> </w:t>
            </w:r>
            <w:r w:rsidRPr="00D93FB3">
              <w:rPr>
                <w:lang w:val="fr-FR"/>
              </w:rPr>
              <w:t xml:space="preserve">Non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E32900">
              <w:rPr>
                <w:szCs w:val="24"/>
                <w:lang w:val="fr-FR"/>
              </w:rPr>
            </w:r>
            <w:r w:rsidR="00E32900">
              <w:rPr>
                <w:szCs w:val="24"/>
                <w:lang w:val="fr-FR"/>
              </w:rPr>
              <w:fldChar w:fldCharType="separate"/>
            </w:r>
            <w:r w:rsidRPr="00D93FB3">
              <w:rPr>
                <w:szCs w:val="24"/>
                <w:lang w:val="fr-FR"/>
              </w:rPr>
              <w:fldChar w:fldCharType="end"/>
            </w:r>
          </w:p>
          <w:p w14:paraId="2C6C0D2C" w14:textId="77777777" w:rsidR="00A96678" w:rsidRPr="00D93FB3" w:rsidRDefault="00A96678" w:rsidP="001E7A79">
            <w:pPr>
              <w:widowControl w:val="0"/>
              <w:spacing w:before="40" w:after="120"/>
              <w:rPr>
                <w:szCs w:val="24"/>
                <w:lang w:val="fr-FR"/>
              </w:rPr>
            </w:pPr>
            <w:r w:rsidRPr="00D93FB3">
              <w:rPr>
                <w:lang w:val="fr-FR"/>
              </w:rPr>
              <w:t xml:space="preserve">b) Oui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E32900">
              <w:rPr>
                <w:szCs w:val="24"/>
                <w:lang w:val="fr-FR"/>
              </w:rPr>
            </w:r>
            <w:r w:rsidR="00E32900">
              <w:rPr>
                <w:szCs w:val="24"/>
                <w:lang w:val="fr-FR"/>
              </w:rPr>
              <w:fldChar w:fldCharType="separate"/>
            </w:r>
            <w:r w:rsidRPr="00D93FB3">
              <w:rPr>
                <w:szCs w:val="24"/>
                <w:lang w:val="fr-FR"/>
              </w:rPr>
              <w:fldChar w:fldCharType="end"/>
            </w:r>
            <w:r w:rsidRPr="00D93FB3">
              <w:rPr>
                <w:szCs w:val="24"/>
                <w:lang w:val="fr-FR"/>
              </w:rPr>
              <w:t xml:space="preserve"> </w:t>
            </w:r>
            <w:r w:rsidRPr="00D93FB3">
              <w:rPr>
                <w:lang w:val="fr-FR"/>
              </w:rPr>
              <w:t xml:space="preserve">Non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E32900">
              <w:rPr>
                <w:szCs w:val="24"/>
                <w:lang w:val="fr-FR"/>
              </w:rPr>
            </w:r>
            <w:r w:rsidR="00E32900">
              <w:rPr>
                <w:szCs w:val="24"/>
                <w:lang w:val="fr-FR"/>
              </w:rPr>
              <w:fldChar w:fldCharType="separate"/>
            </w:r>
            <w:r w:rsidRPr="00D93FB3">
              <w:rPr>
                <w:szCs w:val="24"/>
                <w:lang w:val="fr-FR"/>
              </w:rPr>
              <w:fldChar w:fldCharType="end"/>
            </w:r>
          </w:p>
        </w:tc>
        <w:tc>
          <w:tcPr>
            <w:tcW w:w="10493" w:type="dxa"/>
            <w:gridSpan w:val="2"/>
            <w:tcBorders>
              <w:bottom w:val="single" w:sz="4" w:space="0" w:color="auto"/>
            </w:tcBorders>
            <w:shd w:val="clear" w:color="auto" w:fill="F2F2F2"/>
          </w:tcPr>
          <w:p w14:paraId="48422654" w14:textId="046929E8"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adoption d</w:t>
            </w:r>
            <w:r w:rsidR="007337D1" w:rsidRPr="00D93FB3">
              <w:rPr>
                <w:lang w:val="fr-FR"/>
              </w:rPr>
              <w:t>’</w:t>
            </w:r>
            <w:r w:rsidRPr="00D93FB3">
              <w:rPr>
                <w:lang w:val="fr-FR"/>
              </w:rPr>
              <w:t>une approche paninstitutionnelle des enjeux de durabilité suppose d</w:t>
            </w:r>
            <w:r w:rsidR="007337D1" w:rsidRPr="00D93FB3">
              <w:rPr>
                <w:lang w:val="fr-FR"/>
              </w:rPr>
              <w:t>’</w:t>
            </w:r>
            <w:r w:rsidRPr="00D93FB3">
              <w:rPr>
                <w:lang w:val="fr-FR"/>
              </w:rPr>
              <w:t>intégrer l</w:t>
            </w:r>
            <w:r w:rsidR="007337D1" w:rsidRPr="00D93FB3">
              <w:rPr>
                <w:lang w:val="fr-FR"/>
              </w:rPr>
              <w:t>’</w:t>
            </w:r>
            <w:r w:rsidRPr="00D93FB3">
              <w:rPr>
                <w:lang w:val="fr-FR"/>
              </w:rPr>
              <w:t>EDD dans la culture institutionnelle, la</w:t>
            </w:r>
            <w:r w:rsidR="004A0148" w:rsidRPr="00D93FB3">
              <w:rPr>
                <w:lang w:val="fr-FR"/>
              </w:rPr>
              <w:t> </w:t>
            </w:r>
            <w:r w:rsidRPr="00D93FB3">
              <w:rPr>
                <w:lang w:val="fr-FR"/>
              </w:rPr>
              <w:t>direction, la gouvernance, les programmes d</w:t>
            </w:r>
            <w:r w:rsidR="007337D1" w:rsidRPr="00D93FB3">
              <w:rPr>
                <w:lang w:val="fr-FR"/>
              </w:rPr>
              <w:t>’</w:t>
            </w:r>
            <w:r w:rsidRPr="00D93FB3">
              <w:rPr>
                <w:lang w:val="fr-FR"/>
              </w:rPr>
              <w:t>études, la formation des enseignants, les pratiques d</w:t>
            </w:r>
            <w:r w:rsidR="007337D1" w:rsidRPr="00D93FB3">
              <w:rPr>
                <w:lang w:val="fr-FR"/>
              </w:rPr>
              <w:t>’</w:t>
            </w:r>
            <w:r w:rsidRPr="00D93FB3">
              <w:rPr>
                <w:lang w:val="fr-FR"/>
              </w:rPr>
              <w:t>enseignement, le cadre d</w:t>
            </w:r>
            <w:r w:rsidR="007337D1" w:rsidRPr="00D93FB3">
              <w:rPr>
                <w:lang w:val="fr-FR"/>
              </w:rPr>
              <w:t>’</w:t>
            </w:r>
            <w:r w:rsidRPr="00D93FB3">
              <w:rPr>
                <w:lang w:val="fr-FR"/>
              </w:rPr>
              <w:t>apprentissage et les expériences d</w:t>
            </w:r>
            <w:r w:rsidR="007337D1" w:rsidRPr="00D93FB3">
              <w:rPr>
                <w:lang w:val="fr-FR"/>
              </w:rPr>
              <w:t>’</w:t>
            </w:r>
            <w:r w:rsidRPr="00D93FB3">
              <w:rPr>
                <w:lang w:val="fr-FR"/>
              </w:rPr>
              <w:t>apprentissage dans la collectivité et en dehors de l</w:t>
            </w:r>
            <w:r w:rsidR="007337D1" w:rsidRPr="00D93FB3">
              <w:rPr>
                <w:lang w:val="fr-FR"/>
              </w:rPr>
              <w:t>’</w:t>
            </w:r>
            <w:r w:rsidRPr="00D93FB3">
              <w:rPr>
                <w:lang w:val="fr-FR"/>
              </w:rPr>
              <w:t>école</w:t>
            </w:r>
            <w:r w:rsidRPr="00D93FB3">
              <w:rPr>
                <w:rStyle w:val="Appelnotedebasdep"/>
                <w:i/>
                <w:iCs/>
                <w:lang w:val="fr-FR"/>
              </w:rPr>
              <w:footnoteReference w:id="31"/>
            </w:r>
            <w:r w:rsidR="00061197" w:rsidRPr="00D93FB3">
              <w:rPr>
                <w:lang w:val="fr-FR"/>
              </w:rPr>
              <w:t>.</w:t>
            </w:r>
          </w:p>
          <w:p w14:paraId="2CC53A16" w14:textId="42B18B50" w:rsidR="00A96678" w:rsidRPr="00D93FB3" w:rsidRDefault="00A96678" w:rsidP="001E7A79">
            <w:pPr>
              <w:pStyle w:val="Paragraphedeliste"/>
              <w:widowControl w:val="0"/>
              <w:spacing w:line="240" w:lineRule="auto"/>
              <w:ind w:hanging="360"/>
              <w:rPr>
                <w:i/>
                <w:iCs/>
                <w:lang w:val="fr-FR"/>
              </w:rPr>
            </w:pPr>
            <w:r w:rsidRPr="00D93FB3">
              <w:rPr>
                <w:i/>
                <w:iCs/>
                <w:lang w:val="fr-FR"/>
              </w:rPr>
              <w:t>a)</w:t>
            </w:r>
            <w:r w:rsidRPr="00D93FB3">
              <w:rPr>
                <w:lang w:val="fr-FR"/>
              </w:rPr>
              <w:tab/>
            </w:r>
            <w:r w:rsidRPr="00D93FB3">
              <w:rPr>
                <w:i/>
                <w:iCs/>
                <w:lang w:val="fr-FR"/>
              </w:rPr>
              <w:t>Des mesures ont-elles été mises en place pour encourager l</w:t>
            </w:r>
            <w:r w:rsidR="007337D1" w:rsidRPr="00D93FB3">
              <w:rPr>
                <w:i/>
                <w:iCs/>
                <w:lang w:val="fr-FR"/>
              </w:rPr>
              <w:t>’</w:t>
            </w:r>
            <w:r w:rsidRPr="00D93FB3">
              <w:rPr>
                <w:i/>
                <w:iCs/>
                <w:lang w:val="fr-FR"/>
              </w:rPr>
              <w:t>adoption d</w:t>
            </w:r>
            <w:r w:rsidR="007337D1" w:rsidRPr="00D93FB3">
              <w:rPr>
                <w:i/>
                <w:iCs/>
                <w:lang w:val="fr-FR"/>
              </w:rPr>
              <w:t>’</w:t>
            </w:r>
            <w:r w:rsidRPr="00D93FB3">
              <w:rPr>
                <w:i/>
                <w:iCs/>
                <w:lang w:val="fr-FR"/>
              </w:rPr>
              <w:t>une approche paninstitutionnelle du développement durable et de l</w:t>
            </w:r>
            <w:r w:rsidR="007337D1" w:rsidRPr="00D93FB3">
              <w:rPr>
                <w:i/>
                <w:iCs/>
                <w:lang w:val="fr-FR"/>
              </w:rPr>
              <w:t>’</w:t>
            </w:r>
            <w:r w:rsidRPr="00D93FB3">
              <w:rPr>
                <w:i/>
                <w:iCs/>
                <w:lang w:val="fr-FR"/>
              </w:rPr>
              <w:t>EDD (directives, systèmes de récompenses, appui financier ou technique, formation du personnel éducatif ou autres outils et ressources) ?</w:t>
            </w:r>
          </w:p>
          <w:p w14:paraId="456FD6CD" w14:textId="77777777" w:rsidR="00F62D2B" w:rsidRPr="00D93FB3" w:rsidRDefault="00F62D2B" w:rsidP="001E7A79">
            <w:pPr>
              <w:pStyle w:val="Paragraphedeliste"/>
              <w:widowControl w:val="0"/>
              <w:spacing w:line="240" w:lineRule="auto"/>
              <w:ind w:hanging="360"/>
              <w:rPr>
                <w:i/>
                <w:iCs/>
                <w:sz w:val="10"/>
                <w:szCs w:val="10"/>
                <w:lang w:val="fr-FR"/>
              </w:rPr>
            </w:pPr>
          </w:p>
          <w:p w14:paraId="2552221B" w14:textId="43504000" w:rsidR="00A96678" w:rsidRPr="00D93FB3" w:rsidRDefault="00A96678" w:rsidP="001E7A79">
            <w:pPr>
              <w:pStyle w:val="Paragraphedeliste"/>
              <w:widowControl w:val="0"/>
              <w:spacing w:after="40"/>
              <w:ind w:hanging="360"/>
              <w:rPr>
                <w:i/>
                <w:iCs/>
                <w:szCs w:val="24"/>
                <w:lang w:val="fr-FR"/>
              </w:rPr>
            </w:pPr>
            <w:r w:rsidRPr="00D93FB3">
              <w:rPr>
                <w:i/>
                <w:iCs/>
                <w:lang w:val="fr-FR"/>
              </w:rPr>
              <w:t>b)</w:t>
            </w:r>
            <w:r w:rsidRPr="00D93FB3">
              <w:rPr>
                <w:lang w:val="fr-FR"/>
              </w:rPr>
              <w:tab/>
            </w:r>
            <w:r w:rsidRPr="00D93FB3">
              <w:rPr>
                <w:i/>
                <w:iCs/>
                <w:lang w:val="fr-FR"/>
              </w:rPr>
              <w:t>Existe-t-il des mesures incitatives similaires en ce qui concerne l</w:t>
            </w:r>
            <w:r w:rsidR="007337D1" w:rsidRPr="00D93FB3">
              <w:rPr>
                <w:i/>
                <w:iCs/>
                <w:lang w:val="fr-FR"/>
              </w:rPr>
              <w:t>’</w:t>
            </w:r>
            <w:r w:rsidRPr="00D93FB3">
              <w:rPr>
                <w:i/>
                <w:iCs/>
                <w:lang w:val="fr-FR"/>
              </w:rPr>
              <w:t>éducation non formelle (par exemple en vue de l</w:t>
            </w:r>
            <w:r w:rsidR="007337D1" w:rsidRPr="00D93FB3">
              <w:rPr>
                <w:i/>
                <w:iCs/>
                <w:lang w:val="fr-FR"/>
              </w:rPr>
              <w:t>’</w:t>
            </w:r>
            <w:r w:rsidRPr="00D93FB3">
              <w:rPr>
                <w:i/>
                <w:iCs/>
                <w:lang w:val="fr-FR"/>
              </w:rPr>
              <w:t>application d</w:t>
            </w:r>
            <w:r w:rsidR="007337D1" w:rsidRPr="00D93FB3">
              <w:rPr>
                <w:i/>
                <w:iCs/>
                <w:lang w:val="fr-FR"/>
              </w:rPr>
              <w:t>’</w:t>
            </w:r>
            <w:r w:rsidRPr="00D93FB3">
              <w:rPr>
                <w:i/>
                <w:iCs/>
                <w:lang w:val="fr-FR"/>
              </w:rPr>
              <w:t>une approche paninstitutionnelle dans les entreprises, les ONG ou les services publics)</w:t>
            </w:r>
            <w:r w:rsidRPr="00D93FB3">
              <w:rPr>
                <w:rStyle w:val="Appelnotedebasdep"/>
                <w:lang w:val="fr-FR"/>
              </w:rPr>
              <w:footnoteReference w:id="32"/>
            </w:r>
            <w:r w:rsidRPr="00D93FB3">
              <w:rPr>
                <w:i/>
                <w:iCs/>
                <w:lang w:val="fr-FR"/>
              </w:rPr>
              <w:t> ?</w:t>
            </w:r>
          </w:p>
        </w:tc>
      </w:tr>
      <w:tr w:rsidR="00A96678" w:rsidRPr="00D93FB3" w14:paraId="20B8C72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834" w:type="dxa"/>
            <w:tcBorders>
              <w:top w:val="single" w:sz="4" w:space="0" w:color="auto"/>
              <w:bottom w:val="single" w:sz="4" w:space="0" w:color="auto"/>
            </w:tcBorders>
            <w:shd w:val="clear" w:color="auto" w:fill="auto"/>
          </w:tcPr>
          <w:p w14:paraId="3BC1AFD2" w14:textId="77777777" w:rsidR="00A96678" w:rsidRPr="00D93FB3" w:rsidRDefault="00A96678" w:rsidP="001E7A79">
            <w:pPr>
              <w:widowControl w:val="0"/>
              <w:spacing w:before="40" w:after="120"/>
              <w:rPr>
                <w:lang w:val="fr-FR"/>
              </w:rPr>
            </w:pPr>
            <w:r w:rsidRPr="00D93FB3">
              <w:rPr>
                <w:lang w:val="fr-FR"/>
              </w:rPr>
              <w:t xml:space="preserve">Oui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E32900">
              <w:rPr>
                <w:szCs w:val="24"/>
                <w:lang w:val="fr-FR"/>
              </w:rPr>
            </w:r>
            <w:r w:rsidR="00E32900">
              <w:rPr>
                <w:szCs w:val="24"/>
                <w:lang w:val="fr-FR"/>
              </w:rPr>
              <w:fldChar w:fldCharType="separate"/>
            </w:r>
            <w:r w:rsidRPr="00D93FB3">
              <w:rPr>
                <w:szCs w:val="24"/>
                <w:lang w:val="fr-FR"/>
              </w:rPr>
              <w:fldChar w:fldCharType="end"/>
            </w:r>
            <w:r w:rsidRPr="00D93FB3">
              <w:rPr>
                <w:szCs w:val="24"/>
                <w:lang w:val="fr-FR"/>
              </w:rPr>
              <w:t xml:space="preserve"> </w:t>
            </w:r>
            <w:r w:rsidRPr="00D93FB3">
              <w:rPr>
                <w:lang w:val="fr-FR"/>
              </w:rPr>
              <w:t xml:space="preserve">Non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E32900">
              <w:rPr>
                <w:szCs w:val="24"/>
                <w:lang w:val="fr-FR"/>
              </w:rPr>
            </w:r>
            <w:r w:rsidR="00E32900">
              <w:rPr>
                <w:szCs w:val="24"/>
                <w:lang w:val="fr-FR"/>
              </w:rPr>
              <w:fldChar w:fldCharType="separate"/>
            </w:r>
            <w:r w:rsidRPr="00D93FB3">
              <w:rPr>
                <w:szCs w:val="24"/>
                <w:lang w:val="fr-FR"/>
              </w:rPr>
              <w:fldChar w:fldCharType="end"/>
            </w:r>
          </w:p>
        </w:tc>
        <w:tc>
          <w:tcPr>
            <w:tcW w:w="10493" w:type="dxa"/>
            <w:gridSpan w:val="2"/>
            <w:tcBorders>
              <w:top w:val="single" w:sz="4" w:space="0" w:color="auto"/>
              <w:bottom w:val="single" w:sz="4" w:space="0" w:color="auto"/>
            </w:tcBorders>
            <w:shd w:val="clear" w:color="auto" w:fill="auto"/>
          </w:tcPr>
          <w:p w14:paraId="1082DFF6" w14:textId="224761BB" w:rsidR="00A96678" w:rsidRPr="00D93FB3" w:rsidRDefault="00A96678" w:rsidP="001E7A79">
            <w:pPr>
              <w:widowControl w:val="0"/>
              <w:spacing w:before="40" w:after="120"/>
              <w:rPr>
                <w:i/>
                <w:iCs/>
                <w:lang w:val="fr-FR"/>
              </w:rPr>
            </w:pPr>
            <w:r w:rsidRPr="00D93FB3">
              <w:rPr>
                <w:i/>
                <w:iCs/>
                <w:lang w:val="fr-FR"/>
              </w:rPr>
              <w:t>En cas de réponse affirmative au point</w:t>
            </w:r>
            <w:r w:rsidRPr="00D93FB3">
              <w:rPr>
                <w:lang w:val="fr-FR"/>
              </w:rPr>
              <w:t xml:space="preserve"> </w:t>
            </w:r>
            <w:r w:rsidRPr="00D93FB3">
              <w:rPr>
                <w:i/>
                <w:iCs/>
                <w:lang w:val="fr-FR"/>
              </w:rPr>
              <w:t>a), veuillez préciser quels dispositifs sont en place aux différents niveaux du système d</w:t>
            </w:r>
            <w:r w:rsidR="007337D1" w:rsidRPr="00D93FB3">
              <w:rPr>
                <w:i/>
                <w:iCs/>
                <w:lang w:val="fr-FR"/>
              </w:rPr>
              <w:t>’</w:t>
            </w:r>
            <w:r w:rsidRPr="00D93FB3">
              <w:rPr>
                <w:i/>
                <w:iCs/>
                <w:lang w:val="fr-FR"/>
              </w:rPr>
              <w:t>éducation formelle</w:t>
            </w:r>
            <w:r w:rsidR="007337D1" w:rsidRPr="00D93FB3">
              <w:rPr>
                <w:i/>
                <w:iCs/>
                <w:lang w:val="fr-FR"/>
              </w:rPr>
              <w:t> :</w:t>
            </w:r>
          </w:p>
          <w:p w14:paraId="07D69D96" w14:textId="376CB5B6" w:rsidR="00A96678" w:rsidRPr="00D93FB3" w:rsidRDefault="00A96678" w:rsidP="001E7A79">
            <w:pPr>
              <w:widowControl w:val="0"/>
              <w:spacing w:before="120" w:after="120"/>
              <w:rPr>
                <w:i/>
                <w:iCs/>
                <w:lang w:val="fr-FR"/>
              </w:rPr>
            </w:pPr>
            <w:r w:rsidRPr="00D93FB3">
              <w:rPr>
                <w:i/>
                <w:iCs/>
                <w:lang w:val="fr-FR"/>
              </w:rPr>
              <w:t>Précisez dans le tableau ci-dessous quels niveaux d</w:t>
            </w:r>
            <w:r w:rsidR="007337D1" w:rsidRPr="00D93FB3">
              <w:rPr>
                <w:i/>
                <w:iCs/>
                <w:lang w:val="fr-FR"/>
              </w:rPr>
              <w:t>’</w:t>
            </w:r>
            <w:r w:rsidRPr="00D93FB3">
              <w:rPr>
                <w:i/>
                <w:iCs/>
                <w:lang w:val="fr-FR"/>
              </w:rPr>
              <w:t>éducation sont concernés en cochant (</w:t>
            </w:r>
            <w:r w:rsidRPr="00D93FB3">
              <w:rPr>
                <w:rFonts w:ascii="Segoe UI Symbol" w:hAnsi="Segoe UI Symbol" w:cs="Segoe UI Symbol"/>
                <w:i/>
                <w:iCs/>
                <w:lang w:val="fr-FR"/>
              </w:rPr>
              <w:t>✓</w:t>
            </w:r>
            <w:r w:rsidRPr="00D93FB3">
              <w:rPr>
                <w:i/>
                <w:iCs/>
                <w:lang w:val="fr-FR"/>
              </w:rPr>
              <w:t>) la case correspondante</w:t>
            </w:r>
            <w:r w:rsidR="00061197" w:rsidRPr="00D93FB3">
              <w:rPr>
                <w:i/>
                <w:iCs/>
                <w:lang w:val="fr-FR"/>
              </w:rPr>
              <w:t>.</w:t>
            </w:r>
          </w:p>
          <w:p w14:paraId="12156C62" w14:textId="77777777" w:rsidR="00E356A2" w:rsidRPr="00D93FB3" w:rsidRDefault="00E356A2" w:rsidP="001E7A79">
            <w:pPr>
              <w:widowControl w:val="0"/>
              <w:spacing w:before="120" w:after="120"/>
              <w:rPr>
                <w:i/>
                <w:iCs/>
                <w:lang w:val="fr-FR"/>
              </w:rPr>
            </w:pP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348"/>
              <w:gridCol w:w="708"/>
              <w:gridCol w:w="1843"/>
            </w:tblGrid>
            <w:tr w:rsidR="00A96678" w:rsidRPr="00D93FB3" w14:paraId="60AC4829" w14:textId="77777777" w:rsidTr="00850BEB">
              <w:trPr>
                <w:jc w:val="center"/>
              </w:trPr>
              <w:tc>
                <w:tcPr>
                  <w:tcW w:w="4348" w:type="dxa"/>
                  <w:shd w:val="clear" w:color="auto" w:fill="FFFFFF"/>
                  <w:vAlign w:val="center"/>
                </w:tcPr>
                <w:p w14:paraId="4F684654" w14:textId="5E9CE77D" w:rsidR="00A96678" w:rsidRPr="00D93FB3" w:rsidRDefault="00A96678" w:rsidP="001E7A79">
                  <w:pPr>
                    <w:widowControl w:val="0"/>
                    <w:spacing w:before="40" w:after="120"/>
                    <w:rPr>
                      <w:bCs/>
                      <w:i/>
                      <w:iCs/>
                      <w:lang w:val="fr-FR"/>
                    </w:rPr>
                  </w:pPr>
                  <w:r w:rsidRPr="00D93FB3">
                    <w:rPr>
                      <w:i/>
                      <w:iCs/>
                      <w:lang w:val="fr-FR"/>
                    </w:rPr>
                    <w:lastRenderedPageBreak/>
                    <w:t>Niveaux d</w:t>
                  </w:r>
                  <w:r w:rsidR="007337D1" w:rsidRPr="00D93FB3">
                    <w:rPr>
                      <w:i/>
                      <w:iCs/>
                      <w:lang w:val="fr-FR"/>
                    </w:rPr>
                    <w:t>’</w:t>
                  </w:r>
                  <w:r w:rsidRPr="00D93FB3">
                    <w:rPr>
                      <w:i/>
                      <w:iCs/>
                      <w:lang w:val="fr-FR"/>
                    </w:rPr>
                    <w:t>éducation</w:t>
                  </w:r>
                </w:p>
              </w:tc>
              <w:tc>
                <w:tcPr>
                  <w:tcW w:w="708" w:type="dxa"/>
                  <w:shd w:val="clear" w:color="auto" w:fill="FFFFFF"/>
                  <w:vAlign w:val="center"/>
                </w:tcPr>
                <w:p w14:paraId="6E5EDF40" w14:textId="77777777" w:rsidR="00A96678" w:rsidRPr="00D93FB3" w:rsidRDefault="00A96678" w:rsidP="001E7A79">
                  <w:pPr>
                    <w:widowControl w:val="0"/>
                    <w:spacing w:before="40" w:after="120"/>
                    <w:rPr>
                      <w:b/>
                      <w:bCs/>
                      <w:lang w:val="fr-FR"/>
                    </w:rPr>
                  </w:pPr>
                  <w:r w:rsidRPr="00D93FB3">
                    <w:rPr>
                      <w:i/>
                      <w:iCs/>
                      <w:lang w:val="fr-FR"/>
                    </w:rPr>
                    <w:t>Oui</w:t>
                  </w:r>
                </w:p>
              </w:tc>
              <w:tc>
                <w:tcPr>
                  <w:tcW w:w="1843" w:type="dxa"/>
                  <w:shd w:val="clear" w:color="auto" w:fill="FFFFFF"/>
                </w:tcPr>
                <w:p w14:paraId="48A7992E" w14:textId="77777777" w:rsidR="00A96678" w:rsidRPr="00D93FB3" w:rsidRDefault="00A96678" w:rsidP="001E7A79">
                  <w:pPr>
                    <w:widowControl w:val="0"/>
                    <w:spacing w:before="40" w:after="120"/>
                    <w:rPr>
                      <w:i/>
                      <w:iCs/>
                      <w:lang w:val="fr-FR"/>
                    </w:rPr>
                  </w:pPr>
                  <w:r w:rsidRPr="00D93FB3">
                    <w:rPr>
                      <w:i/>
                      <w:iCs/>
                      <w:lang w:val="fr-FR"/>
                    </w:rPr>
                    <w:t>Mesures incitatives</w:t>
                  </w:r>
                </w:p>
              </w:tc>
            </w:tr>
            <w:tr w:rsidR="00A96678" w:rsidRPr="00D93FB3" w14:paraId="63425FB9" w14:textId="77777777" w:rsidTr="00850BEB">
              <w:trPr>
                <w:jc w:val="center"/>
              </w:trPr>
              <w:tc>
                <w:tcPr>
                  <w:tcW w:w="4348" w:type="dxa"/>
                  <w:shd w:val="clear" w:color="auto" w:fill="FFFFFF"/>
                  <w:vAlign w:val="center"/>
                </w:tcPr>
                <w:p w14:paraId="4C592D8D" w14:textId="3C1822AC" w:rsidR="00A96678" w:rsidRPr="00D93FB3" w:rsidRDefault="00A96678" w:rsidP="001E7A79">
                  <w:pPr>
                    <w:widowControl w:val="0"/>
                    <w:spacing w:before="40" w:after="120"/>
                    <w:rPr>
                      <w:bCs/>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CITE)</w:t>
                  </w:r>
                </w:p>
              </w:tc>
              <w:tc>
                <w:tcPr>
                  <w:tcW w:w="708" w:type="dxa"/>
                  <w:vAlign w:val="center"/>
                </w:tcPr>
                <w:p w14:paraId="14356034" w14:textId="77777777" w:rsidR="00A96678" w:rsidRPr="00D93FB3" w:rsidRDefault="00A96678" w:rsidP="001E7A79">
                  <w:pPr>
                    <w:widowControl w:val="0"/>
                    <w:spacing w:before="40" w:after="120"/>
                    <w:rPr>
                      <w:sz w:val="18"/>
                      <w:szCs w:val="18"/>
                      <w:lang w:val="fr-FR"/>
                    </w:rPr>
                  </w:pPr>
                </w:p>
              </w:tc>
              <w:tc>
                <w:tcPr>
                  <w:tcW w:w="1843" w:type="dxa"/>
                </w:tcPr>
                <w:p w14:paraId="5EB86688" w14:textId="77777777" w:rsidR="00A96678" w:rsidRPr="00D93FB3" w:rsidRDefault="00A96678" w:rsidP="001E7A79">
                  <w:pPr>
                    <w:widowControl w:val="0"/>
                    <w:spacing w:before="40" w:after="120"/>
                    <w:rPr>
                      <w:sz w:val="18"/>
                      <w:szCs w:val="18"/>
                      <w:lang w:val="fr-FR"/>
                    </w:rPr>
                  </w:pPr>
                </w:p>
              </w:tc>
            </w:tr>
            <w:tr w:rsidR="00A96678" w:rsidRPr="00D93FB3" w14:paraId="48C6D6D4" w14:textId="77777777" w:rsidTr="00146449">
              <w:trPr>
                <w:jc w:val="center"/>
              </w:trPr>
              <w:tc>
                <w:tcPr>
                  <w:tcW w:w="4348" w:type="dxa"/>
                  <w:shd w:val="clear" w:color="auto" w:fill="FFFFFF"/>
                  <w:vAlign w:val="center"/>
                </w:tcPr>
                <w:p w14:paraId="045F20C4" w14:textId="0F840FA2" w:rsidR="00A96678" w:rsidRPr="00D93FB3" w:rsidRDefault="00A96678" w:rsidP="001E7A79">
                  <w:pPr>
                    <w:widowControl w:val="0"/>
                    <w:spacing w:before="40" w:after="120"/>
                    <w:rPr>
                      <w:bCs/>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708" w:type="dxa"/>
                  <w:vAlign w:val="center"/>
                </w:tcPr>
                <w:p w14:paraId="5078A989" w14:textId="77777777" w:rsidR="00A96678" w:rsidRPr="00D93FB3" w:rsidRDefault="00A96678" w:rsidP="001E7A79">
                  <w:pPr>
                    <w:widowControl w:val="0"/>
                    <w:spacing w:before="40" w:after="120"/>
                    <w:rPr>
                      <w:sz w:val="18"/>
                      <w:szCs w:val="18"/>
                      <w:lang w:val="fr-FR"/>
                    </w:rPr>
                  </w:pPr>
                </w:p>
              </w:tc>
              <w:tc>
                <w:tcPr>
                  <w:tcW w:w="1843" w:type="dxa"/>
                  <w:vAlign w:val="center"/>
                </w:tcPr>
                <w:p w14:paraId="400CDEA9" w14:textId="77777777" w:rsidR="00A96678" w:rsidRPr="00D93FB3" w:rsidRDefault="00A96678" w:rsidP="001E7A79">
                  <w:pPr>
                    <w:widowControl w:val="0"/>
                    <w:spacing w:before="40" w:after="120"/>
                    <w:rPr>
                      <w:sz w:val="18"/>
                      <w:szCs w:val="18"/>
                      <w:lang w:val="fr-FR"/>
                    </w:rPr>
                  </w:pPr>
                </w:p>
              </w:tc>
            </w:tr>
            <w:tr w:rsidR="00A96678" w:rsidRPr="00D93FB3" w14:paraId="6D4C4864" w14:textId="77777777" w:rsidTr="00146449">
              <w:trPr>
                <w:jc w:val="center"/>
              </w:trPr>
              <w:tc>
                <w:tcPr>
                  <w:tcW w:w="4348" w:type="dxa"/>
                  <w:shd w:val="clear" w:color="auto" w:fill="FFFFFF"/>
                  <w:vAlign w:val="center"/>
                </w:tcPr>
                <w:p w14:paraId="0F2C7044" w14:textId="53E29BA0" w:rsidR="00A96678" w:rsidRPr="00D93FB3" w:rsidRDefault="00A96678" w:rsidP="001E7A79">
                  <w:pPr>
                    <w:widowControl w:val="0"/>
                    <w:spacing w:before="40" w:after="120"/>
                    <w:rPr>
                      <w:bCs/>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708" w:type="dxa"/>
                  <w:vAlign w:val="center"/>
                </w:tcPr>
                <w:p w14:paraId="36DB8DBC" w14:textId="77777777" w:rsidR="00A96678" w:rsidRPr="00D93FB3" w:rsidRDefault="00A96678" w:rsidP="001E7A79">
                  <w:pPr>
                    <w:widowControl w:val="0"/>
                    <w:spacing w:before="40" w:after="120"/>
                    <w:rPr>
                      <w:sz w:val="18"/>
                      <w:szCs w:val="18"/>
                      <w:lang w:val="fr-FR"/>
                    </w:rPr>
                  </w:pPr>
                </w:p>
              </w:tc>
              <w:tc>
                <w:tcPr>
                  <w:tcW w:w="1843" w:type="dxa"/>
                  <w:vAlign w:val="center"/>
                </w:tcPr>
                <w:p w14:paraId="1FD94582" w14:textId="77777777" w:rsidR="00A96678" w:rsidRPr="00D93FB3" w:rsidRDefault="00A96678" w:rsidP="001E7A79">
                  <w:pPr>
                    <w:widowControl w:val="0"/>
                    <w:spacing w:before="40" w:after="120"/>
                    <w:rPr>
                      <w:sz w:val="18"/>
                      <w:szCs w:val="18"/>
                      <w:lang w:val="fr-FR"/>
                    </w:rPr>
                  </w:pPr>
                </w:p>
              </w:tc>
            </w:tr>
            <w:tr w:rsidR="00A96678" w:rsidRPr="00D93FB3" w14:paraId="17242763" w14:textId="77777777" w:rsidTr="00146449">
              <w:trPr>
                <w:jc w:val="center"/>
              </w:trPr>
              <w:tc>
                <w:tcPr>
                  <w:tcW w:w="4348" w:type="dxa"/>
                  <w:shd w:val="clear" w:color="auto" w:fill="FFFFFF"/>
                  <w:vAlign w:val="center"/>
                </w:tcPr>
                <w:p w14:paraId="22821F10" w14:textId="3F5E76F6" w:rsidR="00A96678" w:rsidRPr="00D93FB3" w:rsidRDefault="00A96678" w:rsidP="001E7A79">
                  <w:pPr>
                    <w:widowControl w:val="0"/>
                    <w:spacing w:before="40" w:after="120"/>
                    <w:rPr>
                      <w:bCs/>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708" w:type="dxa"/>
                  <w:vAlign w:val="center"/>
                </w:tcPr>
                <w:p w14:paraId="74EE70AA" w14:textId="77777777" w:rsidR="00A96678" w:rsidRPr="00D93FB3" w:rsidRDefault="00A96678" w:rsidP="001E7A79">
                  <w:pPr>
                    <w:widowControl w:val="0"/>
                    <w:spacing w:before="40" w:after="120"/>
                    <w:rPr>
                      <w:sz w:val="18"/>
                      <w:szCs w:val="18"/>
                      <w:lang w:val="fr-FR"/>
                    </w:rPr>
                  </w:pPr>
                </w:p>
              </w:tc>
              <w:tc>
                <w:tcPr>
                  <w:tcW w:w="1843" w:type="dxa"/>
                  <w:vAlign w:val="center"/>
                </w:tcPr>
                <w:p w14:paraId="7A653160" w14:textId="77777777" w:rsidR="00A96678" w:rsidRPr="00D93FB3" w:rsidRDefault="00A96678" w:rsidP="001E7A79">
                  <w:pPr>
                    <w:widowControl w:val="0"/>
                    <w:spacing w:before="40" w:after="120"/>
                    <w:rPr>
                      <w:sz w:val="18"/>
                      <w:szCs w:val="18"/>
                      <w:lang w:val="fr-FR"/>
                    </w:rPr>
                  </w:pPr>
                </w:p>
              </w:tc>
            </w:tr>
            <w:tr w:rsidR="00A96678" w:rsidRPr="00D93FB3" w14:paraId="0322546E" w14:textId="77777777" w:rsidTr="00146449">
              <w:trPr>
                <w:jc w:val="center"/>
              </w:trPr>
              <w:tc>
                <w:tcPr>
                  <w:tcW w:w="4348" w:type="dxa"/>
                  <w:shd w:val="clear" w:color="auto" w:fill="FFFFFF"/>
                  <w:vAlign w:val="center"/>
                </w:tcPr>
                <w:p w14:paraId="6107D003" w14:textId="63C818BF" w:rsidR="00A96678" w:rsidRPr="00D93FB3" w:rsidRDefault="00A96678" w:rsidP="001E7A79">
                  <w:pPr>
                    <w:widowControl w:val="0"/>
                    <w:spacing w:before="40" w:after="120"/>
                    <w:rPr>
                      <w:bCs/>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708" w:type="dxa"/>
                  <w:vAlign w:val="center"/>
                </w:tcPr>
                <w:p w14:paraId="03C3F522" w14:textId="77777777" w:rsidR="00A96678" w:rsidRPr="00D93FB3" w:rsidRDefault="00A96678" w:rsidP="001E7A79">
                  <w:pPr>
                    <w:widowControl w:val="0"/>
                    <w:spacing w:before="40" w:after="120"/>
                    <w:rPr>
                      <w:sz w:val="18"/>
                      <w:szCs w:val="18"/>
                      <w:lang w:val="fr-FR"/>
                    </w:rPr>
                  </w:pPr>
                </w:p>
              </w:tc>
              <w:tc>
                <w:tcPr>
                  <w:tcW w:w="1843" w:type="dxa"/>
                  <w:vAlign w:val="center"/>
                </w:tcPr>
                <w:p w14:paraId="0F9FDE5D" w14:textId="77777777" w:rsidR="00A96678" w:rsidRPr="00D93FB3" w:rsidRDefault="00A96678" w:rsidP="001E7A79">
                  <w:pPr>
                    <w:widowControl w:val="0"/>
                    <w:spacing w:before="40" w:after="120"/>
                    <w:rPr>
                      <w:sz w:val="18"/>
                      <w:szCs w:val="18"/>
                      <w:lang w:val="fr-FR"/>
                    </w:rPr>
                  </w:pPr>
                </w:p>
              </w:tc>
            </w:tr>
          </w:tbl>
          <w:p w14:paraId="570DADBE" w14:textId="1C901CFE" w:rsidR="00A96678" w:rsidRPr="00D93FB3" w:rsidRDefault="00A96678" w:rsidP="001E7A79">
            <w:pPr>
              <w:widowControl w:val="0"/>
              <w:spacing w:before="40" w:after="120"/>
              <w:rPr>
                <w:i/>
                <w:iCs/>
                <w:lang w:val="fr-FR"/>
              </w:rPr>
            </w:pPr>
            <w:r w:rsidRPr="00D93FB3">
              <w:rPr>
                <w:i/>
                <w:iCs/>
                <w:lang w:val="fr-FR"/>
              </w:rPr>
              <w:t>Si possible, veuillez donner des précisions (détaillez les mesures incitatives citées dans le tableau)</w:t>
            </w:r>
            <w:r w:rsidR="00061197" w:rsidRPr="00D93FB3">
              <w:rPr>
                <w:i/>
                <w:iCs/>
                <w:lang w:val="fr-FR"/>
              </w:rPr>
              <w:t>.</w:t>
            </w:r>
          </w:p>
          <w:p w14:paraId="42CF2B31" w14:textId="3DBCEF22" w:rsidR="00A96678" w:rsidRPr="00D93FB3" w:rsidRDefault="00A96678" w:rsidP="001E7A79">
            <w:pPr>
              <w:widowControl w:val="0"/>
              <w:spacing w:before="40" w:after="120"/>
              <w:rPr>
                <w:i/>
                <w:iCs/>
                <w:snapToGrid w:val="0"/>
                <w:lang w:val="fr-FR"/>
              </w:rPr>
            </w:pPr>
            <w:r w:rsidRPr="00D93FB3">
              <w:rPr>
                <w:i/>
                <w:iCs/>
                <w:lang w:val="fr-FR"/>
              </w:rPr>
              <w:t>En cas de réponse affirmative au point b), veuillez donner des exemples</w:t>
            </w:r>
            <w:r w:rsidR="00061197" w:rsidRPr="00D93FB3">
              <w:rPr>
                <w:i/>
                <w:iCs/>
                <w:lang w:val="fr-FR"/>
              </w:rPr>
              <w:t>.</w:t>
            </w:r>
          </w:p>
        </w:tc>
      </w:tr>
      <w:tr w:rsidR="00A96678" w:rsidRPr="00D93FB3" w14:paraId="6119A53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shd w:val="clear" w:color="auto" w:fill="F2F2F2" w:themeFill="background1" w:themeFillShade="F2"/>
          </w:tcPr>
          <w:p w14:paraId="6BBBE5AC" w14:textId="38B80F04" w:rsidR="00A96678" w:rsidRPr="00D93FB3" w:rsidRDefault="00A96678" w:rsidP="001E7A79">
            <w:pPr>
              <w:widowControl w:val="0"/>
              <w:spacing w:before="40" w:after="120"/>
              <w:rPr>
                <w:lang w:val="fr-FR"/>
              </w:rPr>
            </w:pPr>
            <w:r w:rsidRPr="00D93FB3">
              <w:rPr>
                <w:lang w:val="fr-FR"/>
              </w:rPr>
              <w:lastRenderedPageBreak/>
              <w:t>Sous-indicateur 2</w:t>
            </w:r>
            <w:r w:rsidR="00061197" w:rsidRPr="00D93FB3">
              <w:rPr>
                <w:lang w:val="fr-FR"/>
              </w:rPr>
              <w:t>.</w:t>
            </w:r>
            <w:r w:rsidRPr="00D93FB3">
              <w:rPr>
                <w:lang w:val="fr-FR"/>
              </w:rPr>
              <w:t>3</w:t>
            </w:r>
            <w:r w:rsidR="00061197" w:rsidRPr="00D93FB3">
              <w:rPr>
                <w:lang w:val="fr-FR"/>
              </w:rPr>
              <w:t>.</w:t>
            </w:r>
            <w:r w:rsidRPr="00D93FB3">
              <w:rPr>
                <w:lang w:val="fr-FR"/>
              </w:rPr>
              <w:t>2</w:t>
            </w:r>
          </w:p>
        </w:tc>
        <w:tc>
          <w:tcPr>
            <w:tcW w:w="10493" w:type="dxa"/>
            <w:gridSpan w:val="2"/>
            <w:shd w:val="clear" w:color="auto" w:fill="F2F2F2" w:themeFill="background1" w:themeFillShade="F2"/>
          </w:tcPr>
          <w:p w14:paraId="2266E987" w14:textId="4E4FB08F" w:rsidR="00A96678" w:rsidRPr="00D93FB3" w:rsidRDefault="00A96678" w:rsidP="001E7A79">
            <w:pPr>
              <w:widowControl w:val="0"/>
              <w:spacing w:before="40" w:after="120"/>
              <w:rPr>
                <w:szCs w:val="24"/>
                <w:lang w:val="fr-FR"/>
              </w:rPr>
            </w:pPr>
            <w:r w:rsidRPr="00D93FB3">
              <w:rPr>
                <w:lang w:val="fr-FR"/>
              </w:rPr>
              <w:t>Dans quelle mesure votre pays participe-t-il à des initiatives internationales relatives à l</w:t>
            </w:r>
            <w:r w:rsidR="007337D1" w:rsidRPr="00D93FB3">
              <w:rPr>
                <w:lang w:val="fr-FR"/>
              </w:rPr>
              <w:t>’</w:t>
            </w:r>
            <w:r w:rsidRPr="00D93FB3">
              <w:rPr>
                <w:lang w:val="fr-FR"/>
              </w:rPr>
              <w:t>EDD dans le cadre du système d</w:t>
            </w:r>
            <w:r w:rsidR="007337D1" w:rsidRPr="00D93FB3">
              <w:rPr>
                <w:lang w:val="fr-FR"/>
              </w:rPr>
              <w:t>’</w:t>
            </w:r>
            <w:r w:rsidRPr="00D93FB3">
              <w:rPr>
                <w:lang w:val="fr-FR"/>
              </w:rPr>
              <w:t>éducation formelle, par exemple au réseau Eco-Schools ou au Réseau des écoles associées de l</w:t>
            </w:r>
            <w:r w:rsidR="007337D1" w:rsidRPr="00D93FB3">
              <w:rPr>
                <w:lang w:val="fr-FR"/>
              </w:rPr>
              <w:t>’</w:t>
            </w:r>
            <w:r w:rsidRPr="00D93FB3">
              <w:rPr>
                <w:lang w:val="fr-FR"/>
              </w:rPr>
              <w:t>UNESCO ? Y a-t-il d</w:t>
            </w:r>
            <w:r w:rsidR="007337D1" w:rsidRPr="00D93FB3">
              <w:rPr>
                <w:lang w:val="fr-FR"/>
              </w:rPr>
              <w:t>’</w:t>
            </w:r>
            <w:r w:rsidRPr="00D93FB3">
              <w:rPr>
                <w:lang w:val="fr-FR"/>
              </w:rPr>
              <w:t>autres exemples d</w:t>
            </w:r>
            <w:r w:rsidR="007337D1" w:rsidRPr="00D93FB3">
              <w:rPr>
                <w:lang w:val="fr-FR"/>
              </w:rPr>
              <w:t>’</w:t>
            </w:r>
            <w:r w:rsidRPr="00D93FB3">
              <w:rPr>
                <w:lang w:val="fr-FR"/>
              </w:rPr>
              <w:t>approche paninstitutionnelle dans le domaine de l</w:t>
            </w:r>
            <w:r w:rsidR="007337D1" w:rsidRPr="00D93FB3">
              <w:rPr>
                <w:lang w:val="fr-FR"/>
              </w:rPr>
              <w:t>’</w:t>
            </w:r>
            <w:r w:rsidRPr="00D93FB3">
              <w:rPr>
                <w:lang w:val="fr-FR"/>
              </w:rPr>
              <w:t>éducation formelle</w:t>
            </w:r>
            <w:r w:rsidR="00064CEB" w:rsidRPr="00D93FB3">
              <w:rPr>
                <w:lang w:val="fr-FR"/>
              </w:rPr>
              <w:t> </w:t>
            </w:r>
            <w:r w:rsidRPr="00D93FB3">
              <w:rPr>
                <w:lang w:val="fr-FR"/>
              </w:rPr>
              <w:t>?</w:t>
            </w:r>
          </w:p>
        </w:tc>
      </w:tr>
      <w:tr w:rsidR="00A96678" w:rsidRPr="00D93FB3" w14:paraId="743A06E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shd w:val="clear" w:color="auto" w:fill="auto"/>
          </w:tcPr>
          <w:p w14:paraId="2FE38878" w14:textId="60E54B1A" w:rsidR="00A96678" w:rsidRPr="00D93FB3" w:rsidRDefault="00A96678" w:rsidP="001E7A79">
            <w:pPr>
              <w:widowControl w:val="0"/>
              <w:spacing w:before="40" w:after="120"/>
              <w:rPr>
                <w:lang w:val="fr-FR"/>
              </w:rPr>
            </w:pPr>
            <w:r w:rsidRPr="00D93FB3">
              <w:rPr>
                <w:lang w:val="fr-FR"/>
              </w:rPr>
              <w:t xml:space="preserve">Oui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E32900">
              <w:rPr>
                <w:szCs w:val="24"/>
                <w:lang w:val="fr-FR"/>
              </w:rPr>
            </w:r>
            <w:r w:rsidR="00E32900">
              <w:rPr>
                <w:szCs w:val="24"/>
                <w:lang w:val="fr-FR"/>
              </w:rPr>
              <w:fldChar w:fldCharType="separate"/>
            </w:r>
            <w:r w:rsidRPr="00D93FB3">
              <w:rPr>
                <w:szCs w:val="24"/>
                <w:lang w:val="fr-FR"/>
              </w:rPr>
              <w:fldChar w:fldCharType="end"/>
            </w:r>
            <w:r w:rsidRPr="00D93FB3">
              <w:rPr>
                <w:szCs w:val="24"/>
                <w:lang w:val="fr-FR"/>
              </w:rPr>
              <w:t xml:space="preserve"> </w:t>
            </w:r>
            <w:r w:rsidRPr="00D93FB3">
              <w:rPr>
                <w:lang w:val="fr-FR"/>
              </w:rPr>
              <w:t>Non</w:t>
            </w:r>
            <w:r w:rsidRPr="00D93FB3">
              <w:rPr>
                <w:szCs w:val="24"/>
                <w:lang w:val="fr-FR"/>
              </w:rPr>
              <w:t xml:space="preserve"> </w:t>
            </w:r>
            <w:r w:rsidRPr="00D93FB3">
              <w:rPr>
                <w:szCs w:val="24"/>
                <w:lang w:val="fr-FR"/>
              </w:rPr>
              <w:fldChar w:fldCharType="begin">
                <w:ffData>
                  <w:name w:val="Check1"/>
                  <w:enabled/>
                  <w:calcOnExit w:val="0"/>
                  <w:checkBox>
                    <w:sizeAuto/>
                    <w:default w:val="0"/>
                  </w:checkBox>
                </w:ffData>
              </w:fldChar>
            </w:r>
            <w:r w:rsidRPr="00D93FB3">
              <w:rPr>
                <w:szCs w:val="24"/>
                <w:lang w:val="fr-FR"/>
              </w:rPr>
              <w:instrText xml:space="preserve"> FORMCHECKBOX </w:instrText>
            </w:r>
            <w:r w:rsidR="00E32900">
              <w:rPr>
                <w:szCs w:val="24"/>
                <w:lang w:val="fr-FR"/>
              </w:rPr>
            </w:r>
            <w:r w:rsidR="00E32900">
              <w:rPr>
                <w:szCs w:val="24"/>
                <w:lang w:val="fr-FR"/>
              </w:rPr>
              <w:fldChar w:fldCharType="separate"/>
            </w:r>
            <w:r w:rsidRPr="00D93FB3">
              <w:rPr>
                <w:szCs w:val="24"/>
                <w:lang w:val="fr-FR"/>
              </w:rPr>
              <w:fldChar w:fldCharType="end"/>
            </w:r>
          </w:p>
        </w:tc>
        <w:tc>
          <w:tcPr>
            <w:tcW w:w="10493" w:type="dxa"/>
            <w:gridSpan w:val="2"/>
            <w:shd w:val="clear" w:color="auto" w:fill="auto"/>
          </w:tcPr>
          <w:p w14:paraId="46F72F7F" w14:textId="07AF9EEF" w:rsidR="00A96678" w:rsidRPr="00D93FB3" w:rsidRDefault="00A96678" w:rsidP="001E7A79">
            <w:pPr>
              <w:widowControl w:val="0"/>
              <w:spacing w:before="40"/>
              <w:rPr>
                <w:i/>
                <w:iCs/>
                <w:lang w:val="fr-FR"/>
              </w:rPr>
            </w:pPr>
            <w:r w:rsidRPr="00D93FB3">
              <w:rPr>
                <w:i/>
                <w:iCs/>
                <w:lang w:val="fr-FR"/>
              </w:rPr>
              <w:t>Dans l</w:t>
            </w:r>
            <w:r w:rsidR="007337D1" w:rsidRPr="00D93FB3">
              <w:rPr>
                <w:i/>
                <w:iCs/>
                <w:lang w:val="fr-FR"/>
              </w:rPr>
              <w:t>’</w:t>
            </w:r>
            <w:r w:rsidRPr="00D93FB3">
              <w:rPr>
                <w:i/>
                <w:iCs/>
                <w:lang w:val="fr-FR"/>
              </w:rPr>
              <w:t>affirmative, veuillez indiquer de combien de réseaux votre pays fait partie, lesquels sont les plus importants (pourcentage d</w:t>
            </w:r>
            <w:r w:rsidR="007337D1" w:rsidRPr="00D93FB3">
              <w:rPr>
                <w:i/>
                <w:iCs/>
                <w:lang w:val="fr-FR"/>
              </w:rPr>
              <w:t>’</w:t>
            </w:r>
            <w:r w:rsidRPr="00D93FB3">
              <w:rPr>
                <w:i/>
                <w:iCs/>
                <w:lang w:val="fr-FR"/>
              </w:rPr>
              <w:t>écoles), qui les dirige et s</w:t>
            </w:r>
            <w:r w:rsidR="007337D1" w:rsidRPr="00D93FB3">
              <w:rPr>
                <w:i/>
                <w:iCs/>
                <w:lang w:val="fr-FR"/>
              </w:rPr>
              <w:t>’</w:t>
            </w:r>
            <w:r w:rsidRPr="00D93FB3">
              <w:rPr>
                <w:i/>
                <w:iCs/>
                <w:lang w:val="fr-FR"/>
              </w:rPr>
              <w:t>il y a un système de récompenses ou de reconnaissance associé</w:t>
            </w:r>
            <w:r w:rsidR="00061197" w:rsidRPr="00D93FB3">
              <w:rPr>
                <w:i/>
                <w:iCs/>
                <w:lang w:val="fr-FR"/>
              </w:rPr>
              <w:t>.</w:t>
            </w:r>
          </w:p>
          <w:p w14:paraId="13E5F50E" w14:textId="02EE6A53" w:rsidR="00A96678" w:rsidRPr="00D93FB3" w:rsidRDefault="00A96678" w:rsidP="001E7A79">
            <w:pPr>
              <w:widowControl w:val="0"/>
              <w:spacing w:after="80"/>
              <w:rPr>
                <w:i/>
                <w:iCs/>
                <w:lang w:val="fr-FR"/>
              </w:rPr>
            </w:pPr>
            <w:r w:rsidRPr="00D93FB3">
              <w:rPr>
                <w:i/>
                <w:iCs/>
                <w:lang w:val="fr-FR"/>
              </w:rPr>
              <w:t>Veuillez remplir le tableau ci-dessous</w:t>
            </w:r>
            <w:r w:rsidR="007337D1" w:rsidRPr="00D93FB3">
              <w:rPr>
                <w:i/>
                <w:iCs/>
                <w:lang w:val="fr-FR"/>
              </w:rPr>
              <w:t> :</w:t>
            </w:r>
          </w:p>
          <w:tbl>
            <w:tblPr>
              <w:tblpPr w:leftFromText="141" w:rightFromText="141" w:vertAnchor="text" w:horzAnchor="margin" w:tblpXSpec="center" w:tblpY="1"/>
              <w:tblOverlap w:val="never"/>
              <w:tblW w:w="96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63"/>
              <w:gridCol w:w="2127"/>
              <w:gridCol w:w="2131"/>
              <w:gridCol w:w="3124"/>
            </w:tblGrid>
            <w:tr w:rsidR="00A96678" w:rsidRPr="00D93FB3" w14:paraId="73E2754B" w14:textId="77777777" w:rsidTr="007C63AF">
              <w:trPr>
                <w:trHeight w:val="489"/>
              </w:trPr>
              <w:tc>
                <w:tcPr>
                  <w:tcW w:w="2263" w:type="dxa"/>
                </w:tcPr>
                <w:p w14:paraId="520AE10E" w14:textId="77777777" w:rsidR="00A96678" w:rsidRPr="00D93FB3" w:rsidRDefault="00A96678" w:rsidP="001E7A79">
                  <w:pPr>
                    <w:widowControl w:val="0"/>
                    <w:spacing w:before="40" w:after="40"/>
                    <w:ind w:left="113"/>
                    <w:rPr>
                      <w:i/>
                      <w:iCs/>
                      <w:sz w:val="18"/>
                      <w:szCs w:val="18"/>
                      <w:lang w:val="fr-FR"/>
                    </w:rPr>
                  </w:pPr>
                  <w:r w:rsidRPr="00D93FB3">
                    <w:rPr>
                      <w:i/>
                      <w:iCs/>
                      <w:sz w:val="18"/>
                      <w:szCs w:val="18"/>
                      <w:lang w:val="fr-FR"/>
                    </w:rPr>
                    <w:t>Initiative</w:t>
                  </w:r>
                </w:p>
              </w:tc>
              <w:tc>
                <w:tcPr>
                  <w:tcW w:w="2127" w:type="dxa"/>
                </w:tcPr>
                <w:p w14:paraId="0668A4D7" w14:textId="77777777" w:rsidR="00A96678" w:rsidRPr="00D93FB3" w:rsidRDefault="00A96678" w:rsidP="001E7A79">
                  <w:pPr>
                    <w:widowControl w:val="0"/>
                    <w:spacing w:before="40" w:after="40"/>
                    <w:ind w:left="113"/>
                    <w:rPr>
                      <w:i/>
                      <w:iCs/>
                      <w:sz w:val="18"/>
                      <w:szCs w:val="18"/>
                      <w:lang w:val="fr-FR"/>
                    </w:rPr>
                  </w:pPr>
                  <w:r w:rsidRPr="00D93FB3">
                    <w:rPr>
                      <w:i/>
                      <w:iCs/>
                      <w:sz w:val="18"/>
                      <w:szCs w:val="18"/>
                      <w:lang w:val="fr-FR"/>
                    </w:rPr>
                    <w:t>Organisation chef de file au niveau national</w:t>
                  </w:r>
                </w:p>
              </w:tc>
              <w:tc>
                <w:tcPr>
                  <w:tcW w:w="2131" w:type="dxa"/>
                </w:tcPr>
                <w:p w14:paraId="77887BE8" w14:textId="77777777" w:rsidR="00A96678" w:rsidRPr="00D93FB3" w:rsidRDefault="00A96678" w:rsidP="001E7A79">
                  <w:pPr>
                    <w:widowControl w:val="0"/>
                    <w:spacing w:before="40" w:after="40"/>
                    <w:ind w:left="113"/>
                    <w:rPr>
                      <w:i/>
                      <w:iCs/>
                      <w:sz w:val="18"/>
                      <w:szCs w:val="18"/>
                      <w:lang w:val="fr-FR"/>
                    </w:rPr>
                  </w:pPr>
                  <w:r w:rsidRPr="00D93FB3">
                    <w:rPr>
                      <w:i/>
                      <w:iCs/>
                      <w:sz w:val="18"/>
                      <w:szCs w:val="18"/>
                      <w:lang w:val="fr-FR"/>
                    </w:rPr>
                    <w:t>Système de récompenses</w:t>
                  </w:r>
                </w:p>
              </w:tc>
              <w:tc>
                <w:tcPr>
                  <w:tcW w:w="3124" w:type="dxa"/>
                </w:tcPr>
                <w:p w14:paraId="4A066F23" w14:textId="3F506503" w:rsidR="00A96678" w:rsidRPr="00D93FB3" w:rsidRDefault="00A96678" w:rsidP="001E7A79">
                  <w:pPr>
                    <w:widowControl w:val="0"/>
                    <w:spacing w:before="40" w:after="40"/>
                    <w:ind w:left="113"/>
                    <w:rPr>
                      <w:i/>
                      <w:iCs/>
                      <w:sz w:val="18"/>
                      <w:szCs w:val="18"/>
                      <w:lang w:val="fr-FR"/>
                    </w:rPr>
                  </w:pPr>
                  <w:r w:rsidRPr="00D93FB3">
                    <w:rPr>
                      <w:i/>
                      <w:iCs/>
                      <w:sz w:val="18"/>
                      <w:szCs w:val="18"/>
                      <w:lang w:val="fr-FR"/>
                    </w:rPr>
                    <w:t>Pourcentage d</w:t>
                  </w:r>
                  <w:r w:rsidR="007337D1" w:rsidRPr="00D93FB3">
                    <w:rPr>
                      <w:i/>
                      <w:iCs/>
                      <w:sz w:val="18"/>
                      <w:szCs w:val="18"/>
                      <w:lang w:val="fr-FR"/>
                    </w:rPr>
                    <w:t>’</w:t>
                  </w:r>
                  <w:r w:rsidRPr="00D93FB3">
                    <w:rPr>
                      <w:i/>
                      <w:iCs/>
                      <w:sz w:val="18"/>
                      <w:szCs w:val="18"/>
                      <w:lang w:val="fr-FR"/>
                    </w:rPr>
                    <w:t>écoles concernées</w:t>
                  </w:r>
                </w:p>
              </w:tc>
            </w:tr>
            <w:tr w:rsidR="00A96678" w:rsidRPr="00D93FB3" w14:paraId="5967D4EA" w14:textId="77777777" w:rsidTr="007C63AF">
              <w:trPr>
                <w:trHeight w:val="292"/>
              </w:trPr>
              <w:tc>
                <w:tcPr>
                  <w:tcW w:w="2263" w:type="dxa"/>
                </w:tcPr>
                <w:p w14:paraId="51BAA772" w14:textId="77777777" w:rsidR="00A96678" w:rsidRPr="00D93FB3" w:rsidRDefault="00A96678" w:rsidP="001E7A79">
                  <w:pPr>
                    <w:widowControl w:val="0"/>
                    <w:spacing w:before="40" w:after="40"/>
                    <w:ind w:left="113"/>
                    <w:rPr>
                      <w:sz w:val="18"/>
                      <w:szCs w:val="18"/>
                      <w:lang w:val="fr-FR"/>
                    </w:rPr>
                  </w:pPr>
                  <w:r w:rsidRPr="00D93FB3">
                    <w:rPr>
                      <w:sz w:val="18"/>
                      <w:szCs w:val="18"/>
                      <w:lang w:val="fr-FR"/>
                    </w:rPr>
                    <w:t>Eco-Schools</w:t>
                  </w:r>
                </w:p>
              </w:tc>
              <w:tc>
                <w:tcPr>
                  <w:tcW w:w="2127" w:type="dxa"/>
                </w:tcPr>
                <w:p w14:paraId="00B69B28" w14:textId="77777777" w:rsidR="00A96678" w:rsidRPr="00D93FB3" w:rsidRDefault="00A96678" w:rsidP="001E7A79">
                  <w:pPr>
                    <w:widowControl w:val="0"/>
                    <w:spacing w:before="40" w:after="40"/>
                    <w:ind w:left="113"/>
                    <w:rPr>
                      <w:sz w:val="18"/>
                      <w:szCs w:val="18"/>
                      <w:lang w:val="fr-FR"/>
                    </w:rPr>
                  </w:pPr>
                </w:p>
              </w:tc>
              <w:tc>
                <w:tcPr>
                  <w:tcW w:w="2131" w:type="dxa"/>
                </w:tcPr>
                <w:p w14:paraId="786AFFBB" w14:textId="77777777" w:rsidR="00A96678" w:rsidRPr="00D93FB3" w:rsidRDefault="00A96678" w:rsidP="001E7A79">
                  <w:pPr>
                    <w:widowControl w:val="0"/>
                    <w:spacing w:before="40" w:after="40"/>
                    <w:ind w:left="113"/>
                    <w:rPr>
                      <w:sz w:val="18"/>
                      <w:szCs w:val="18"/>
                      <w:lang w:val="fr-FR"/>
                    </w:rPr>
                  </w:pPr>
                </w:p>
              </w:tc>
              <w:tc>
                <w:tcPr>
                  <w:tcW w:w="3124" w:type="dxa"/>
                </w:tcPr>
                <w:p w14:paraId="3BE19D99" w14:textId="77777777" w:rsidR="00A96678" w:rsidRPr="00D93FB3" w:rsidRDefault="00A96678" w:rsidP="001E7A79">
                  <w:pPr>
                    <w:widowControl w:val="0"/>
                    <w:spacing w:before="40" w:after="40"/>
                    <w:ind w:left="113"/>
                    <w:rPr>
                      <w:sz w:val="18"/>
                      <w:szCs w:val="18"/>
                      <w:lang w:val="fr-FR"/>
                    </w:rPr>
                  </w:pPr>
                </w:p>
              </w:tc>
            </w:tr>
            <w:tr w:rsidR="00A96678" w:rsidRPr="00D93FB3" w14:paraId="5B2D5144" w14:textId="77777777" w:rsidTr="007C63AF">
              <w:trPr>
                <w:trHeight w:val="489"/>
              </w:trPr>
              <w:tc>
                <w:tcPr>
                  <w:tcW w:w="2263" w:type="dxa"/>
                </w:tcPr>
                <w:p w14:paraId="7F600925" w14:textId="53AA08E2" w:rsidR="00A96678" w:rsidRPr="00D93FB3" w:rsidRDefault="00A96678" w:rsidP="001E7A79">
                  <w:pPr>
                    <w:widowControl w:val="0"/>
                    <w:spacing w:before="40" w:after="40"/>
                    <w:ind w:left="113"/>
                    <w:rPr>
                      <w:sz w:val="18"/>
                      <w:szCs w:val="18"/>
                      <w:lang w:val="fr-FR"/>
                    </w:rPr>
                  </w:pPr>
                  <w:r w:rsidRPr="00D93FB3">
                    <w:rPr>
                      <w:sz w:val="18"/>
                      <w:szCs w:val="18"/>
                      <w:lang w:val="fr-FR"/>
                    </w:rPr>
                    <w:t>Réseau des écoles associées de l</w:t>
                  </w:r>
                  <w:r w:rsidR="007337D1" w:rsidRPr="00D93FB3">
                    <w:rPr>
                      <w:sz w:val="18"/>
                      <w:szCs w:val="18"/>
                      <w:lang w:val="fr-FR"/>
                    </w:rPr>
                    <w:t>’</w:t>
                  </w:r>
                  <w:r w:rsidRPr="00D93FB3">
                    <w:rPr>
                      <w:sz w:val="18"/>
                      <w:szCs w:val="18"/>
                      <w:lang w:val="fr-FR"/>
                    </w:rPr>
                    <w:t>UNESCO</w:t>
                  </w:r>
                </w:p>
              </w:tc>
              <w:tc>
                <w:tcPr>
                  <w:tcW w:w="2127" w:type="dxa"/>
                </w:tcPr>
                <w:p w14:paraId="224BBF1D" w14:textId="77777777" w:rsidR="00A96678" w:rsidRPr="00D93FB3" w:rsidRDefault="00A96678" w:rsidP="001E7A79">
                  <w:pPr>
                    <w:widowControl w:val="0"/>
                    <w:spacing w:before="40" w:after="40"/>
                    <w:ind w:left="113"/>
                    <w:rPr>
                      <w:sz w:val="18"/>
                      <w:szCs w:val="18"/>
                      <w:lang w:val="fr-FR"/>
                    </w:rPr>
                  </w:pPr>
                </w:p>
              </w:tc>
              <w:tc>
                <w:tcPr>
                  <w:tcW w:w="2131" w:type="dxa"/>
                </w:tcPr>
                <w:p w14:paraId="4EEF79F3" w14:textId="77777777" w:rsidR="00A96678" w:rsidRPr="00D93FB3" w:rsidRDefault="00A96678" w:rsidP="001E7A79">
                  <w:pPr>
                    <w:widowControl w:val="0"/>
                    <w:spacing w:before="40" w:after="40"/>
                    <w:ind w:left="113"/>
                    <w:rPr>
                      <w:sz w:val="18"/>
                      <w:szCs w:val="18"/>
                      <w:lang w:val="fr-FR"/>
                    </w:rPr>
                  </w:pPr>
                </w:p>
              </w:tc>
              <w:tc>
                <w:tcPr>
                  <w:tcW w:w="3124" w:type="dxa"/>
                </w:tcPr>
                <w:p w14:paraId="542644E1" w14:textId="77777777" w:rsidR="00A96678" w:rsidRPr="00D93FB3" w:rsidRDefault="00A96678" w:rsidP="001E7A79">
                  <w:pPr>
                    <w:widowControl w:val="0"/>
                    <w:spacing w:before="40" w:after="40"/>
                    <w:ind w:left="113"/>
                    <w:rPr>
                      <w:sz w:val="18"/>
                      <w:szCs w:val="18"/>
                      <w:lang w:val="fr-FR"/>
                    </w:rPr>
                  </w:pPr>
                </w:p>
              </w:tc>
            </w:tr>
            <w:tr w:rsidR="00A96678" w:rsidRPr="00D93FB3" w14:paraId="708D3E50" w14:textId="77777777" w:rsidTr="007C63AF">
              <w:trPr>
                <w:trHeight w:val="511"/>
              </w:trPr>
              <w:tc>
                <w:tcPr>
                  <w:tcW w:w="2263" w:type="dxa"/>
                </w:tcPr>
                <w:p w14:paraId="74937C42" w14:textId="1B540B5F" w:rsidR="00A96678" w:rsidRPr="00D93FB3" w:rsidRDefault="00A96678" w:rsidP="001E7A79">
                  <w:pPr>
                    <w:widowControl w:val="0"/>
                    <w:spacing w:before="40" w:after="40"/>
                    <w:ind w:left="113"/>
                    <w:rPr>
                      <w:sz w:val="18"/>
                      <w:szCs w:val="18"/>
                      <w:lang w:val="fr-FR"/>
                    </w:rPr>
                  </w:pPr>
                  <w:r w:rsidRPr="00D93FB3">
                    <w:rPr>
                      <w:sz w:val="18"/>
                      <w:szCs w:val="18"/>
                      <w:lang w:val="fr-FR"/>
                    </w:rPr>
                    <w:t>Programme national d</w:t>
                  </w:r>
                  <w:r w:rsidR="007337D1" w:rsidRPr="00D93FB3">
                    <w:rPr>
                      <w:sz w:val="18"/>
                      <w:szCs w:val="18"/>
                      <w:lang w:val="fr-FR"/>
                    </w:rPr>
                    <w:t>’</w:t>
                  </w:r>
                  <w:r w:rsidRPr="00D93FB3">
                    <w:rPr>
                      <w:sz w:val="18"/>
                      <w:szCs w:val="18"/>
                      <w:lang w:val="fr-FR"/>
                    </w:rPr>
                    <w:t>approche pédagogique globale</w:t>
                  </w:r>
                </w:p>
              </w:tc>
              <w:tc>
                <w:tcPr>
                  <w:tcW w:w="2127" w:type="dxa"/>
                </w:tcPr>
                <w:p w14:paraId="5912F905" w14:textId="77777777" w:rsidR="00A96678" w:rsidRPr="00D93FB3" w:rsidRDefault="00A96678" w:rsidP="001E7A79">
                  <w:pPr>
                    <w:widowControl w:val="0"/>
                    <w:spacing w:before="40" w:after="40"/>
                    <w:ind w:left="113"/>
                    <w:rPr>
                      <w:sz w:val="18"/>
                      <w:szCs w:val="18"/>
                      <w:lang w:val="fr-FR"/>
                    </w:rPr>
                  </w:pPr>
                </w:p>
              </w:tc>
              <w:tc>
                <w:tcPr>
                  <w:tcW w:w="2131" w:type="dxa"/>
                </w:tcPr>
                <w:p w14:paraId="47E81732" w14:textId="77777777" w:rsidR="00A96678" w:rsidRPr="00D93FB3" w:rsidRDefault="00A96678" w:rsidP="001E7A79">
                  <w:pPr>
                    <w:widowControl w:val="0"/>
                    <w:spacing w:before="40" w:after="40"/>
                    <w:ind w:left="113"/>
                    <w:rPr>
                      <w:sz w:val="18"/>
                      <w:szCs w:val="18"/>
                      <w:lang w:val="fr-FR"/>
                    </w:rPr>
                  </w:pPr>
                </w:p>
              </w:tc>
              <w:tc>
                <w:tcPr>
                  <w:tcW w:w="3124" w:type="dxa"/>
                </w:tcPr>
                <w:p w14:paraId="2DCEC5F6" w14:textId="77777777" w:rsidR="00A96678" w:rsidRPr="00D93FB3" w:rsidRDefault="00A96678" w:rsidP="001E7A79">
                  <w:pPr>
                    <w:widowControl w:val="0"/>
                    <w:spacing w:before="40" w:after="40"/>
                    <w:ind w:left="113"/>
                    <w:rPr>
                      <w:sz w:val="18"/>
                      <w:szCs w:val="18"/>
                      <w:lang w:val="fr-FR"/>
                    </w:rPr>
                  </w:pPr>
                </w:p>
              </w:tc>
            </w:tr>
            <w:tr w:rsidR="00A96678" w:rsidRPr="00D93FB3" w14:paraId="7A5944B7" w14:textId="77777777" w:rsidTr="007C63AF">
              <w:trPr>
                <w:trHeight w:val="788"/>
              </w:trPr>
              <w:tc>
                <w:tcPr>
                  <w:tcW w:w="2263" w:type="dxa"/>
                </w:tcPr>
                <w:p w14:paraId="759C7BFE" w14:textId="04C5F42B" w:rsidR="00A96678" w:rsidRPr="00D93FB3" w:rsidRDefault="00A96678" w:rsidP="001E7A79">
                  <w:pPr>
                    <w:widowControl w:val="0"/>
                    <w:spacing w:before="40" w:after="40"/>
                    <w:ind w:left="113"/>
                    <w:rPr>
                      <w:sz w:val="18"/>
                      <w:szCs w:val="18"/>
                      <w:lang w:val="fr-FR"/>
                    </w:rPr>
                  </w:pPr>
                  <w:r w:rsidRPr="00D93FB3">
                    <w:rPr>
                      <w:sz w:val="18"/>
                      <w:szCs w:val="18"/>
                      <w:lang w:val="fr-FR"/>
                    </w:rPr>
                    <w:t>Autre programme relatif à l</w:t>
                  </w:r>
                  <w:r w:rsidR="007337D1" w:rsidRPr="00D93FB3">
                    <w:rPr>
                      <w:sz w:val="18"/>
                      <w:szCs w:val="18"/>
                      <w:lang w:val="fr-FR"/>
                    </w:rPr>
                    <w:t>’</w:t>
                  </w:r>
                  <w:r w:rsidRPr="00D93FB3">
                    <w:rPr>
                      <w:sz w:val="18"/>
                      <w:szCs w:val="18"/>
                      <w:lang w:val="fr-FR"/>
                    </w:rPr>
                    <w:t>approche pédagogique globale ou l</w:t>
                  </w:r>
                  <w:r w:rsidR="007337D1" w:rsidRPr="00D93FB3">
                    <w:rPr>
                      <w:sz w:val="18"/>
                      <w:szCs w:val="18"/>
                      <w:lang w:val="fr-FR"/>
                    </w:rPr>
                    <w:t>’</w:t>
                  </w:r>
                  <w:r w:rsidRPr="00D93FB3">
                    <w:rPr>
                      <w:sz w:val="18"/>
                      <w:szCs w:val="18"/>
                      <w:lang w:val="fr-FR"/>
                    </w:rPr>
                    <w:t>approche paninstitutionnelle</w:t>
                  </w:r>
                </w:p>
              </w:tc>
              <w:tc>
                <w:tcPr>
                  <w:tcW w:w="2127" w:type="dxa"/>
                </w:tcPr>
                <w:p w14:paraId="0F4DC613" w14:textId="77777777" w:rsidR="00A96678" w:rsidRPr="00D93FB3" w:rsidRDefault="00A96678" w:rsidP="001E7A79">
                  <w:pPr>
                    <w:widowControl w:val="0"/>
                    <w:spacing w:before="40" w:after="40"/>
                    <w:ind w:left="113"/>
                    <w:rPr>
                      <w:sz w:val="18"/>
                      <w:szCs w:val="18"/>
                      <w:lang w:val="fr-FR"/>
                    </w:rPr>
                  </w:pPr>
                </w:p>
              </w:tc>
              <w:tc>
                <w:tcPr>
                  <w:tcW w:w="2131" w:type="dxa"/>
                </w:tcPr>
                <w:p w14:paraId="35B471B0" w14:textId="77777777" w:rsidR="00A96678" w:rsidRPr="00D93FB3" w:rsidRDefault="00A96678" w:rsidP="001E7A79">
                  <w:pPr>
                    <w:widowControl w:val="0"/>
                    <w:spacing w:before="40" w:after="40"/>
                    <w:ind w:left="113"/>
                    <w:rPr>
                      <w:sz w:val="18"/>
                      <w:szCs w:val="18"/>
                      <w:lang w:val="fr-FR"/>
                    </w:rPr>
                  </w:pPr>
                </w:p>
              </w:tc>
              <w:tc>
                <w:tcPr>
                  <w:tcW w:w="3124" w:type="dxa"/>
                </w:tcPr>
                <w:p w14:paraId="667A3BE9" w14:textId="77777777" w:rsidR="00A96678" w:rsidRPr="00D93FB3" w:rsidRDefault="00A96678" w:rsidP="001E7A79">
                  <w:pPr>
                    <w:widowControl w:val="0"/>
                    <w:spacing w:before="40" w:after="40"/>
                    <w:ind w:left="113"/>
                    <w:rPr>
                      <w:sz w:val="18"/>
                      <w:szCs w:val="18"/>
                      <w:lang w:val="fr-FR"/>
                    </w:rPr>
                  </w:pPr>
                </w:p>
              </w:tc>
            </w:tr>
            <w:tr w:rsidR="00A96678" w:rsidRPr="00D93FB3" w14:paraId="29E7CB49" w14:textId="77777777" w:rsidTr="007C63AF">
              <w:trPr>
                <w:trHeight w:val="354"/>
              </w:trPr>
              <w:tc>
                <w:tcPr>
                  <w:tcW w:w="2263" w:type="dxa"/>
                </w:tcPr>
                <w:p w14:paraId="4DAE0FF9" w14:textId="77777777" w:rsidR="00A96678" w:rsidRPr="00D93FB3" w:rsidRDefault="00A96678" w:rsidP="001E7A79">
                  <w:pPr>
                    <w:widowControl w:val="0"/>
                    <w:spacing w:before="40" w:after="40"/>
                    <w:ind w:left="113"/>
                    <w:rPr>
                      <w:sz w:val="18"/>
                      <w:szCs w:val="18"/>
                      <w:lang w:val="fr-FR"/>
                    </w:rPr>
                  </w:pPr>
                  <w:r w:rsidRPr="00D93FB3">
                    <w:rPr>
                      <w:sz w:val="18"/>
                      <w:szCs w:val="18"/>
                      <w:lang w:val="fr-FR"/>
                    </w:rPr>
                    <w:t>Autre</w:t>
                  </w:r>
                </w:p>
              </w:tc>
              <w:tc>
                <w:tcPr>
                  <w:tcW w:w="2127" w:type="dxa"/>
                </w:tcPr>
                <w:p w14:paraId="29A7A816" w14:textId="77777777" w:rsidR="00A96678" w:rsidRPr="00D93FB3" w:rsidRDefault="00A96678" w:rsidP="001E7A79">
                  <w:pPr>
                    <w:widowControl w:val="0"/>
                    <w:spacing w:before="40" w:after="40"/>
                    <w:ind w:left="113"/>
                    <w:rPr>
                      <w:sz w:val="18"/>
                      <w:szCs w:val="18"/>
                      <w:lang w:val="fr-FR"/>
                    </w:rPr>
                  </w:pPr>
                </w:p>
              </w:tc>
              <w:tc>
                <w:tcPr>
                  <w:tcW w:w="2131" w:type="dxa"/>
                </w:tcPr>
                <w:p w14:paraId="1FE82BA9" w14:textId="77777777" w:rsidR="00A96678" w:rsidRPr="00D93FB3" w:rsidRDefault="00A96678" w:rsidP="001E7A79">
                  <w:pPr>
                    <w:widowControl w:val="0"/>
                    <w:spacing w:before="40" w:after="40"/>
                    <w:ind w:left="113"/>
                    <w:rPr>
                      <w:sz w:val="18"/>
                      <w:szCs w:val="18"/>
                      <w:lang w:val="fr-FR"/>
                    </w:rPr>
                  </w:pPr>
                </w:p>
              </w:tc>
              <w:tc>
                <w:tcPr>
                  <w:tcW w:w="3124" w:type="dxa"/>
                </w:tcPr>
                <w:p w14:paraId="28DFB9CE" w14:textId="77777777" w:rsidR="00A96678" w:rsidRPr="00D93FB3" w:rsidRDefault="00A96678" w:rsidP="001E7A79">
                  <w:pPr>
                    <w:widowControl w:val="0"/>
                    <w:spacing w:before="40" w:after="40"/>
                    <w:ind w:left="113"/>
                    <w:rPr>
                      <w:sz w:val="18"/>
                      <w:szCs w:val="18"/>
                      <w:lang w:val="fr-FR"/>
                    </w:rPr>
                  </w:pPr>
                </w:p>
              </w:tc>
            </w:tr>
          </w:tbl>
          <w:p w14:paraId="3C6E72E1" w14:textId="77777777" w:rsidR="00A96678" w:rsidRPr="00D93FB3" w:rsidRDefault="00A96678" w:rsidP="001E7A79">
            <w:pPr>
              <w:widowControl w:val="0"/>
              <w:spacing w:before="40" w:after="40"/>
              <w:rPr>
                <w:i/>
                <w:iCs/>
                <w:lang w:val="fr-FR"/>
              </w:rPr>
            </w:pPr>
          </w:p>
        </w:tc>
      </w:tr>
      <w:tr w:rsidR="00A96678" w:rsidRPr="00D93FB3" w14:paraId="090BCDA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shd w:val="clear" w:color="auto" w:fill="BFBFBF"/>
            <w:vAlign w:val="bottom"/>
          </w:tcPr>
          <w:p w14:paraId="71273AE8" w14:textId="433AEDBD" w:rsidR="00A96678" w:rsidRPr="00D93FB3" w:rsidRDefault="00A96678" w:rsidP="001E7A79">
            <w:pPr>
              <w:widowControl w:val="0"/>
              <w:spacing w:before="40" w:after="120"/>
              <w:ind w:left="1843" w:hanging="1843"/>
              <w:rPr>
                <w:b/>
                <w:bCs/>
                <w:lang w:val="fr-FR"/>
              </w:rPr>
            </w:pPr>
            <w:r w:rsidRPr="00D93FB3">
              <w:rPr>
                <w:b/>
                <w:bCs/>
                <w:lang w:val="fr-FR"/>
              </w:rPr>
              <w:lastRenderedPageBreak/>
              <w:t>Indicateur 2</w:t>
            </w:r>
            <w:r w:rsidR="00061197" w:rsidRPr="00D93FB3">
              <w:rPr>
                <w:b/>
                <w:bCs/>
                <w:lang w:val="fr-FR"/>
              </w:rPr>
              <w:t>.</w:t>
            </w:r>
            <w:r w:rsidRPr="00D93FB3">
              <w:rPr>
                <w:b/>
                <w:bCs/>
                <w:lang w:val="fr-FR"/>
              </w:rPr>
              <w:t>4</w:t>
            </w:r>
            <w:r w:rsidRPr="00D93FB3">
              <w:rPr>
                <w:lang w:val="fr-FR"/>
              </w:rPr>
              <w:tab/>
            </w:r>
            <w:r w:rsidRPr="00D93FB3">
              <w:rPr>
                <w:b/>
                <w:bCs/>
                <w:lang w:val="fr-FR"/>
              </w:rPr>
              <w:t>L</w:t>
            </w:r>
            <w:r w:rsidR="007337D1" w:rsidRPr="00D93FB3">
              <w:rPr>
                <w:b/>
                <w:bCs/>
                <w:lang w:val="fr-FR"/>
              </w:rPr>
              <w:t>’</w:t>
            </w:r>
            <w:r w:rsidRPr="00D93FB3">
              <w:rPr>
                <w:b/>
                <w:bCs/>
                <w:lang w:val="fr-FR"/>
              </w:rPr>
              <w:t>EDD est soumise à des systèmes d</w:t>
            </w:r>
            <w:r w:rsidR="007337D1" w:rsidRPr="00D93FB3">
              <w:rPr>
                <w:b/>
                <w:bCs/>
                <w:lang w:val="fr-FR"/>
              </w:rPr>
              <w:t>’</w:t>
            </w:r>
            <w:r w:rsidRPr="00D93FB3">
              <w:rPr>
                <w:b/>
                <w:bCs/>
                <w:lang w:val="fr-FR"/>
              </w:rPr>
              <w:t>évaluation</w:t>
            </w:r>
          </w:p>
        </w:tc>
      </w:tr>
      <w:tr w:rsidR="00A96678" w:rsidRPr="00D93FB3" w14:paraId="4446BDFC"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nil"/>
            </w:tcBorders>
            <w:shd w:val="clear" w:color="auto" w:fill="D9D9D9" w:themeFill="background1" w:themeFillShade="D9"/>
          </w:tcPr>
          <w:p w14:paraId="24DCF40E" w14:textId="76B9DFFB" w:rsidR="00A96678" w:rsidRPr="00D93FB3" w:rsidRDefault="00A96678" w:rsidP="001E7A79">
            <w:pPr>
              <w:widowControl w:val="0"/>
              <w:spacing w:before="40" w:after="120"/>
              <w:rPr>
                <w:szCs w:val="24"/>
                <w:lang w:val="fr-FR"/>
              </w:rPr>
            </w:pPr>
            <w:r w:rsidRPr="00D93FB3">
              <w:rPr>
                <w:lang w:val="fr-FR"/>
              </w:rPr>
              <w:t>Sous-indicateur 2</w:t>
            </w:r>
            <w:r w:rsidR="00061197" w:rsidRPr="00D93FB3">
              <w:rPr>
                <w:lang w:val="fr-FR"/>
              </w:rPr>
              <w:t>.</w:t>
            </w:r>
            <w:r w:rsidRPr="00D93FB3">
              <w:rPr>
                <w:lang w:val="fr-FR"/>
              </w:rPr>
              <w:t>4</w:t>
            </w:r>
            <w:r w:rsidR="00061197" w:rsidRPr="00D93FB3">
              <w:rPr>
                <w:lang w:val="fr-FR"/>
              </w:rPr>
              <w:t>.</w:t>
            </w:r>
            <w:r w:rsidRPr="00D93FB3">
              <w:rPr>
                <w:lang w:val="fr-FR"/>
              </w:rPr>
              <w:t>1</w:t>
            </w:r>
          </w:p>
        </w:tc>
        <w:tc>
          <w:tcPr>
            <w:tcW w:w="10493" w:type="dxa"/>
            <w:gridSpan w:val="2"/>
            <w:tcBorders>
              <w:bottom w:val="nil"/>
            </w:tcBorders>
            <w:shd w:val="clear" w:color="auto" w:fill="D9D9D9" w:themeFill="background1" w:themeFillShade="D9"/>
          </w:tcPr>
          <w:p w14:paraId="4B8B9101" w14:textId="152536D1" w:rsidR="00A96678" w:rsidRPr="00D93FB3" w:rsidRDefault="00A96678" w:rsidP="001E7A79">
            <w:pPr>
              <w:widowControl w:val="0"/>
              <w:spacing w:before="40" w:after="120"/>
              <w:rPr>
                <w:lang w:val="fr-FR"/>
              </w:rPr>
            </w:pPr>
            <w:r w:rsidRPr="00D93FB3">
              <w:rPr>
                <w:lang w:val="fr-FR"/>
              </w:rPr>
              <w:t>Les progrès des étudiants en matière d</w:t>
            </w:r>
            <w:r w:rsidR="007337D1" w:rsidRPr="00D93FB3">
              <w:rPr>
                <w:lang w:val="fr-FR"/>
              </w:rPr>
              <w:t>’</w:t>
            </w:r>
            <w:r w:rsidRPr="00D93FB3">
              <w:rPr>
                <w:lang w:val="fr-FR"/>
              </w:rPr>
              <w:t>EDD sont-ils évalués</w:t>
            </w:r>
            <w:r w:rsidR="00A412CD" w:rsidRPr="00D93FB3">
              <w:rPr>
                <w:lang w:val="fr-FR"/>
              </w:rPr>
              <w:t> </w:t>
            </w:r>
            <w:r w:rsidRPr="00D93FB3">
              <w:rPr>
                <w:lang w:val="fr-FR"/>
              </w:rPr>
              <w:t>?</w:t>
            </w:r>
          </w:p>
        </w:tc>
      </w:tr>
      <w:tr w:rsidR="00A96678" w:rsidRPr="00D93FB3" w14:paraId="3617AEF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34" w:type="dxa"/>
            <w:shd w:val="clear" w:color="auto" w:fill="auto"/>
          </w:tcPr>
          <w:p w14:paraId="68F35897" w14:textId="77777777" w:rsidR="00A96678" w:rsidRPr="00D93FB3" w:rsidRDefault="00A96678" w:rsidP="001E7A79">
            <w:pPr>
              <w:widowControl w:val="0"/>
              <w:spacing w:before="40" w:after="80" w:line="240" w:lineRule="auto"/>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5A9A9636" w14:textId="52EF813F" w:rsidR="00A96678" w:rsidRPr="00D93FB3" w:rsidRDefault="00A96678" w:rsidP="001E7A79">
            <w:pPr>
              <w:widowControl w:val="0"/>
              <w:spacing w:before="40" w:after="80" w:line="240" w:lineRule="auto"/>
              <w:rPr>
                <w:i/>
                <w:iCs/>
                <w:lang w:val="fr-FR"/>
              </w:rPr>
            </w:pPr>
            <w:r w:rsidRPr="00D93FB3">
              <w:rPr>
                <w:i/>
                <w:iCs/>
                <w:lang w:val="fr-FR"/>
              </w:rPr>
              <w:t>Dans l</w:t>
            </w:r>
            <w:r w:rsidR="007337D1" w:rsidRPr="00D93FB3">
              <w:rPr>
                <w:i/>
                <w:iCs/>
                <w:lang w:val="fr-FR"/>
              </w:rPr>
              <w:t>’</w:t>
            </w:r>
            <w:r w:rsidRPr="00D93FB3">
              <w:rPr>
                <w:i/>
                <w:iCs/>
                <w:lang w:val="fr-FR"/>
              </w:rPr>
              <w:t>affirmative, veuillez préciser quels niveaux du système d</w:t>
            </w:r>
            <w:r w:rsidR="007337D1" w:rsidRPr="00D93FB3">
              <w:rPr>
                <w:i/>
                <w:iCs/>
                <w:lang w:val="fr-FR"/>
              </w:rPr>
              <w:t>’</w:t>
            </w:r>
            <w:r w:rsidRPr="00D93FB3">
              <w:rPr>
                <w:i/>
                <w:iCs/>
                <w:lang w:val="fr-FR"/>
              </w:rPr>
              <w:t>éducation formelle sont concernés en cochant (</w:t>
            </w:r>
            <w:r w:rsidRPr="00D93FB3">
              <w:rPr>
                <w:rFonts w:ascii="Segoe UI Symbol" w:hAnsi="Segoe UI Symbol" w:cs="Segoe UI Symbol"/>
                <w:i/>
                <w:iCs/>
                <w:lang w:val="fr-FR"/>
              </w:rPr>
              <w:t>✓</w:t>
            </w:r>
            <w:r w:rsidRPr="00D93FB3">
              <w:rPr>
                <w:i/>
                <w:iCs/>
                <w:lang w:val="fr-FR"/>
              </w:rPr>
              <w:t>) les cases appropriées dans le tableau ci-dessous</w:t>
            </w:r>
            <w:r w:rsidR="00061197" w:rsidRPr="00D93FB3">
              <w:rPr>
                <w:i/>
                <w:iCs/>
                <w:lang w:val="fr-FR"/>
              </w:rPr>
              <w:t>.</w:t>
            </w:r>
          </w:p>
          <w:tbl>
            <w:tblPr>
              <w:tblW w:w="9036" w:type="dxa"/>
              <w:tblInd w:w="460"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354"/>
              <w:gridCol w:w="709"/>
              <w:gridCol w:w="3973"/>
            </w:tblGrid>
            <w:tr w:rsidR="00A96678" w:rsidRPr="00D93FB3" w14:paraId="61A334CB" w14:textId="77777777" w:rsidTr="00FD7C53">
              <w:trPr>
                <w:cantSplit/>
                <w:trHeight w:val="731"/>
              </w:trPr>
              <w:tc>
                <w:tcPr>
                  <w:tcW w:w="4354" w:type="dxa"/>
                  <w:shd w:val="clear" w:color="auto" w:fill="FFFFFF"/>
                  <w:vAlign w:val="center"/>
                </w:tcPr>
                <w:p w14:paraId="77816B08" w14:textId="55DC1574" w:rsidR="00A96678" w:rsidRPr="00D93FB3" w:rsidRDefault="00A96678" w:rsidP="001E7A79">
                  <w:pPr>
                    <w:widowControl w:val="0"/>
                    <w:spacing w:before="40" w:after="120"/>
                    <w:rPr>
                      <w:bCs/>
                      <w:i/>
                      <w:iCs/>
                      <w:lang w:val="fr-FR"/>
                    </w:rPr>
                  </w:pPr>
                  <w:r w:rsidRPr="00D93FB3">
                    <w:rPr>
                      <w:i/>
                      <w:iCs/>
                      <w:lang w:val="fr-FR"/>
                    </w:rPr>
                    <w:t>Niveaux d</w:t>
                  </w:r>
                  <w:r w:rsidR="007337D1" w:rsidRPr="00D93FB3">
                    <w:rPr>
                      <w:i/>
                      <w:iCs/>
                      <w:lang w:val="fr-FR"/>
                    </w:rPr>
                    <w:t>’</w:t>
                  </w:r>
                  <w:r w:rsidRPr="00D93FB3">
                    <w:rPr>
                      <w:i/>
                      <w:iCs/>
                      <w:lang w:val="fr-FR"/>
                    </w:rPr>
                    <w:t>éducation</w:t>
                  </w:r>
                </w:p>
              </w:tc>
              <w:tc>
                <w:tcPr>
                  <w:tcW w:w="709" w:type="dxa"/>
                  <w:shd w:val="clear" w:color="auto" w:fill="FFFFFF"/>
                  <w:vAlign w:val="center"/>
                </w:tcPr>
                <w:p w14:paraId="3AF414CE" w14:textId="77777777" w:rsidR="00A96678" w:rsidRPr="00D93FB3" w:rsidRDefault="00A96678" w:rsidP="001E7A79">
                  <w:pPr>
                    <w:widowControl w:val="0"/>
                    <w:spacing w:before="40" w:after="120"/>
                    <w:rPr>
                      <w:b/>
                      <w:bCs/>
                      <w:lang w:val="fr-FR"/>
                    </w:rPr>
                  </w:pPr>
                  <w:r w:rsidRPr="00D93FB3">
                    <w:rPr>
                      <w:i/>
                      <w:iCs/>
                      <w:lang w:val="fr-FR"/>
                    </w:rPr>
                    <w:t>Oui</w:t>
                  </w:r>
                </w:p>
              </w:tc>
              <w:tc>
                <w:tcPr>
                  <w:tcW w:w="3973" w:type="dxa"/>
                  <w:shd w:val="clear" w:color="auto" w:fill="FFFFFF"/>
                  <w:vAlign w:val="center"/>
                </w:tcPr>
                <w:p w14:paraId="40CF0943" w14:textId="62F8750A" w:rsidR="00A96678" w:rsidRPr="00D93FB3" w:rsidRDefault="00A96678" w:rsidP="001E7A79">
                  <w:pPr>
                    <w:widowControl w:val="0"/>
                    <w:spacing w:before="40" w:after="120"/>
                    <w:rPr>
                      <w:b/>
                      <w:bCs/>
                      <w:lang w:val="fr-FR"/>
                    </w:rPr>
                  </w:pPr>
                  <w:r w:rsidRPr="00D93FB3">
                    <w:rPr>
                      <w:i/>
                      <w:iCs/>
                      <w:lang w:val="fr-FR"/>
                    </w:rPr>
                    <w:t>Le cas échéant, donnez un exemple de contenu</w:t>
                  </w:r>
                  <w:r w:rsidR="00A412CD" w:rsidRPr="00D93FB3">
                    <w:rPr>
                      <w:i/>
                      <w:iCs/>
                      <w:lang w:val="fr-FR"/>
                    </w:rPr>
                    <w:br/>
                  </w:r>
                  <w:r w:rsidRPr="00D93FB3">
                    <w:rPr>
                      <w:i/>
                      <w:iCs/>
                      <w:lang w:val="fr-FR"/>
                    </w:rPr>
                    <w:t>et de méthode d</w:t>
                  </w:r>
                  <w:r w:rsidR="007337D1" w:rsidRPr="00D93FB3">
                    <w:rPr>
                      <w:i/>
                      <w:iCs/>
                      <w:lang w:val="fr-FR"/>
                    </w:rPr>
                    <w:t>’</w:t>
                  </w:r>
                  <w:r w:rsidRPr="00D93FB3">
                    <w:rPr>
                      <w:i/>
                      <w:iCs/>
                      <w:lang w:val="fr-FR"/>
                    </w:rPr>
                    <w:t>évaluation</w:t>
                  </w:r>
                </w:p>
              </w:tc>
            </w:tr>
            <w:tr w:rsidR="00A96678" w:rsidRPr="00D93FB3" w14:paraId="0C3CD573" w14:textId="77777777" w:rsidTr="00FD7C53">
              <w:trPr>
                <w:cantSplit/>
                <w:trHeight w:val="227"/>
              </w:trPr>
              <w:tc>
                <w:tcPr>
                  <w:tcW w:w="4354" w:type="dxa"/>
                  <w:shd w:val="clear" w:color="auto" w:fill="FFFFFF"/>
                  <w:vAlign w:val="center"/>
                </w:tcPr>
                <w:p w14:paraId="4D2D2756" w14:textId="6F5EC98F" w:rsidR="00A96678" w:rsidRPr="00D93FB3" w:rsidRDefault="00A96678" w:rsidP="001E7A79">
                  <w:pPr>
                    <w:widowControl w:val="0"/>
                    <w:spacing w:before="40" w:after="120"/>
                    <w:rPr>
                      <w:b/>
                      <w:bCs/>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CITE)</w:t>
                  </w:r>
                </w:p>
              </w:tc>
              <w:tc>
                <w:tcPr>
                  <w:tcW w:w="709" w:type="dxa"/>
                  <w:vAlign w:val="center"/>
                </w:tcPr>
                <w:p w14:paraId="584AF50B" w14:textId="77777777" w:rsidR="00A96678" w:rsidRPr="00D93FB3" w:rsidRDefault="00A96678" w:rsidP="001E7A79">
                  <w:pPr>
                    <w:widowControl w:val="0"/>
                    <w:spacing w:before="40" w:after="120"/>
                    <w:rPr>
                      <w:sz w:val="18"/>
                      <w:szCs w:val="18"/>
                      <w:lang w:val="fr-FR"/>
                    </w:rPr>
                  </w:pPr>
                </w:p>
              </w:tc>
              <w:tc>
                <w:tcPr>
                  <w:tcW w:w="3973" w:type="dxa"/>
                  <w:vAlign w:val="center"/>
                </w:tcPr>
                <w:p w14:paraId="4EA788ED" w14:textId="77777777" w:rsidR="00A96678" w:rsidRPr="00D93FB3" w:rsidRDefault="00A96678" w:rsidP="001E7A79">
                  <w:pPr>
                    <w:widowControl w:val="0"/>
                    <w:spacing w:before="40" w:after="120"/>
                    <w:rPr>
                      <w:sz w:val="18"/>
                      <w:szCs w:val="18"/>
                      <w:lang w:val="fr-FR"/>
                    </w:rPr>
                  </w:pPr>
                </w:p>
              </w:tc>
            </w:tr>
            <w:tr w:rsidR="00A96678" w:rsidRPr="00D93FB3" w14:paraId="23A39D05" w14:textId="77777777" w:rsidTr="00FD7C53">
              <w:trPr>
                <w:cantSplit/>
                <w:trHeight w:val="227"/>
              </w:trPr>
              <w:tc>
                <w:tcPr>
                  <w:tcW w:w="4354" w:type="dxa"/>
                  <w:shd w:val="clear" w:color="auto" w:fill="FFFFFF"/>
                  <w:vAlign w:val="center"/>
                </w:tcPr>
                <w:p w14:paraId="14D55F18" w14:textId="76070D7F" w:rsidR="00A96678" w:rsidRPr="00D93FB3" w:rsidRDefault="00A96678" w:rsidP="001E7A79">
                  <w:pPr>
                    <w:widowControl w:val="0"/>
                    <w:spacing w:before="40" w:after="120"/>
                    <w:rPr>
                      <w:b/>
                      <w:bCs/>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709" w:type="dxa"/>
                  <w:vAlign w:val="center"/>
                </w:tcPr>
                <w:p w14:paraId="58ADC5AD" w14:textId="77777777" w:rsidR="00A96678" w:rsidRPr="00D93FB3" w:rsidRDefault="00A96678" w:rsidP="001E7A79">
                  <w:pPr>
                    <w:widowControl w:val="0"/>
                    <w:spacing w:before="40" w:after="120"/>
                    <w:rPr>
                      <w:sz w:val="18"/>
                      <w:szCs w:val="18"/>
                      <w:lang w:val="fr-FR"/>
                    </w:rPr>
                  </w:pPr>
                </w:p>
              </w:tc>
              <w:tc>
                <w:tcPr>
                  <w:tcW w:w="3973" w:type="dxa"/>
                  <w:vAlign w:val="center"/>
                </w:tcPr>
                <w:p w14:paraId="1D857343" w14:textId="77777777" w:rsidR="00A96678" w:rsidRPr="00D93FB3" w:rsidRDefault="00A96678" w:rsidP="001E7A79">
                  <w:pPr>
                    <w:widowControl w:val="0"/>
                    <w:spacing w:before="40" w:after="120"/>
                    <w:rPr>
                      <w:sz w:val="18"/>
                      <w:szCs w:val="18"/>
                      <w:lang w:val="fr-FR"/>
                    </w:rPr>
                  </w:pPr>
                </w:p>
              </w:tc>
            </w:tr>
            <w:tr w:rsidR="00A96678" w:rsidRPr="00D93FB3" w14:paraId="7AD39082" w14:textId="77777777" w:rsidTr="00FD7C53">
              <w:trPr>
                <w:cantSplit/>
                <w:trHeight w:val="227"/>
              </w:trPr>
              <w:tc>
                <w:tcPr>
                  <w:tcW w:w="4354" w:type="dxa"/>
                  <w:shd w:val="clear" w:color="auto" w:fill="FFFFFF"/>
                  <w:vAlign w:val="center"/>
                </w:tcPr>
                <w:p w14:paraId="56CB8DD3" w14:textId="46E73CC5" w:rsidR="00A96678" w:rsidRPr="00D93FB3" w:rsidRDefault="00A96678" w:rsidP="001E7A79">
                  <w:pPr>
                    <w:widowControl w:val="0"/>
                    <w:spacing w:before="40" w:after="120"/>
                    <w:rPr>
                      <w:b/>
                      <w:bCs/>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709" w:type="dxa"/>
                  <w:vAlign w:val="center"/>
                </w:tcPr>
                <w:p w14:paraId="5A0CBCA8" w14:textId="77777777" w:rsidR="00A96678" w:rsidRPr="00D93FB3" w:rsidRDefault="00A96678" w:rsidP="001E7A79">
                  <w:pPr>
                    <w:widowControl w:val="0"/>
                    <w:spacing w:before="40" w:after="120"/>
                    <w:rPr>
                      <w:sz w:val="18"/>
                      <w:szCs w:val="18"/>
                      <w:lang w:val="fr-FR"/>
                    </w:rPr>
                  </w:pPr>
                </w:p>
              </w:tc>
              <w:tc>
                <w:tcPr>
                  <w:tcW w:w="3973" w:type="dxa"/>
                  <w:vAlign w:val="center"/>
                </w:tcPr>
                <w:p w14:paraId="35AE4D2D" w14:textId="77777777" w:rsidR="00A96678" w:rsidRPr="00D93FB3" w:rsidRDefault="00A96678" w:rsidP="001E7A79">
                  <w:pPr>
                    <w:widowControl w:val="0"/>
                    <w:spacing w:before="40" w:after="120"/>
                    <w:rPr>
                      <w:sz w:val="18"/>
                      <w:szCs w:val="18"/>
                      <w:lang w:val="fr-FR"/>
                    </w:rPr>
                  </w:pPr>
                </w:p>
              </w:tc>
            </w:tr>
            <w:tr w:rsidR="00A96678" w:rsidRPr="00D93FB3" w14:paraId="7716FE74" w14:textId="77777777" w:rsidTr="00FD7C53">
              <w:trPr>
                <w:cantSplit/>
                <w:trHeight w:val="227"/>
              </w:trPr>
              <w:tc>
                <w:tcPr>
                  <w:tcW w:w="4354" w:type="dxa"/>
                  <w:shd w:val="clear" w:color="auto" w:fill="FFFFFF"/>
                  <w:vAlign w:val="center"/>
                </w:tcPr>
                <w:p w14:paraId="215BD147" w14:textId="67CBC51A" w:rsidR="00A96678" w:rsidRPr="00D93FB3" w:rsidRDefault="00A96678" w:rsidP="001E7A79">
                  <w:pPr>
                    <w:widowControl w:val="0"/>
                    <w:spacing w:before="40" w:after="120"/>
                    <w:rPr>
                      <w:bCs/>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709" w:type="dxa"/>
                  <w:vAlign w:val="center"/>
                </w:tcPr>
                <w:p w14:paraId="5A78429E" w14:textId="77777777" w:rsidR="00A96678" w:rsidRPr="00D93FB3" w:rsidRDefault="00A96678" w:rsidP="001E7A79">
                  <w:pPr>
                    <w:widowControl w:val="0"/>
                    <w:spacing w:before="40" w:after="120"/>
                    <w:rPr>
                      <w:sz w:val="18"/>
                      <w:szCs w:val="18"/>
                      <w:lang w:val="fr-FR"/>
                    </w:rPr>
                  </w:pPr>
                </w:p>
              </w:tc>
              <w:tc>
                <w:tcPr>
                  <w:tcW w:w="3973" w:type="dxa"/>
                  <w:vAlign w:val="center"/>
                </w:tcPr>
                <w:p w14:paraId="52A09F95" w14:textId="77777777" w:rsidR="00A96678" w:rsidRPr="00D93FB3" w:rsidRDefault="00A96678" w:rsidP="001E7A79">
                  <w:pPr>
                    <w:widowControl w:val="0"/>
                    <w:spacing w:before="40" w:after="120"/>
                    <w:rPr>
                      <w:sz w:val="18"/>
                      <w:szCs w:val="18"/>
                      <w:lang w:val="fr-FR"/>
                    </w:rPr>
                  </w:pPr>
                </w:p>
              </w:tc>
            </w:tr>
            <w:tr w:rsidR="00A96678" w:rsidRPr="00D93FB3" w14:paraId="75A71384" w14:textId="77777777" w:rsidTr="00FD7C53">
              <w:trPr>
                <w:cantSplit/>
                <w:trHeight w:val="227"/>
              </w:trPr>
              <w:tc>
                <w:tcPr>
                  <w:tcW w:w="4354" w:type="dxa"/>
                  <w:shd w:val="clear" w:color="auto" w:fill="FFFFFF"/>
                  <w:vAlign w:val="center"/>
                </w:tcPr>
                <w:p w14:paraId="482C947D" w14:textId="59881493" w:rsidR="00A96678" w:rsidRPr="00D93FB3" w:rsidRDefault="00A96678" w:rsidP="001E7A79">
                  <w:pPr>
                    <w:widowControl w:val="0"/>
                    <w:spacing w:before="40" w:after="120"/>
                    <w:rPr>
                      <w:b/>
                      <w:bCs/>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709" w:type="dxa"/>
                  <w:vAlign w:val="center"/>
                </w:tcPr>
                <w:p w14:paraId="71494C0F" w14:textId="77777777" w:rsidR="00A96678" w:rsidRPr="00D93FB3" w:rsidRDefault="00A96678" w:rsidP="001E7A79">
                  <w:pPr>
                    <w:widowControl w:val="0"/>
                    <w:spacing w:before="40" w:after="120"/>
                    <w:rPr>
                      <w:sz w:val="18"/>
                      <w:szCs w:val="18"/>
                      <w:lang w:val="fr-FR"/>
                    </w:rPr>
                  </w:pPr>
                </w:p>
              </w:tc>
              <w:tc>
                <w:tcPr>
                  <w:tcW w:w="3973" w:type="dxa"/>
                  <w:vAlign w:val="center"/>
                </w:tcPr>
                <w:p w14:paraId="23F7D4AF" w14:textId="77777777" w:rsidR="00A96678" w:rsidRPr="00D93FB3" w:rsidRDefault="00A96678" w:rsidP="001E7A79">
                  <w:pPr>
                    <w:widowControl w:val="0"/>
                    <w:spacing w:before="40" w:after="120"/>
                    <w:rPr>
                      <w:sz w:val="18"/>
                      <w:szCs w:val="18"/>
                      <w:lang w:val="fr-FR"/>
                    </w:rPr>
                  </w:pPr>
                </w:p>
              </w:tc>
            </w:tr>
          </w:tbl>
          <w:p w14:paraId="25A495E8" w14:textId="77777777" w:rsidR="00A96678" w:rsidRPr="00D93FB3" w:rsidRDefault="00A96678" w:rsidP="001E7A79">
            <w:pPr>
              <w:widowControl w:val="0"/>
              <w:spacing w:before="40" w:after="80" w:line="240" w:lineRule="auto"/>
              <w:rPr>
                <w:i/>
                <w:iCs/>
                <w:lang w:val="fr-FR"/>
              </w:rPr>
            </w:pPr>
          </w:p>
        </w:tc>
      </w:tr>
      <w:tr w:rsidR="00A96678" w:rsidRPr="00D93FB3" w14:paraId="7E4B26D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4" w:space="0" w:color="auto"/>
            </w:tcBorders>
            <w:shd w:val="clear" w:color="auto" w:fill="D9D9D9"/>
          </w:tcPr>
          <w:p w14:paraId="459EF5DE" w14:textId="54FF9375" w:rsidR="00A96678" w:rsidRPr="00D93FB3" w:rsidRDefault="00A96678" w:rsidP="001E7A79">
            <w:pPr>
              <w:widowControl w:val="0"/>
              <w:spacing w:before="40" w:after="120"/>
              <w:ind w:left="1843" w:hanging="1843"/>
              <w:rPr>
                <w:lang w:val="fr-FR"/>
              </w:rPr>
            </w:pPr>
            <w:r w:rsidRPr="00D93FB3">
              <w:rPr>
                <w:b/>
                <w:bCs/>
                <w:lang w:val="fr-FR"/>
              </w:rPr>
              <w:t>Indicateur 2</w:t>
            </w:r>
            <w:r w:rsidR="00061197" w:rsidRPr="00D93FB3">
              <w:rPr>
                <w:b/>
                <w:bCs/>
                <w:lang w:val="fr-FR"/>
              </w:rPr>
              <w:t>.</w:t>
            </w:r>
            <w:r w:rsidRPr="00D93FB3">
              <w:rPr>
                <w:b/>
                <w:bCs/>
                <w:lang w:val="fr-FR"/>
              </w:rPr>
              <w:t>5</w:t>
            </w:r>
            <w:r w:rsidRPr="00D93FB3">
              <w:rPr>
                <w:lang w:val="fr-FR"/>
              </w:rPr>
              <w:tab/>
            </w:r>
            <w:r w:rsidRPr="00D93FB3">
              <w:rPr>
                <w:b/>
                <w:bCs/>
                <w:lang w:val="fr-FR"/>
              </w:rPr>
              <w:t>En ce qui concerne l</w:t>
            </w:r>
            <w:r w:rsidR="007337D1" w:rsidRPr="00D93FB3">
              <w:rPr>
                <w:b/>
                <w:bCs/>
                <w:lang w:val="fr-FR"/>
              </w:rPr>
              <w:t>’</w:t>
            </w:r>
            <w:r w:rsidRPr="00D93FB3">
              <w:rPr>
                <w:b/>
                <w:bCs/>
                <w:lang w:val="fr-FR"/>
              </w:rPr>
              <w:t>éducation non formelle et informelle et les activités de sensibilisation</w:t>
            </w:r>
            <w:r w:rsidR="007337D1" w:rsidRPr="00D93FB3">
              <w:rPr>
                <w:b/>
                <w:bCs/>
                <w:lang w:val="fr-FR"/>
              </w:rPr>
              <w:t> :</w:t>
            </w:r>
            <w:r w:rsidRPr="00D93FB3">
              <w:rPr>
                <w:b/>
                <w:bCs/>
                <w:lang w:val="fr-FR"/>
              </w:rPr>
              <w:t xml:space="preserve"> des méthodes et des stratégies visant à améliorer les connaissances et les pratiques relatives au développement durable ont été définies</w:t>
            </w:r>
            <w:r w:rsidRPr="00D93FB3">
              <w:rPr>
                <w:rStyle w:val="Appelnotedebasdep"/>
                <w:i/>
                <w:iCs/>
                <w:lang w:val="fr-FR"/>
              </w:rPr>
              <w:footnoteReference w:id="33"/>
            </w:r>
          </w:p>
        </w:tc>
      </w:tr>
      <w:tr w:rsidR="00A96678" w:rsidRPr="00D93FB3" w14:paraId="117C34EA"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241D8369" w14:textId="6A3ED9A7"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1</w:t>
            </w:r>
          </w:p>
        </w:tc>
        <w:tc>
          <w:tcPr>
            <w:tcW w:w="10493" w:type="dxa"/>
            <w:gridSpan w:val="2"/>
            <w:shd w:val="clear" w:color="auto" w:fill="F2F2F2"/>
          </w:tcPr>
          <w:p w14:paraId="1B47184E" w14:textId="7ACE0F3F" w:rsidR="00A96678" w:rsidRPr="00D93FB3" w:rsidRDefault="00A96678" w:rsidP="001E7A79">
            <w:pPr>
              <w:widowControl w:val="0"/>
              <w:spacing w:before="40" w:after="120"/>
              <w:rPr>
                <w:lang w:val="fr-FR"/>
              </w:rPr>
            </w:pPr>
            <w:r w:rsidRPr="00D93FB3">
              <w:rPr>
                <w:lang w:val="fr-FR"/>
              </w:rPr>
              <w:t>Les questions liées au développement durable sont-elles abordées dans l</w:t>
            </w:r>
            <w:r w:rsidR="007337D1" w:rsidRPr="00D93FB3">
              <w:rPr>
                <w:lang w:val="fr-FR"/>
              </w:rPr>
              <w:t>’</w:t>
            </w:r>
            <w:r w:rsidRPr="00D93FB3">
              <w:rPr>
                <w:lang w:val="fr-FR"/>
              </w:rPr>
              <w:t>éducation informelle et les activités de sensibilisation</w:t>
            </w:r>
            <w:r w:rsidR="003A62EC" w:rsidRPr="00D93FB3">
              <w:rPr>
                <w:lang w:val="fr-FR"/>
              </w:rPr>
              <w:t> </w:t>
            </w:r>
            <w:r w:rsidRPr="00D93FB3">
              <w:rPr>
                <w:lang w:val="fr-FR"/>
              </w:rPr>
              <w:t>?</w:t>
            </w:r>
          </w:p>
        </w:tc>
      </w:tr>
      <w:tr w:rsidR="00A96678" w:rsidRPr="00D93FB3" w14:paraId="20A13A9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6506C0E9"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4F23848F" w14:textId="5444D922" w:rsidR="00A96678" w:rsidRPr="00D93FB3" w:rsidRDefault="00A96678" w:rsidP="001E7A79">
            <w:pPr>
              <w:widowControl w:val="0"/>
              <w:spacing w:before="40" w:after="8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 décrire les faits nouveaux survenus depuis 2018 et donner des exemples de bonnes pratiques concernant les méthodes d</w:t>
            </w:r>
            <w:r w:rsidR="007337D1" w:rsidRPr="00D93FB3">
              <w:rPr>
                <w:i/>
                <w:iCs/>
                <w:lang w:val="fr-FR"/>
              </w:rPr>
              <w:t>’</w:t>
            </w:r>
            <w:r w:rsidRPr="00D93FB3">
              <w:rPr>
                <w:i/>
                <w:iCs/>
                <w:lang w:val="fr-FR"/>
              </w:rPr>
              <w:t>enseignement et d</w:t>
            </w:r>
            <w:r w:rsidR="007337D1" w:rsidRPr="00D93FB3">
              <w:rPr>
                <w:i/>
                <w:iCs/>
                <w:lang w:val="fr-FR"/>
              </w:rPr>
              <w:t>’</w:t>
            </w:r>
            <w:r w:rsidRPr="00D93FB3">
              <w:rPr>
                <w:i/>
                <w:iCs/>
                <w:lang w:val="fr-FR"/>
              </w:rPr>
              <w:t>apprentissage qui facilitent l</w:t>
            </w:r>
            <w:r w:rsidR="007337D1" w:rsidRPr="00D93FB3">
              <w:rPr>
                <w:i/>
                <w:iCs/>
                <w:lang w:val="fr-FR"/>
              </w:rPr>
              <w:t>’</w:t>
            </w:r>
            <w:r w:rsidRPr="00D93FB3">
              <w:rPr>
                <w:i/>
                <w:iCs/>
                <w:lang w:val="fr-FR"/>
              </w:rPr>
              <w:t>éducation non formelle et informelle en vue du développement durable</w:t>
            </w:r>
            <w:r w:rsidR="00061197" w:rsidRPr="00D93FB3">
              <w:rPr>
                <w:i/>
                <w:iCs/>
                <w:lang w:val="fr-FR"/>
              </w:rPr>
              <w:t>.</w:t>
            </w:r>
          </w:p>
        </w:tc>
      </w:tr>
      <w:tr w:rsidR="00A96678" w:rsidRPr="00D93FB3" w14:paraId="7AC2334C"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F2F2F2"/>
          </w:tcPr>
          <w:p w14:paraId="6451881F" w14:textId="7B16182F"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2</w:t>
            </w:r>
          </w:p>
        </w:tc>
        <w:tc>
          <w:tcPr>
            <w:tcW w:w="10493" w:type="dxa"/>
            <w:gridSpan w:val="2"/>
            <w:tcBorders>
              <w:bottom w:val="single" w:sz="4" w:space="0" w:color="auto"/>
            </w:tcBorders>
            <w:shd w:val="clear" w:color="auto" w:fill="F2F2F2"/>
            <w:vAlign w:val="center"/>
          </w:tcPr>
          <w:p w14:paraId="26E0023A" w14:textId="69E1FF68" w:rsidR="00A96678" w:rsidRPr="00D93FB3" w:rsidRDefault="00A96678" w:rsidP="001E7A79">
            <w:pPr>
              <w:widowControl w:val="0"/>
              <w:spacing w:before="40" w:after="120"/>
              <w:rPr>
                <w:lang w:val="fr-FR"/>
              </w:rPr>
            </w:pPr>
            <w:r w:rsidRPr="00D93FB3">
              <w:rPr>
                <w:lang w:val="fr-FR"/>
              </w:rPr>
              <w:t>La formation par le travail (par exemple</w:t>
            </w:r>
            <w:r w:rsidR="00571616" w:rsidRPr="00D93FB3">
              <w:rPr>
                <w:lang w:val="fr-FR"/>
              </w:rPr>
              <w:t>,</w:t>
            </w:r>
            <w:r w:rsidRPr="00D93FB3">
              <w:rPr>
                <w:lang w:val="fr-FR"/>
              </w:rPr>
              <w:t xml:space="preserve"> dans des petites entreprises, des exploitations agricoles, des syndicats ou des associations) touchant des questions liées au développement durable bénéficie-t-elle d</w:t>
            </w:r>
            <w:r w:rsidR="007337D1" w:rsidRPr="00D93FB3">
              <w:rPr>
                <w:lang w:val="fr-FR"/>
              </w:rPr>
              <w:t>’</w:t>
            </w:r>
            <w:r w:rsidRPr="00D93FB3">
              <w:rPr>
                <w:lang w:val="fr-FR"/>
              </w:rPr>
              <w:t>un appui</w:t>
            </w:r>
            <w:r w:rsidR="00571616" w:rsidRPr="00D93FB3">
              <w:rPr>
                <w:lang w:val="fr-FR"/>
              </w:rPr>
              <w:t> </w:t>
            </w:r>
            <w:r w:rsidRPr="00D93FB3">
              <w:rPr>
                <w:lang w:val="fr-FR"/>
              </w:rPr>
              <w:t>?</w:t>
            </w:r>
          </w:p>
        </w:tc>
      </w:tr>
      <w:tr w:rsidR="00A96678" w:rsidRPr="00D93FB3" w14:paraId="32CEDC5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0736EEB6"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vAlign w:val="center"/>
          </w:tcPr>
          <w:p w14:paraId="61707895" w14:textId="43A703F5"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 décrire les faits nouveaux survenus depuis 2018 et donner des exemples de bonnes pratiques</w:t>
            </w:r>
            <w:r w:rsidR="00061197" w:rsidRPr="00D93FB3">
              <w:rPr>
                <w:i/>
                <w:iCs/>
                <w:lang w:val="fr-FR"/>
              </w:rPr>
              <w:t>.</w:t>
            </w:r>
          </w:p>
        </w:tc>
      </w:tr>
      <w:tr w:rsidR="00A96678" w:rsidRPr="00D93FB3" w14:paraId="046A861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44E90619" w14:textId="356E6FB9" w:rsidR="00A96678" w:rsidRPr="00D93FB3" w:rsidRDefault="00A96678" w:rsidP="001E7A79">
            <w:pPr>
              <w:widowControl w:val="0"/>
              <w:spacing w:before="40" w:after="120"/>
              <w:rPr>
                <w:lang w:val="fr-FR"/>
              </w:rPr>
            </w:pPr>
            <w:r w:rsidRPr="00D93FB3">
              <w:rPr>
                <w:lang w:val="fr-FR"/>
              </w:rPr>
              <w:lastRenderedPageBreak/>
              <w:t>Sous-indicateur 2</w:t>
            </w:r>
            <w:r w:rsidR="00061197" w:rsidRPr="00D93FB3">
              <w:rPr>
                <w:lang w:val="fr-FR"/>
              </w:rPr>
              <w:t>.</w:t>
            </w:r>
            <w:r w:rsidRPr="00D93FB3">
              <w:rPr>
                <w:lang w:val="fr-FR"/>
              </w:rPr>
              <w:t>5</w:t>
            </w:r>
            <w:r w:rsidR="00061197" w:rsidRPr="00D93FB3">
              <w:rPr>
                <w:lang w:val="fr-FR"/>
              </w:rPr>
              <w:t>.</w:t>
            </w:r>
            <w:r w:rsidRPr="00D93FB3">
              <w:rPr>
                <w:lang w:val="fr-FR"/>
              </w:rPr>
              <w:t>3</w:t>
            </w:r>
          </w:p>
        </w:tc>
        <w:tc>
          <w:tcPr>
            <w:tcW w:w="10493" w:type="dxa"/>
            <w:gridSpan w:val="2"/>
            <w:shd w:val="clear" w:color="auto" w:fill="F2F2F2"/>
            <w:vAlign w:val="center"/>
          </w:tcPr>
          <w:p w14:paraId="3A9BC1E7" w14:textId="10F1F070" w:rsidR="00A96678" w:rsidRPr="00D93FB3" w:rsidRDefault="00A96678" w:rsidP="001E7A79">
            <w:pPr>
              <w:widowControl w:val="0"/>
              <w:spacing w:before="40" w:after="120"/>
              <w:rPr>
                <w:lang w:val="fr-FR"/>
              </w:rPr>
            </w:pPr>
            <w:r w:rsidRPr="00D93FB3">
              <w:rPr>
                <w:lang w:val="fr-FR"/>
              </w:rPr>
              <w:t>La formation à l</w:t>
            </w:r>
            <w:r w:rsidR="007337D1" w:rsidRPr="00D93FB3">
              <w:rPr>
                <w:lang w:val="fr-FR"/>
              </w:rPr>
              <w:t>’</w:t>
            </w:r>
            <w:r w:rsidRPr="00D93FB3">
              <w:rPr>
                <w:lang w:val="fr-FR"/>
              </w:rPr>
              <w:t>entrepreneuriat social</w:t>
            </w:r>
            <w:r w:rsidRPr="00D93FB3">
              <w:rPr>
                <w:rStyle w:val="Appelnotedebasdep"/>
                <w:i/>
                <w:iCs/>
                <w:lang w:val="fr-FR"/>
              </w:rPr>
              <w:footnoteReference w:id="34"/>
            </w:r>
            <w:r w:rsidRPr="00D93FB3">
              <w:rPr>
                <w:lang w:val="fr-FR"/>
              </w:rPr>
              <w:t xml:space="preserve"> est-elle soutenue ou encouragée par l</w:t>
            </w:r>
            <w:r w:rsidR="007337D1" w:rsidRPr="00D93FB3">
              <w:rPr>
                <w:lang w:val="fr-FR"/>
              </w:rPr>
              <w:t>’</w:t>
            </w:r>
            <w:r w:rsidRPr="00D93FB3">
              <w:rPr>
                <w:lang w:val="fr-FR"/>
              </w:rPr>
              <w:t>État ?</w:t>
            </w:r>
          </w:p>
        </w:tc>
      </w:tr>
      <w:tr w:rsidR="00A96678" w:rsidRPr="00D93FB3" w14:paraId="5DF24BA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blHeader/>
        </w:trPr>
        <w:tc>
          <w:tcPr>
            <w:tcW w:w="1834" w:type="dxa"/>
            <w:shd w:val="clear" w:color="auto" w:fill="auto"/>
          </w:tcPr>
          <w:p w14:paraId="05A64180"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562B80A0" w14:textId="4BC1C678"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développer votre réponse, décrire les faits nouveaux survenus depuis 2018 et donner des exemples de bonnes pratiques</w:t>
            </w:r>
            <w:r w:rsidR="00061197" w:rsidRPr="00D93FB3">
              <w:rPr>
                <w:i/>
                <w:iCs/>
                <w:lang w:val="fr-FR"/>
              </w:rPr>
              <w:t>.</w:t>
            </w:r>
          </w:p>
        </w:tc>
      </w:tr>
      <w:tr w:rsidR="00A96678" w:rsidRPr="00D93FB3" w14:paraId="580010E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F2F2F2"/>
          </w:tcPr>
          <w:p w14:paraId="334CEAC2" w14:textId="1236FB18"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4</w:t>
            </w:r>
          </w:p>
        </w:tc>
        <w:tc>
          <w:tcPr>
            <w:tcW w:w="10493" w:type="dxa"/>
            <w:gridSpan w:val="2"/>
            <w:tcBorders>
              <w:bottom w:val="single" w:sz="4" w:space="0" w:color="auto"/>
            </w:tcBorders>
            <w:shd w:val="clear" w:color="auto" w:fill="F2F2F2"/>
            <w:vAlign w:val="center"/>
          </w:tcPr>
          <w:p w14:paraId="28D6EAF2" w14:textId="598EBEA3" w:rsidR="00A96678" w:rsidRPr="00D93FB3" w:rsidRDefault="00A96678" w:rsidP="001E7A79">
            <w:pPr>
              <w:widowControl w:val="0"/>
              <w:spacing w:before="40" w:after="120"/>
              <w:rPr>
                <w:lang w:val="fr-FR"/>
              </w:rPr>
            </w:pPr>
            <w:r w:rsidRPr="00D93FB3">
              <w:rPr>
                <w:lang w:val="fr-FR"/>
              </w:rPr>
              <w:t>Les médias contribuent-ils activement à l</w:t>
            </w:r>
            <w:r w:rsidR="007337D1" w:rsidRPr="00D93FB3">
              <w:rPr>
                <w:lang w:val="fr-FR"/>
              </w:rPr>
              <w:t>’</w:t>
            </w:r>
            <w:r w:rsidRPr="00D93FB3">
              <w:rPr>
                <w:lang w:val="fr-FR"/>
              </w:rPr>
              <w:t>enseignement informel et non formel des questions liées au développement durable</w:t>
            </w:r>
            <w:r w:rsidR="00FD0C2F" w:rsidRPr="00D93FB3">
              <w:rPr>
                <w:lang w:val="fr-FR"/>
              </w:rPr>
              <w:t> </w:t>
            </w:r>
            <w:r w:rsidRPr="00D93FB3">
              <w:rPr>
                <w:lang w:val="fr-FR"/>
              </w:rPr>
              <w:t>?</w:t>
            </w:r>
          </w:p>
        </w:tc>
      </w:tr>
      <w:tr w:rsidR="00A96678" w:rsidRPr="00D93FB3" w14:paraId="52099A3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FFFFFF" w:themeFill="background1"/>
          </w:tcPr>
          <w:p w14:paraId="1595DA65"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FFFFFF" w:themeFill="background1"/>
            <w:vAlign w:val="center"/>
          </w:tcPr>
          <w:p w14:paraId="30E8120F" w14:textId="0662CC16"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développer votre réponse et décrire les faits nouveaux survenus depuis 2018</w:t>
            </w:r>
            <w:r w:rsidR="00061197" w:rsidRPr="00D93FB3">
              <w:rPr>
                <w:i/>
                <w:iCs/>
                <w:lang w:val="fr-FR"/>
              </w:rPr>
              <w:t>.</w:t>
            </w:r>
          </w:p>
        </w:tc>
      </w:tr>
      <w:tr w:rsidR="00A96678" w:rsidRPr="00D93FB3" w14:paraId="76DB5382"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Header/>
        </w:trPr>
        <w:tc>
          <w:tcPr>
            <w:tcW w:w="1834" w:type="dxa"/>
            <w:tcBorders>
              <w:bottom w:val="single" w:sz="4" w:space="0" w:color="auto"/>
            </w:tcBorders>
            <w:shd w:val="clear" w:color="auto" w:fill="F2F2F2"/>
          </w:tcPr>
          <w:p w14:paraId="556E4F34" w14:textId="3B9D9FBA"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5</w:t>
            </w:r>
          </w:p>
        </w:tc>
        <w:tc>
          <w:tcPr>
            <w:tcW w:w="10493" w:type="dxa"/>
            <w:gridSpan w:val="2"/>
            <w:tcBorders>
              <w:bottom w:val="single" w:sz="4" w:space="0" w:color="auto"/>
            </w:tcBorders>
            <w:shd w:val="clear" w:color="auto" w:fill="F2F2F2"/>
            <w:vAlign w:val="center"/>
          </w:tcPr>
          <w:p w14:paraId="03E15736" w14:textId="74746FA7" w:rsidR="00A96678" w:rsidRPr="00D93FB3" w:rsidRDefault="00A96678" w:rsidP="001E7A79">
            <w:pPr>
              <w:widowControl w:val="0"/>
              <w:spacing w:before="40" w:after="120"/>
              <w:rPr>
                <w:lang w:val="fr-FR"/>
              </w:rPr>
            </w:pPr>
            <w:r w:rsidRPr="00D93FB3">
              <w:rPr>
                <w:lang w:val="fr-FR"/>
              </w:rPr>
              <w:t>Les organisations de jeunes jouent-elles un rôle dans l</w:t>
            </w:r>
            <w:r w:rsidR="007337D1" w:rsidRPr="00D93FB3">
              <w:rPr>
                <w:lang w:val="fr-FR"/>
              </w:rPr>
              <w:t>’</w:t>
            </w:r>
            <w:r w:rsidRPr="00D93FB3">
              <w:rPr>
                <w:lang w:val="fr-FR"/>
              </w:rPr>
              <w:t>éducation non formelle et l</w:t>
            </w:r>
            <w:r w:rsidR="007337D1" w:rsidRPr="00D93FB3">
              <w:rPr>
                <w:lang w:val="fr-FR"/>
              </w:rPr>
              <w:t>’</w:t>
            </w:r>
            <w:r w:rsidRPr="00D93FB3">
              <w:rPr>
                <w:lang w:val="fr-FR"/>
              </w:rPr>
              <w:t>apprentissage informel en matière de développement durable</w:t>
            </w:r>
            <w:r w:rsidR="00FD0C2F" w:rsidRPr="00D93FB3">
              <w:rPr>
                <w:lang w:val="fr-FR"/>
              </w:rPr>
              <w:t> </w:t>
            </w:r>
            <w:r w:rsidRPr="00D93FB3">
              <w:rPr>
                <w:lang w:val="fr-FR"/>
              </w:rPr>
              <w:t>?</w:t>
            </w:r>
          </w:p>
        </w:tc>
      </w:tr>
      <w:tr w:rsidR="00A96678" w:rsidRPr="00D93FB3" w14:paraId="2419078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FFFFF" w:themeFill="background1"/>
          </w:tcPr>
          <w:p w14:paraId="571F9876"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FFFFFF" w:themeFill="background1"/>
            <w:vAlign w:val="center"/>
          </w:tcPr>
          <w:p w14:paraId="7228D8FB" w14:textId="5406A85B"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développer votre réponse, décrire les faits nouveaux survenus depuis 2018 et donner des exemples de bonnes pratiques</w:t>
            </w:r>
            <w:r w:rsidR="00061197" w:rsidRPr="00D93FB3">
              <w:rPr>
                <w:i/>
                <w:iCs/>
                <w:lang w:val="fr-FR"/>
              </w:rPr>
              <w:t>.</w:t>
            </w:r>
          </w:p>
        </w:tc>
      </w:tr>
      <w:tr w:rsidR="00A96678" w:rsidRPr="00D93FB3" w14:paraId="625FDCF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hemeFill="background1" w:themeFillShade="F2"/>
          </w:tcPr>
          <w:p w14:paraId="6F4280B6" w14:textId="45188695" w:rsidR="00A96678" w:rsidRPr="00D93FB3" w:rsidRDefault="00A96678" w:rsidP="001E7A79">
            <w:pPr>
              <w:widowControl w:val="0"/>
              <w:spacing w:before="40" w:after="120"/>
              <w:rPr>
                <w:snapToGrid w:val="0"/>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6</w:t>
            </w:r>
          </w:p>
        </w:tc>
        <w:tc>
          <w:tcPr>
            <w:tcW w:w="10493" w:type="dxa"/>
            <w:gridSpan w:val="2"/>
            <w:shd w:val="clear" w:color="auto" w:fill="F2F2F2" w:themeFill="background1" w:themeFillShade="F2"/>
            <w:vAlign w:val="center"/>
          </w:tcPr>
          <w:p w14:paraId="6550A892" w14:textId="6C229053" w:rsidR="00A96678" w:rsidRPr="00D93FB3" w:rsidRDefault="00A96678" w:rsidP="001E7A79">
            <w:pPr>
              <w:widowControl w:val="0"/>
              <w:spacing w:before="40" w:after="120"/>
              <w:rPr>
                <w:i/>
                <w:iCs/>
                <w:lang w:val="fr-FR"/>
              </w:rPr>
            </w:pPr>
            <w:r w:rsidRPr="00D93FB3">
              <w:rPr>
                <w:i/>
                <w:iCs/>
                <w:lang w:val="fr-FR"/>
              </w:rPr>
              <w:t>Les organismes d</w:t>
            </w:r>
            <w:r w:rsidR="007337D1" w:rsidRPr="00D93FB3">
              <w:rPr>
                <w:i/>
                <w:iCs/>
                <w:lang w:val="fr-FR"/>
              </w:rPr>
              <w:t>’</w:t>
            </w:r>
            <w:r w:rsidRPr="00D93FB3">
              <w:rPr>
                <w:i/>
                <w:iCs/>
                <w:lang w:val="fr-FR"/>
              </w:rPr>
              <w:t>apprentissage axé sur le lieu de votre pays abordent-ils les questions liées à l</w:t>
            </w:r>
            <w:r w:rsidR="007337D1" w:rsidRPr="00D93FB3">
              <w:rPr>
                <w:i/>
                <w:iCs/>
                <w:lang w:val="fr-FR"/>
              </w:rPr>
              <w:t>’</w:t>
            </w:r>
            <w:r w:rsidRPr="00D93FB3">
              <w:rPr>
                <w:i/>
                <w:iCs/>
                <w:lang w:val="fr-FR"/>
              </w:rPr>
              <w:t>EDD (p</w:t>
            </w:r>
            <w:r w:rsidR="00061197" w:rsidRPr="00D93FB3">
              <w:rPr>
                <w:i/>
                <w:iCs/>
                <w:lang w:val="fr-FR"/>
              </w:rPr>
              <w:t>.</w:t>
            </w:r>
            <w:r w:rsidR="00115BF9" w:rsidRPr="00D93FB3">
              <w:rPr>
                <w:i/>
                <w:iCs/>
                <w:lang w:val="fr-FR"/>
              </w:rPr>
              <w:t> </w:t>
            </w:r>
            <w:r w:rsidRPr="00D93FB3">
              <w:rPr>
                <w:i/>
                <w:iCs/>
                <w:lang w:val="fr-FR"/>
              </w:rPr>
              <w:t>ex</w:t>
            </w:r>
            <w:r w:rsidR="00061197" w:rsidRPr="00D93FB3">
              <w:rPr>
                <w:i/>
                <w:iCs/>
                <w:lang w:val="fr-FR"/>
              </w:rPr>
              <w:t>.</w:t>
            </w:r>
            <w:r w:rsidRPr="00D93FB3">
              <w:rPr>
                <w:i/>
                <w:iCs/>
                <w:lang w:val="fr-FR"/>
              </w:rPr>
              <w:t xml:space="preserve"> par l</w:t>
            </w:r>
            <w:r w:rsidR="007337D1" w:rsidRPr="00D93FB3">
              <w:rPr>
                <w:i/>
                <w:iCs/>
                <w:lang w:val="fr-FR"/>
              </w:rPr>
              <w:t>’</w:t>
            </w:r>
            <w:r w:rsidRPr="00D93FB3">
              <w:rPr>
                <w:i/>
                <w:iCs/>
                <w:lang w:val="fr-FR"/>
              </w:rPr>
              <w:t>intermédiaire de centres d</w:t>
            </w:r>
            <w:r w:rsidR="007337D1" w:rsidRPr="00D93FB3">
              <w:rPr>
                <w:i/>
                <w:iCs/>
                <w:lang w:val="fr-FR"/>
              </w:rPr>
              <w:t>’</w:t>
            </w:r>
            <w:r w:rsidRPr="00D93FB3">
              <w:rPr>
                <w:i/>
                <w:iCs/>
                <w:lang w:val="fr-FR"/>
              </w:rPr>
              <w:t>étude sur le terrain, de centres d</w:t>
            </w:r>
            <w:r w:rsidR="007337D1" w:rsidRPr="00D93FB3">
              <w:rPr>
                <w:i/>
                <w:iCs/>
                <w:lang w:val="fr-FR"/>
              </w:rPr>
              <w:t>’</w:t>
            </w:r>
            <w:r w:rsidRPr="00D93FB3">
              <w:rPr>
                <w:i/>
                <w:iCs/>
                <w:lang w:val="fr-FR"/>
              </w:rPr>
              <w:t>EDD, de musées ou de jardins botaniques) ?</w:t>
            </w:r>
          </w:p>
        </w:tc>
      </w:tr>
      <w:tr w:rsidR="00A96678" w:rsidRPr="00D93FB3" w14:paraId="397BD88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FFFFF" w:themeFill="background1"/>
          </w:tcPr>
          <w:p w14:paraId="12AC5668" w14:textId="77777777" w:rsidR="00A96678" w:rsidRPr="00D93FB3" w:rsidRDefault="00A96678" w:rsidP="001E7A79">
            <w:pPr>
              <w:widowControl w:val="0"/>
              <w:spacing w:before="40" w:after="120"/>
              <w:rPr>
                <w:snapToGrid w:val="0"/>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FFFFFF" w:themeFill="background1"/>
            <w:vAlign w:val="center"/>
          </w:tcPr>
          <w:p w14:paraId="787B9E7B" w14:textId="15FAEE58"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A96678" w:rsidRPr="00D93FB3" w14:paraId="709E15F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5F2FB3CC" w14:textId="3A3FC5F1"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7</w:t>
            </w:r>
          </w:p>
        </w:tc>
        <w:tc>
          <w:tcPr>
            <w:tcW w:w="10493" w:type="dxa"/>
            <w:gridSpan w:val="2"/>
            <w:shd w:val="clear" w:color="auto" w:fill="F2F2F2"/>
            <w:vAlign w:val="center"/>
          </w:tcPr>
          <w:p w14:paraId="44118EBF" w14:textId="023909AB" w:rsidR="00A96678" w:rsidRPr="00D93FB3" w:rsidRDefault="00A96678" w:rsidP="001E7A79">
            <w:pPr>
              <w:widowControl w:val="0"/>
              <w:spacing w:before="40" w:after="120"/>
              <w:rPr>
                <w:lang w:val="fr-FR"/>
              </w:rPr>
            </w:pPr>
            <w:r w:rsidRPr="00D93FB3">
              <w:rPr>
                <w:lang w:val="fr-FR"/>
              </w:rPr>
              <w:t>Des enquêtes, des évaluations ou des travaux similaires sont-ils menés pour mesurer les progrès accomplis et les résultats obtenus en matière d</w:t>
            </w:r>
            <w:r w:rsidR="007337D1" w:rsidRPr="00D93FB3">
              <w:rPr>
                <w:lang w:val="fr-FR"/>
              </w:rPr>
              <w:t>’</w:t>
            </w:r>
            <w:r w:rsidRPr="00D93FB3">
              <w:rPr>
                <w:lang w:val="fr-FR"/>
              </w:rPr>
              <w:t>EDD, au niveau régional ou national, grâce à l</w:t>
            </w:r>
            <w:r w:rsidR="007337D1" w:rsidRPr="00D93FB3">
              <w:rPr>
                <w:lang w:val="fr-FR"/>
              </w:rPr>
              <w:t>’</w:t>
            </w:r>
            <w:r w:rsidRPr="00D93FB3">
              <w:rPr>
                <w:lang w:val="fr-FR"/>
              </w:rPr>
              <w:t>éducation non formelle et à l</w:t>
            </w:r>
            <w:r w:rsidR="007337D1" w:rsidRPr="00D93FB3">
              <w:rPr>
                <w:lang w:val="fr-FR"/>
              </w:rPr>
              <w:t>’</w:t>
            </w:r>
            <w:r w:rsidRPr="00D93FB3">
              <w:rPr>
                <w:lang w:val="fr-FR"/>
              </w:rPr>
              <w:t>apprentissage informel ?</w:t>
            </w:r>
          </w:p>
        </w:tc>
      </w:tr>
      <w:tr w:rsidR="00A96678" w:rsidRPr="00D93FB3" w14:paraId="72CB0A0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7BBDAA19"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vAlign w:val="center"/>
          </w:tcPr>
          <w:p w14:paraId="36338D93" w14:textId="0C93902F"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donner des exemples de rapports établis à l</w:t>
            </w:r>
            <w:r w:rsidR="007337D1" w:rsidRPr="00D93FB3">
              <w:rPr>
                <w:i/>
                <w:iCs/>
                <w:lang w:val="fr-FR"/>
              </w:rPr>
              <w:t>’</w:t>
            </w:r>
            <w:r w:rsidRPr="00D93FB3">
              <w:rPr>
                <w:i/>
                <w:iCs/>
                <w:lang w:val="fr-FR"/>
              </w:rPr>
              <w:t>issue de ces travaux</w:t>
            </w:r>
            <w:r w:rsidR="00061197" w:rsidRPr="00D93FB3">
              <w:rPr>
                <w:i/>
                <w:iCs/>
                <w:lang w:val="fr-FR"/>
              </w:rPr>
              <w:t>.</w:t>
            </w:r>
          </w:p>
        </w:tc>
      </w:tr>
      <w:tr w:rsidR="00A96678" w:rsidRPr="00D93FB3" w14:paraId="016142D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724DAA20" w14:textId="1C9A6C60"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8</w:t>
            </w:r>
          </w:p>
        </w:tc>
        <w:tc>
          <w:tcPr>
            <w:tcW w:w="10493" w:type="dxa"/>
            <w:gridSpan w:val="2"/>
            <w:shd w:val="clear" w:color="auto" w:fill="F2F2F2"/>
            <w:vAlign w:val="center"/>
          </w:tcPr>
          <w:p w14:paraId="28849552" w14:textId="5A5BAE8E" w:rsidR="00A96678" w:rsidRPr="00D93FB3" w:rsidRDefault="00A96678" w:rsidP="001E7A79">
            <w:pPr>
              <w:widowControl w:val="0"/>
              <w:spacing w:before="40" w:after="120"/>
              <w:rPr>
                <w:spacing w:val="-4"/>
                <w:lang w:val="fr-FR"/>
              </w:rPr>
            </w:pPr>
            <w:r w:rsidRPr="00D93FB3">
              <w:rPr>
                <w:spacing w:val="-4"/>
                <w:lang w:val="fr-FR"/>
              </w:rPr>
              <w:t>Votre gouvernement renforce-t-il la coopération en matière d</w:t>
            </w:r>
            <w:r w:rsidR="007337D1" w:rsidRPr="00D93FB3">
              <w:rPr>
                <w:spacing w:val="-4"/>
                <w:lang w:val="fr-FR"/>
              </w:rPr>
              <w:t>’</w:t>
            </w:r>
            <w:r w:rsidRPr="00D93FB3">
              <w:rPr>
                <w:spacing w:val="-4"/>
                <w:lang w:val="fr-FR"/>
              </w:rPr>
              <w:t>EDD entre les acteurs de l</w:t>
            </w:r>
            <w:r w:rsidR="007337D1" w:rsidRPr="00D93FB3">
              <w:rPr>
                <w:spacing w:val="-4"/>
                <w:lang w:val="fr-FR"/>
              </w:rPr>
              <w:t>’</w:t>
            </w:r>
            <w:r w:rsidRPr="00D93FB3">
              <w:rPr>
                <w:spacing w:val="-4"/>
                <w:lang w:val="fr-FR"/>
              </w:rPr>
              <w:t>éducation formelle, non formelle et informelle</w:t>
            </w:r>
            <w:r w:rsidR="004403B3" w:rsidRPr="00D93FB3">
              <w:rPr>
                <w:spacing w:val="-4"/>
                <w:lang w:val="fr-FR"/>
              </w:rPr>
              <w:t> </w:t>
            </w:r>
            <w:r w:rsidRPr="00D93FB3">
              <w:rPr>
                <w:spacing w:val="-4"/>
                <w:lang w:val="fr-FR"/>
              </w:rPr>
              <w:t>?</w:t>
            </w:r>
          </w:p>
        </w:tc>
      </w:tr>
      <w:tr w:rsidR="00A96678" w:rsidRPr="00D93FB3" w14:paraId="283CE162"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0B4DA944" w14:textId="77777777" w:rsidR="00A96678" w:rsidRPr="00D93FB3" w:rsidRDefault="00A96678" w:rsidP="001E7A79">
            <w:pPr>
              <w:widowControl w:val="0"/>
              <w:spacing w:before="40" w:after="120"/>
              <w:ind w:left="2"/>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vAlign w:val="center"/>
          </w:tcPr>
          <w:p w14:paraId="3D635EE9" w14:textId="06609F27"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donner des exemples de coopération entre les acteurs de l</w:t>
            </w:r>
            <w:r w:rsidR="007337D1" w:rsidRPr="00D93FB3">
              <w:rPr>
                <w:i/>
                <w:iCs/>
                <w:lang w:val="fr-FR"/>
              </w:rPr>
              <w:t>’</w:t>
            </w:r>
            <w:r w:rsidRPr="00D93FB3">
              <w:rPr>
                <w:i/>
                <w:iCs/>
                <w:lang w:val="fr-FR"/>
              </w:rPr>
              <w:t>éducation formelle, non formelle et informelle</w:t>
            </w:r>
            <w:r w:rsidR="00061197" w:rsidRPr="00D93FB3">
              <w:rPr>
                <w:i/>
                <w:iCs/>
                <w:lang w:val="fr-FR"/>
              </w:rPr>
              <w:t>.</w:t>
            </w:r>
          </w:p>
        </w:tc>
      </w:tr>
      <w:tr w:rsidR="00A96678" w:rsidRPr="00D93FB3" w14:paraId="6EDD829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shd w:val="clear" w:color="auto" w:fill="D9D9D9"/>
            <w:vAlign w:val="bottom"/>
          </w:tcPr>
          <w:p w14:paraId="429F2865" w14:textId="2A031EC5" w:rsidR="00A96678" w:rsidRPr="00D93FB3" w:rsidRDefault="00A96678" w:rsidP="001E7A79">
            <w:pPr>
              <w:widowControl w:val="0"/>
              <w:spacing w:before="40" w:after="120"/>
              <w:ind w:left="1843" w:hanging="1843"/>
              <w:rPr>
                <w:lang w:val="fr-FR"/>
              </w:rPr>
            </w:pPr>
            <w:r w:rsidRPr="00D93FB3">
              <w:rPr>
                <w:b/>
                <w:bCs/>
                <w:lang w:val="fr-FR"/>
              </w:rPr>
              <w:t>Indicateur 2</w:t>
            </w:r>
            <w:r w:rsidR="00061197" w:rsidRPr="00D93FB3">
              <w:rPr>
                <w:b/>
                <w:bCs/>
                <w:lang w:val="fr-FR"/>
              </w:rPr>
              <w:t>.</w:t>
            </w:r>
            <w:r w:rsidRPr="00D93FB3">
              <w:rPr>
                <w:b/>
                <w:bCs/>
                <w:lang w:val="fr-FR"/>
              </w:rPr>
              <w:t>6</w:t>
            </w:r>
            <w:r w:rsidRPr="00D93FB3">
              <w:rPr>
                <w:lang w:val="fr-FR"/>
              </w:rPr>
              <w:tab/>
            </w:r>
            <w:r w:rsidRPr="00D93FB3">
              <w:rPr>
                <w:b/>
                <w:bCs/>
                <w:lang w:val="fr-FR"/>
              </w:rPr>
              <w:t>L</w:t>
            </w:r>
            <w:r w:rsidR="007337D1" w:rsidRPr="00D93FB3">
              <w:rPr>
                <w:b/>
                <w:bCs/>
                <w:lang w:val="fr-FR"/>
              </w:rPr>
              <w:t>’</w:t>
            </w:r>
            <w:r w:rsidRPr="00D93FB3">
              <w:rPr>
                <w:b/>
                <w:bCs/>
                <w:lang w:val="fr-FR"/>
              </w:rPr>
              <w:t>EDD est un processus multipartite</w:t>
            </w:r>
            <w:r w:rsidRPr="00D93FB3">
              <w:rPr>
                <w:rStyle w:val="Appelnotedebasdep"/>
                <w:i/>
                <w:iCs/>
                <w:lang w:val="fr-FR"/>
              </w:rPr>
              <w:footnoteReference w:id="35"/>
            </w:r>
          </w:p>
        </w:tc>
      </w:tr>
      <w:tr w:rsidR="00A96678" w:rsidRPr="00D93FB3" w14:paraId="5662ECFC"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42E76A71" w14:textId="4FA3AFC6"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6</w:t>
            </w:r>
            <w:r w:rsidR="00061197" w:rsidRPr="00D93FB3">
              <w:rPr>
                <w:lang w:val="fr-FR"/>
              </w:rPr>
              <w:t>.</w:t>
            </w:r>
            <w:r w:rsidRPr="00D93FB3">
              <w:rPr>
                <w:lang w:val="fr-FR"/>
              </w:rPr>
              <w:t>1</w:t>
            </w:r>
          </w:p>
        </w:tc>
        <w:tc>
          <w:tcPr>
            <w:tcW w:w="10493" w:type="dxa"/>
            <w:gridSpan w:val="2"/>
            <w:shd w:val="clear" w:color="auto" w:fill="F2F2F2"/>
          </w:tcPr>
          <w:p w14:paraId="42EB427F" w14:textId="7545A968"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élaboration d</w:t>
            </w:r>
            <w:r w:rsidR="007337D1" w:rsidRPr="00D93FB3">
              <w:rPr>
                <w:lang w:val="fr-FR"/>
              </w:rPr>
              <w:t>’</w:t>
            </w:r>
            <w:r w:rsidRPr="00D93FB3">
              <w:rPr>
                <w:lang w:val="fr-FR"/>
              </w:rPr>
              <w:t>une stratégie en matière d</w:t>
            </w:r>
            <w:r w:rsidR="007337D1" w:rsidRPr="00D93FB3">
              <w:rPr>
                <w:lang w:val="fr-FR"/>
              </w:rPr>
              <w:t>’</w:t>
            </w:r>
            <w:r w:rsidRPr="00D93FB3">
              <w:rPr>
                <w:lang w:val="fr-FR"/>
              </w:rPr>
              <w:t>EDD est-elle un processus multipartite dans votre pays</w:t>
            </w:r>
            <w:r w:rsidR="000F30BD" w:rsidRPr="00D93FB3">
              <w:rPr>
                <w:lang w:val="fr-FR"/>
              </w:rPr>
              <w:t> </w:t>
            </w:r>
            <w:r w:rsidRPr="00D93FB3">
              <w:rPr>
                <w:lang w:val="fr-FR"/>
              </w:rPr>
              <w:t>?</w:t>
            </w:r>
          </w:p>
        </w:tc>
      </w:tr>
      <w:tr w:rsidR="00A96678" w:rsidRPr="00D93FB3" w14:paraId="35AFF58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834" w:type="dxa"/>
            <w:shd w:val="clear" w:color="auto" w:fill="auto"/>
          </w:tcPr>
          <w:p w14:paraId="2C2A5A23"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6FD0BB57" w14:textId="3C9BB203"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décrire ce processus</w:t>
            </w:r>
            <w:r w:rsidR="00061197" w:rsidRPr="00D93FB3">
              <w:rPr>
                <w:i/>
                <w:iCs/>
                <w:lang w:val="fr-FR"/>
              </w:rPr>
              <w:t>.</w:t>
            </w:r>
          </w:p>
        </w:tc>
      </w:tr>
      <w:tr w:rsidR="00A96678" w:rsidRPr="00D93FB3" w14:paraId="00C4709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3A6A74A3" w14:textId="494FA03D" w:rsidR="00A96678" w:rsidRPr="00D93FB3" w:rsidRDefault="00A96678" w:rsidP="001E7A79">
            <w:pPr>
              <w:widowControl w:val="0"/>
              <w:spacing w:before="40" w:after="120"/>
              <w:rPr>
                <w:lang w:val="fr-FR"/>
              </w:rPr>
            </w:pPr>
            <w:r w:rsidRPr="00D93FB3">
              <w:rPr>
                <w:lang w:val="fr-FR"/>
              </w:rPr>
              <w:lastRenderedPageBreak/>
              <w:t>Sous-indicateur 2</w:t>
            </w:r>
            <w:r w:rsidR="00061197" w:rsidRPr="00D93FB3">
              <w:rPr>
                <w:lang w:val="fr-FR"/>
              </w:rPr>
              <w:t>.</w:t>
            </w:r>
            <w:r w:rsidRPr="00D93FB3">
              <w:rPr>
                <w:lang w:val="fr-FR"/>
              </w:rPr>
              <w:t>6</w:t>
            </w:r>
            <w:r w:rsidR="00061197" w:rsidRPr="00D93FB3">
              <w:rPr>
                <w:lang w:val="fr-FR"/>
              </w:rPr>
              <w:t>.</w:t>
            </w:r>
            <w:r w:rsidRPr="00D93FB3">
              <w:rPr>
                <w:lang w:val="fr-FR"/>
              </w:rPr>
              <w:t>2</w:t>
            </w:r>
          </w:p>
        </w:tc>
        <w:tc>
          <w:tcPr>
            <w:tcW w:w="10493" w:type="dxa"/>
            <w:gridSpan w:val="2"/>
            <w:shd w:val="clear" w:color="auto" w:fill="F2F2F2"/>
          </w:tcPr>
          <w:p w14:paraId="21096716" w14:textId="48382FAD" w:rsidR="00A96678" w:rsidRPr="00D93FB3" w:rsidRDefault="00A96678" w:rsidP="001E7A79">
            <w:pPr>
              <w:widowControl w:val="0"/>
              <w:spacing w:before="40" w:after="120"/>
              <w:rPr>
                <w:lang w:val="fr-FR"/>
              </w:rPr>
            </w:pPr>
            <w:r w:rsidRPr="00D93FB3">
              <w:rPr>
                <w:lang w:val="fr-FR"/>
              </w:rPr>
              <w:t>Existe-t-il dans votre pays des mécanismes et des plateformes</w:t>
            </w:r>
            <w:r w:rsidRPr="00D93FB3">
              <w:rPr>
                <w:rStyle w:val="Appelnotedebasdep"/>
                <w:i/>
                <w:iCs/>
                <w:lang w:val="fr-FR"/>
              </w:rPr>
              <w:footnoteReference w:id="36"/>
            </w:r>
            <w:r w:rsidRPr="00D93FB3">
              <w:rPr>
                <w:lang w:val="fr-FR"/>
              </w:rPr>
              <w:t xml:space="preserve"> multipartites de mise en œuvre de l</w:t>
            </w:r>
            <w:r w:rsidR="007337D1" w:rsidRPr="00D93FB3">
              <w:rPr>
                <w:lang w:val="fr-FR"/>
              </w:rPr>
              <w:t>’</w:t>
            </w:r>
            <w:r w:rsidRPr="00D93FB3">
              <w:rPr>
                <w:lang w:val="fr-FR"/>
              </w:rPr>
              <w:t>EDD au niveau national ou infranational ?</w:t>
            </w:r>
          </w:p>
        </w:tc>
      </w:tr>
      <w:tr w:rsidR="00A96678" w:rsidRPr="00D93FB3" w14:paraId="3C8ACC1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834" w:type="dxa"/>
            <w:shd w:val="clear" w:color="auto" w:fill="auto"/>
          </w:tcPr>
          <w:p w14:paraId="0B2104AA"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0CBCA822" w14:textId="3ACFE863"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nommer les principales parties prenantes et préciser les effets essentiels de leur action</w:t>
            </w:r>
            <w:r w:rsidR="00061197" w:rsidRPr="00D93FB3">
              <w:rPr>
                <w:i/>
                <w:iCs/>
                <w:lang w:val="fr-FR"/>
              </w:rPr>
              <w:t>.</w:t>
            </w:r>
            <w:r w:rsidRPr="00D93FB3">
              <w:rPr>
                <w:lang w:val="fr-FR"/>
              </w:rPr>
              <w:t xml:space="preserve"> </w:t>
            </w:r>
            <w:r w:rsidRPr="00D93FB3">
              <w:rPr>
                <w:i/>
                <w:iCs/>
                <w:lang w:val="fr-FR"/>
              </w:rPr>
              <w:t>Veuillez remplir le tableau à l</w:t>
            </w:r>
            <w:r w:rsidR="007337D1" w:rsidRPr="00D93FB3">
              <w:rPr>
                <w:i/>
                <w:iCs/>
                <w:lang w:val="fr-FR"/>
              </w:rPr>
              <w:t>’</w:t>
            </w:r>
            <w:r w:rsidRPr="00D93FB3">
              <w:rPr>
                <w:i/>
                <w:iCs/>
                <w:lang w:val="fr-FR"/>
              </w:rPr>
              <w:t>appendice II</w:t>
            </w:r>
            <w:r w:rsidR="00061197" w:rsidRPr="00D93FB3">
              <w:rPr>
                <w:i/>
                <w:iCs/>
                <w:lang w:val="fr-FR"/>
              </w:rPr>
              <w:t>.</w:t>
            </w:r>
          </w:p>
        </w:tc>
      </w:tr>
      <w:tr w:rsidR="00A96678" w:rsidRPr="00D93FB3" w14:paraId="6CC401B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33C3BB13" w14:textId="23B0222A"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6</w:t>
            </w:r>
            <w:r w:rsidR="00061197" w:rsidRPr="00D93FB3">
              <w:rPr>
                <w:lang w:val="fr-FR"/>
              </w:rPr>
              <w:t>.</w:t>
            </w:r>
            <w:r w:rsidRPr="00D93FB3">
              <w:rPr>
                <w:lang w:val="fr-FR"/>
              </w:rPr>
              <w:t>3</w:t>
            </w:r>
          </w:p>
        </w:tc>
        <w:tc>
          <w:tcPr>
            <w:tcW w:w="10493" w:type="dxa"/>
            <w:gridSpan w:val="2"/>
            <w:shd w:val="clear" w:color="auto" w:fill="F2F2F2"/>
          </w:tcPr>
          <w:p w14:paraId="76EC92AE" w14:textId="1CC50A84" w:rsidR="00A96678" w:rsidRPr="00D93FB3" w:rsidRDefault="00A96678" w:rsidP="001E7A79">
            <w:pPr>
              <w:widowControl w:val="0"/>
              <w:spacing w:before="40" w:after="120"/>
              <w:rPr>
                <w:lang w:val="fr-FR"/>
              </w:rPr>
            </w:pPr>
            <w:r w:rsidRPr="00D93FB3">
              <w:rPr>
                <w:lang w:val="fr-FR"/>
              </w:rPr>
              <w:t>De multiples parties prenantes sont-elles associées aux initiatives relatives à l</w:t>
            </w:r>
            <w:r w:rsidR="007337D1" w:rsidRPr="00D93FB3">
              <w:rPr>
                <w:lang w:val="fr-FR"/>
              </w:rPr>
              <w:t>’</w:t>
            </w:r>
            <w:r w:rsidRPr="00D93FB3">
              <w:rPr>
                <w:lang w:val="fr-FR"/>
              </w:rPr>
              <w:t>EDD, notamment aux projets et programmes en la matière ?</w:t>
            </w:r>
          </w:p>
        </w:tc>
      </w:tr>
      <w:tr w:rsidR="00A96678" w:rsidRPr="00D93FB3" w14:paraId="0D57FD6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834" w:type="dxa"/>
            <w:shd w:val="clear" w:color="auto" w:fill="auto"/>
          </w:tcPr>
          <w:p w14:paraId="3681AD1B"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27DABB81" w14:textId="32723014"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A96678" w:rsidRPr="00D93FB3" w14:paraId="4DFB68B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03A16BCE" w14:textId="5FA9BEA3" w:rsidR="00A96678" w:rsidRPr="00D93FB3" w:rsidRDefault="00A96678" w:rsidP="001E7A79">
            <w:pPr>
              <w:widowControl w:val="0"/>
              <w:spacing w:before="40" w:after="120"/>
              <w:rPr>
                <w:lang w:val="fr-FR"/>
              </w:rPr>
            </w:pPr>
            <w:r w:rsidRPr="00D93FB3">
              <w:rPr>
                <w:lang w:val="fr-FR"/>
              </w:rPr>
              <w:t>Sous-indicateur 2</w:t>
            </w:r>
            <w:r w:rsidR="00061197" w:rsidRPr="00D93FB3">
              <w:rPr>
                <w:lang w:val="fr-FR"/>
              </w:rPr>
              <w:t>.</w:t>
            </w:r>
            <w:r w:rsidRPr="00D93FB3">
              <w:rPr>
                <w:lang w:val="fr-FR"/>
              </w:rPr>
              <w:t>6</w:t>
            </w:r>
            <w:r w:rsidR="00061197" w:rsidRPr="00D93FB3">
              <w:rPr>
                <w:lang w:val="fr-FR"/>
              </w:rPr>
              <w:t>.</w:t>
            </w:r>
            <w:r w:rsidRPr="00D93FB3">
              <w:rPr>
                <w:lang w:val="fr-FR"/>
              </w:rPr>
              <w:t>4</w:t>
            </w:r>
          </w:p>
        </w:tc>
        <w:tc>
          <w:tcPr>
            <w:tcW w:w="10493" w:type="dxa"/>
            <w:gridSpan w:val="2"/>
            <w:shd w:val="clear" w:color="auto" w:fill="F2F2F2"/>
          </w:tcPr>
          <w:p w14:paraId="62B17C53" w14:textId="4E888319"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évaluation de l</w:t>
            </w:r>
            <w:r w:rsidR="007337D1" w:rsidRPr="00D93FB3">
              <w:rPr>
                <w:lang w:val="fr-FR"/>
              </w:rPr>
              <w:t>’</w:t>
            </w:r>
            <w:r w:rsidRPr="00D93FB3">
              <w:rPr>
                <w:lang w:val="fr-FR"/>
              </w:rPr>
              <w:t>EDD à des fins d</w:t>
            </w:r>
            <w:r w:rsidR="007337D1" w:rsidRPr="00D93FB3">
              <w:rPr>
                <w:lang w:val="fr-FR"/>
              </w:rPr>
              <w:t>’</w:t>
            </w:r>
            <w:r w:rsidRPr="00D93FB3">
              <w:rPr>
                <w:lang w:val="fr-FR"/>
              </w:rPr>
              <w:t>amélioration est-elle un processus multipartite dans votre pays</w:t>
            </w:r>
            <w:r w:rsidR="00B529E2" w:rsidRPr="00D93FB3">
              <w:rPr>
                <w:lang w:val="fr-FR"/>
              </w:rPr>
              <w:t> </w:t>
            </w:r>
            <w:r w:rsidRPr="00D93FB3">
              <w:rPr>
                <w:lang w:val="fr-FR"/>
              </w:rPr>
              <w:t>?</w:t>
            </w:r>
          </w:p>
        </w:tc>
      </w:tr>
      <w:tr w:rsidR="00A96678" w:rsidRPr="00D93FB3" w14:paraId="3824AC41"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834" w:type="dxa"/>
            <w:shd w:val="clear" w:color="auto" w:fill="auto"/>
          </w:tcPr>
          <w:p w14:paraId="40ED629D"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6DECFFF8" w14:textId="34A94A78"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donner des précisions</w:t>
            </w:r>
            <w:r w:rsidR="00061197" w:rsidRPr="00D93FB3">
              <w:rPr>
                <w:i/>
                <w:iCs/>
                <w:lang w:val="fr-FR"/>
              </w:rPr>
              <w:t>.</w:t>
            </w:r>
          </w:p>
        </w:tc>
      </w:tr>
      <w:tr w:rsidR="00A96678" w:rsidRPr="00D93FB3" w14:paraId="2303489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blHeader/>
        </w:trPr>
        <w:tc>
          <w:tcPr>
            <w:tcW w:w="1834" w:type="dxa"/>
            <w:shd w:val="clear" w:color="auto" w:fill="D9D9D9" w:themeFill="background1" w:themeFillShade="D9"/>
          </w:tcPr>
          <w:p w14:paraId="71F10776" w14:textId="77777777" w:rsidR="00A96678" w:rsidRPr="00D93FB3" w:rsidRDefault="00A96678" w:rsidP="001E7A79">
            <w:pPr>
              <w:widowControl w:val="0"/>
              <w:spacing w:before="40" w:after="120"/>
              <w:rPr>
                <w:i/>
                <w:lang w:val="fr-FR"/>
              </w:rPr>
            </w:pPr>
            <w:r w:rsidRPr="00D93FB3">
              <w:rPr>
                <w:i/>
                <w:iCs/>
                <w:lang w:val="fr-FR"/>
              </w:rPr>
              <w:t>Observations finales concernant le point 2</w:t>
            </w:r>
          </w:p>
        </w:tc>
        <w:tc>
          <w:tcPr>
            <w:tcW w:w="10493" w:type="dxa"/>
            <w:gridSpan w:val="2"/>
            <w:shd w:val="clear" w:color="auto" w:fill="D9D9D9" w:themeFill="background1" w:themeFillShade="D9"/>
          </w:tcPr>
          <w:p w14:paraId="46B82F81" w14:textId="100976B4" w:rsidR="00A96678" w:rsidRPr="00D93FB3" w:rsidDel="00CA37E8" w:rsidRDefault="00A96678" w:rsidP="001E7A79">
            <w:pPr>
              <w:widowControl w:val="0"/>
              <w:spacing w:before="40" w:after="120"/>
              <w:rPr>
                <w:i/>
                <w:iCs/>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 la Stratégie s</w:t>
            </w:r>
            <w:r w:rsidR="007337D1" w:rsidRPr="00D93FB3">
              <w:rPr>
                <w:i/>
                <w:iCs/>
                <w:lang w:val="fr-FR"/>
              </w:rPr>
              <w:t>’</w:t>
            </w:r>
            <w:r w:rsidRPr="00D93FB3">
              <w:rPr>
                <w:i/>
                <w:iCs/>
                <w:lang w:val="fr-FR"/>
              </w:rPr>
              <w:t>agissant des aspects relevant du point 2 (qui</w:t>
            </w:r>
            <w:r w:rsidR="00042FD8" w:rsidRPr="00D93FB3">
              <w:rPr>
                <w:i/>
                <w:iCs/>
                <w:lang w:val="fr-FR"/>
              </w:rPr>
              <w:t> </w:t>
            </w:r>
            <w:r w:rsidRPr="00D93FB3">
              <w:rPr>
                <w:i/>
                <w:iCs/>
                <w:lang w:val="fr-FR"/>
              </w:rPr>
              <w:t>correspond au deuxième objectif de la Stratégie</w:t>
            </w:r>
            <w:r w:rsidR="007337D1" w:rsidRPr="00D93FB3">
              <w:rPr>
                <w:i/>
                <w:iCs/>
                <w:lang w:val="fr-FR"/>
              </w:rPr>
              <w:t> :</w:t>
            </w:r>
            <w:r w:rsidRPr="00D93FB3">
              <w:rPr>
                <w:i/>
                <w:iCs/>
                <w:lang w:val="fr-FR"/>
              </w:rPr>
              <w:t xml:space="preserve"> promouvoir le développement durable par l</w:t>
            </w:r>
            <w:r w:rsidR="007337D1" w:rsidRPr="00D93FB3">
              <w:rPr>
                <w:i/>
                <w:iCs/>
                <w:lang w:val="fr-FR"/>
              </w:rPr>
              <w:t>’</w:t>
            </w:r>
            <w:r w:rsidRPr="00D93FB3">
              <w:rPr>
                <w:i/>
                <w:iCs/>
                <w:lang w:val="fr-FR"/>
              </w:rPr>
              <w:t>acquisition de connaissances scolaires, extrascolaires ou parallèles)</w:t>
            </w:r>
            <w:r w:rsidR="00061197" w:rsidRPr="00D93FB3">
              <w:rPr>
                <w:i/>
                <w:iCs/>
                <w:lang w:val="fr-FR"/>
              </w:rPr>
              <w:t>.</w:t>
            </w:r>
          </w:p>
        </w:tc>
      </w:tr>
      <w:tr w:rsidR="00A96678" w:rsidRPr="00D93FB3" w14:paraId="621D4218"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blHeader/>
        </w:trPr>
        <w:tc>
          <w:tcPr>
            <w:tcW w:w="1834" w:type="dxa"/>
            <w:tcBorders>
              <w:bottom w:val="single" w:sz="4" w:space="0" w:color="auto"/>
            </w:tcBorders>
            <w:shd w:val="clear" w:color="auto" w:fill="auto"/>
          </w:tcPr>
          <w:p w14:paraId="5004DC2A" w14:textId="77777777" w:rsidR="00A96678" w:rsidRPr="00D93FB3" w:rsidRDefault="00A96678" w:rsidP="001E7A79">
            <w:pPr>
              <w:widowControl w:val="0"/>
              <w:spacing w:before="40" w:after="120"/>
              <w:rPr>
                <w:snapToGrid w:val="0"/>
                <w:lang w:val="fr-FR"/>
              </w:rPr>
            </w:pPr>
          </w:p>
        </w:tc>
        <w:tc>
          <w:tcPr>
            <w:tcW w:w="10493" w:type="dxa"/>
            <w:gridSpan w:val="2"/>
            <w:tcBorders>
              <w:bottom w:val="single" w:sz="4" w:space="0" w:color="auto"/>
            </w:tcBorders>
            <w:shd w:val="clear" w:color="auto" w:fill="auto"/>
          </w:tcPr>
          <w:p w14:paraId="657F1524" w14:textId="121AEC5B" w:rsidR="00A96678" w:rsidRPr="00D93FB3" w:rsidRDefault="00A96678" w:rsidP="001E7A79">
            <w:pPr>
              <w:widowControl w:val="0"/>
              <w:spacing w:before="40" w:after="120"/>
              <w:rPr>
                <w:i/>
                <w:iCs/>
                <w:lang w:val="fr-FR"/>
              </w:rPr>
            </w:pPr>
            <w:r w:rsidRPr="00D93FB3">
              <w:rPr>
                <w:i/>
                <w:iCs/>
                <w:lang w:val="fr-FR"/>
              </w:rPr>
              <w:t>Veuillez répondre aux questions suivantes (1 000 caractères au maximum, espaces comprises, pour chaque question)</w:t>
            </w:r>
            <w:r w:rsidR="007337D1" w:rsidRPr="00D93FB3">
              <w:rPr>
                <w:i/>
                <w:iCs/>
                <w:lang w:val="fr-FR"/>
              </w:rPr>
              <w:t> :</w:t>
            </w:r>
          </w:p>
          <w:p w14:paraId="575AF6C5" w14:textId="129E5F50" w:rsidR="00A96678" w:rsidRPr="00D93FB3" w:rsidRDefault="00A96678" w:rsidP="001E7A79">
            <w:pPr>
              <w:widowControl w:val="0"/>
              <w:tabs>
                <w:tab w:val="left" w:pos="994"/>
              </w:tabs>
              <w:spacing w:before="40" w:after="120"/>
              <w:ind w:left="567"/>
              <w:rPr>
                <w:i/>
                <w:iCs/>
                <w:lang w:val="fr-FR"/>
              </w:rPr>
            </w:pPr>
            <w:r w:rsidRPr="00D93FB3">
              <w:rPr>
                <w:i/>
                <w:iCs/>
                <w:lang w:val="fr-FR"/>
              </w:rPr>
              <w:t>−</w:t>
            </w:r>
            <w:r w:rsidRPr="00D93FB3">
              <w:rPr>
                <w:lang w:val="fr-FR"/>
              </w:rPr>
              <w:tab/>
            </w:r>
            <w:r w:rsidRPr="00D93FB3">
              <w:rPr>
                <w:i/>
                <w:iCs/>
                <w:lang w:val="fr-FR"/>
              </w:rPr>
              <w:t>Quelles mesures et initiatives ont été particulièrement fructueuses et pourquoi</w:t>
            </w:r>
            <w:r w:rsidR="00042FD8" w:rsidRPr="00D93FB3">
              <w:rPr>
                <w:i/>
                <w:iCs/>
                <w:lang w:val="fr-FR"/>
              </w:rPr>
              <w:t> </w:t>
            </w:r>
            <w:r w:rsidRPr="00D93FB3">
              <w:rPr>
                <w:i/>
                <w:iCs/>
                <w:lang w:val="fr-FR"/>
              </w:rPr>
              <w:t>?</w:t>
            </w:r>
          </w:p>
          <w:p w14:paraId="57B9C499" w14:textId="0722AFEB" w:rsidR="00A96678" w:rsidRPr="00D93FB3" w:rsidRDefault="00A96678" w:rsidP="001E7A79">
            <w:pPr>
              <w:widowControl w:val="0"/>
              <w:tabs>
                <w:tab w:val="left" w:pos="994"/>
              </w:tabs>
              <w:spacing w:before="40" w:after="120"/>
              <w:ind w:left="567"/>
              <w:rPr>
                <w:i/>
                <w:iCs/>
                <w:lang w:val="fr-FR"/>
              </w:rPr>
            </w:pPr>
            <w:r w:rsidRPr="00D93FB3">
              <w:rPr>
                <w:i/>
                <w:iCs/>
                <w:lang w:val="fr-FR"/>
              </w:rPr>
              <w:t>−</w:t>
            </w:r>
            <w:r w:rsidRPr="00D93FB3">
              <w:rPr>
                <w:lang w:val="fr-FR"/>
              </w:rPr>
              <w:tab/>
            </w:r>
            <w:r w:rsidRPr="00D93FB3">
              <w:rPr>
                <w:i/>
                <w:iCs/>
                <w:lang w:val="fr-FR"/>
              </w:rPr>
              <w:t>Comment avez-vous fait face aux difficultés rencontrées dans le cadre de la réalisation de cet objectif</w:t>
            </w:r>
            <w:r w:rsidR="00042FD8" w:rsidRPr="00D93FB3">
              <w:rPr>
                <w:i/>
                <w:iCs/>
                <w:lang w:val="fr-FR"/>
              </w:rPr>
              <w:t> </w:t>
            </w:r>
            <w:r w:rsidRPr="00D93FB3">
              <w:rPr>
                <w:i/>
                <w:iCs/>
                <w:lang w:val="fr-FR"/>
              </w:rPr>
              <w:t>?</w:t>
            </w:r>
          </w:p>
          <w:p w14:paraId="0CB8040B" w14:textId="1FC3EAE5" w:rsidR="00A96678" w:rsidRPr="00D93FB3" w:rsidRDefault="00A96678" w:rsidP="001E7A79">
            <w:pPr>
              <w:widowControl w:val="0"/>
              <w:tabs>
                <w:tab w:val="left" w:pos="994"/>
              </w:tabs>
              <w:spacing w:before="40" w:after="120"/>
              <w:ind w:left="1134" w:hanging="567"/>
              <w:rPr>
                <w:i/>
                <w:iCs/>
                <w:lang w:val="fr-FR"/>
              </w:rPr>
            </w:pPr>
            <w:r w:rsidRPr="00D93FB3">
              <w:rPr>
                <w:i/>
                <w:iCs/>
                <w:lang w:val="fr-FR"/>
              </w:rPr>
              <w:t>−</w:t>
            </w:r>
            <w:r w:rsidRPr="00D93FB3">
              <w:rPr>
                <w:lang w:val="fr-FR"/>
              </w:rPr>
              <w:tab/>
            </w:r>
            <w:r w:rsidRPr="00D93FB3">
              <w:rPr>
                <w:i/>
                <w:iCs/>
                <w:lang w:val="fr-FR"/>
              </w:rPr>
              <w:t>Quelles leçons en avez-vous tirées en vue de la poursuite de la mise en œuvre de l</w:t>
            </w:r>
            <w:r w:rsidR="007337D1" w:rsidRPr="00D93FB3">
              <w:rPr>
                <w:i/>
                <w:iCs/>
                <w:lang w:val="fr-FR"/>
              </w:rPr>
              <w:t>’</w:t>
            </w:r>
            <w:r w:rsidRPr="00D93FB3">
              <w:rPr>
                <w:i/>
                <w:iCs/>
                <w:lang w:val="fr-FR"/>
              </w:rPr>
              <w:t>EDD ?</w:t>
            </w:r>
          </w:p>
          <w:p w14:paraId="0A7FC10A" w14:textId="797A5A84" w:rsidR="00A96678" w:rsidRPr="00D93FB3" w:rsidDel="00CA37E8" w:rsidRDefault="00A96678" w:rsidP="001E7A79">
            <w:pPr>
              <w:widowControl w:val="0"/>
              <w:spacing w:before="40" w:after="120"/>
              <w:rPr>
                <w:i/>
                <w:iCs/>
                <w:lang w:val="fr-FR"/>
              </w:rPr>
            </w:pPr>
            <w:r w:rsidRPr="00D93FB3">
              <w:rPr>
                <w:i/>
                <w:iCs/>
                <w:lang w:val="fr-FR"/>
              </w:rPr>
              <w:t>Communiquez des informations sur les études de cas présentant un intérêt en l</w:t>
            </w:r>
            <w:r w:rsidR="007337D1" w:rsidRPr="00D93FB3">
              <w:rPr>
                <w:i/>
                <w:iCs/>
                <w:lang w:val="fr-FR"/>
              </w:rPr>
              <w:t>’</w:t>
            </w:r>
            <w:r w:rsidRPr="00D93FB3">
              <w:rPr>
                <w:i/>
                <w:iCs/>
                <w:lang w:val="fr-FR"/>
              </w:rPr>
              <w:t>espèce, s</w:t>
            </w:r>
            <w:r w:rsidR="007337D1" w:rsidRPr="00D93FB3">
              <w:rPr>
                <w:i/>
                <w:iCs/>
                <w:lang w:val="fr-FR"/>
              </w:rPr>
              <w:t>’</w:t>
            </w:r>
            <w:r w:rsidRPr="00D93FB3">
              <w:rPr>
                <w:i/>
                <w:iCs/>
                <w:lang w:val="fr-FR"/>
              </w:rPr>
              <w:t>il y en a</w:t>
            </w:r>
            <w:r w:rsidR="00061197" w:rsidRPr="00D93FB3">
              <w:rPr>
                <w:i/>
                <w:iCs/>
                <w:lang w:val="fr-FR"/>
              </w:rPr>
              <w:t>.</w:t>
            </w:r>
          </w:p>
        </w:tc>
      </w:tr>
      <w:tr w:rsidR="00A96678" w:rsidRPr="00D93FB3" w14:paraId="4671C54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2327" w:type="dxa"/>
            <w:gridSpan w:val="3"/>
            <w:tcBorders>
              <w:top w:val="single" w:sz="4" w:space="0" w:color="auto"/>
              <w:bottom w:val="single" w:sz="12" w:space="0" w:color="auto"/>
            </w:tcBorders>
            <w:shd w:val="clear" w:color="auto" w:fill="BFBFBF"/>
          </w:tcPr>
          <w:p w14:paraId="177D8C08" w14:textId="7262291F" w:rsidR="00A96678" w:rsidRPr="00D93FB3" w:rsidRDefault="00A96678" w:rsidP="001E7A79">
            <w:pPr>
              <w:widowControl w:val="0"/>
              <w:spacing w:before="40" w:after="120"/>
              <w:ind w:left="1843" w:hanging="1843"/>
              <w:rPr>
                <w:b/>
                <w:bCs/>
                <w:iCs/>
                <w:lang w:val="fr-FR"/>
              </w:rPr>
            </w:pPr>
            <w:r w:rsidRPr="00D93FB3">
              <w:rPr>
                <w:b/>
                <w:bCs/>
                <w:lang w:val="fr-FR"/>
              </w:rPr>
              <w:t>Point 3</w:t>
            </w:r>
            <w:r w:rsidRPr="00D93FB3">
              <w:rPr>
                <w:lang w:val="fr-FR"/>
              </w:rPr>
              <w:tab/>
            </w:r>
            <w:r w:rsidRPr="00D93FB3">
              <w:rPr>
                <w:b/>
                <w:bCs/>
                <w:lang w:val="fr-FR"/>
              </w:rPr>
              <w:t>Renforcer les capacités des enseignants de s</w:t>
            </w:r>
            <w:r w:rsidR="007337D1" w:rsidRPr="00D93FB3">
              <w:rPr>
                <w:b/>
                <w:bCs/>
                <w:lang w:val="fr-FR"/>
              </w:rPr>
              <w:t>’</w:t>
            </w:r>
            <w:r w:rsidRPr="00D93FB3">
              <w:rPr>
                <w:b/>
                <w:bCs/>
                <w:lang w:val="fr-FR"/>
              </w:rPr>
              <w:t>instruire sur l</w:t>
            </w:r>
            <w:r w:rsidR="007337D1" w:rsidRPr="00D93FB3">
              <w:rPr>
                <w:b/>
                <w:bCs/>
                <w:lang w:val="fr-FR"/>
              </w:rPr>
              <w:t>’</w:t>
            </w:r>
            <w:r w:rsidRPr="00D93FB3">
              <w:rPr>
                <w:b/>
                <w:bCs/>
                <w:lang w:val="fr-FR"/>
              </w:rPr>
              <w:t>EDD et d</w:t>
            </w:r>
            <w:r w:rsidR="007337D1" w:rsidRPr="00D93FB3">
              <w:rPr>
                <w:b/>
                <w:bCs/>
                <w:lang w:val="fr-FR"/>
              </w:rPr>
              <w:t>’</w:t>
            </w:r>
            <w:r w:rsidRPr="00D93FB3">
              <w:rPr>
                <w:b/>
                <w:bCs/>
                <w:lang w:val="fr-FR"/>
              </w:rPr>
              <w:t>enseigner ce sujet</w:t>
            </w:r>
          </w:p>
        </w:tc>
      </w:tr>
      <w:tr w:rsidR="00A96678" w:rsidRPr="00D93FB3" w14:paraId="5F80A78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blHeader/>
        </w:trPr>
        <w:tc>
          <w:tcPr>
            <w:tcW w:w="12327" w:type="dxa"/>
            <w:gridSpan w:val="3"/>
            <w:tcBorders>
              <w:top w:val="single" w:sz="12" w:space="0" w:color="auto"/>
            </w:tcBorders>
            <w:shd w:val="clear" w:color="auto" w:fill="auto"/>
          </w:tcPr>
          <w:p w14:paraId="15AB163C" w14:textId="2E1D0E7E" w:rsidR="00A96678" w:rsidRPr="00D93FB3" w:rsidRDefault="00A96678" w:rsidP="001E7A79">
            <w:pPr>
              <w:widowControl w:val="0"/>
              <w:spacing w:before="120"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182A3E1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shd w:val="clear" w:color="auto" w:fill="D9D9D9"/>
          </w:tcPr>
          <w:p w14:paraId="65A8CF6C" w14:textId="40F01B1E" w:rsidR="00A96678" w:rsidRPr="00D93FB3" w:rsidRDefault="00A96678" w:rsidP="001E7A79">
            <w:pPr>
              <w:widowControl w:val="0"/>
              <w:spacing w:before="40" w:after="120"/>
              <w:ind w:left="1843" w:hanging="1843"/>
              <w:rPr>
                <w:lang w:val="fr-FR"/>
              </w:rPr>
            </w:pPr>
            <w:r w:rsidRPr="00D93FB3">
              <w:rPr>
                <w:b/>
                <w:bCs/>
                <w:lang w:val="fr-FR"/>
              </w:rPr>
              <w:t>Indicateur 3</w:t>
            </w:r>
            <w:r w:rsidR="00061197" w:rsidRPr="00D93FB3">
              <w:rPr>
                <w:b/>
                <w:bCs/>
                <w:lang w:val="fr-FR"/>
              </w:rPr>
              <w:t>.</w:t>
            </w:r>
            <w:r w:rsidRPr="00D93FB3">
              <w:rPr>
                <w:b/>
                <w:bCs/>
                <w:lang w:val="fr-FR"/>
              </w:rPr>
              <w:t>1</w:t>
            </w:r>
            <w:r w:rsidRPr="00D93FB3">
              <w:rPr>
                <w:lang w:val="fr-FR"/>
              </w:rPr>
              <w:tab/>
            </w:r>
            <w:r w:rsidRPr="00D93FB3">
              <w:rPr>
                <w:b/>
                <w:bCs/>
                <w:lang w:val="fr-FR"/>
              </w:rPr>
              <w:t>L</w:t>
            </w:r>
            <w:r w:rsidR="007337D1" w:rsidRPr="00D93FB3">
              <w:rPr>
                <w:b/>
                <w:bCs/>
                <w:lang w:val="fr-FR"/>
              </w:rPr>
              <w:t>’</w:t>
            </w:r>
            <w:r w:rsidRPr="00D93FB3">
              <w:rPr>
                <w:b/>
                <w:bCs/>
                <w:lang w:val="fr-FR"/>
              </w:rPr>
              <w:t>EDD est intégrée dans la formation des enseignants</w:t>
            </w:r>
            <w:r w:rsidRPr="00D93FB3">
              <w:rPr>
                <w:rStyle w:val="Appelnotedebasdep"/>
                <w:i/>
                <w:iCs/>
                <w:lang w:val="fr-FR"/>
              </w:rPr>
              <w:footnoteReference w:id="37"/>
            </w:r>
          </w:p>
        </w:tc>
      </w:tr>
      <w:tr w:rsidR="00A96678" w:rsidRPr="00D93FB3" w14:paraId="0EA4B57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279D1316" w14:textId="3E765F24" w:rsidR="00A96678" w:rsidRPr="00D93FB3" w:rsidRDefault="00A96678" w:rsidP="001E7A79">
            <w:pPr>
              <w:widowControl w:val="0"/>
              <w:spacing w:before="40" w:after="120"/>
              <w:rPr>
                <w:szCs w:val="24"/>
                <w:lang w:val="fr-FR"/>
              </w:rPr>
            </w:pPr>
            <w:r w:rsidRPr="00D93FB3">
              <w:rPr>
                <w:lang w:val="fr-FR"/>
              </w:rPr>
              <w:t>Sous-indicateur 3</w:t>
            </w:r>
            <w:r w:rsidR="00061197" w:rsidRPr="00D93FB3">
              <w:rPr>
                <w:lang w:val="fr-FR"/>
              </w:rPr>
              <w:t>.</w:t>
            </w:r>
            <w:r w:rsidRPr="00D93FB3">
              <w:rPr>
                <w:lang w:val="fr-FR"/>
              </w:rPr>
              <w:t>1</w:t>
            </w:r>
            <w:r w:rsidR="00061197" w:rsidRPr="00D93FB3">
              <w:rPr>
                <w:lang w:val="fr-FR"/>
              </w:rPr>
              <w:t>.</w:t>
            </w:r>
            <w:r w:rsidRPr="00D93FB3">
              <w:rPr>
                <w:lang w:val="fr-FR"/>
              </w:rPr>
              <w:t>1</w:t>
            </w:r>
          </w:p>
        </w:tc>
        <w:tc>
          <w:tcPr>
            <w:tcW w:w="10493" w:type="dxa"/>
            <w:gridSpan w:val="2"/>
            <w:shd w:val="clear" w:color="auto" w:fill="F2F2F2"/>
          </w:tcPr>
          <w:p w14:paraId="4FF1E9D7" w14:textId="45991E9F"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EDD est-elle abordée dans la formation initiale/avant l</w:t>
            </w:r>
            <w:r w:rsidR="007337D1" w:rsidRPr="00D93FB3">
              <w:rPr>
                <w:lang w:val="fr-FR"/>
              </w:rPr>
              <w:t>’</w:t>
            </w:r>
            <w:r w:rsidRPr="00D93FB3">
              <w:rPr>
                <w:lang w:val="fr-FR"/>
              </w:rPr>
              <w:t>emploi des enseignants</w:t>
            </w:r>
            <w:r w:rsidRPr="00D93FB3">
              <w:rPr>
                <w:rStyle w:val="Appelnotedebasdep"/>
                <w:i/>
                <w:iCs/>
                <w:lang w:val="fr-FR"/>
              </w:rPr>
              <w:footnoteReference w:id="38"/>
            </w:r>
            <w:r w:rsidRPr="00D93FB3">
              <w:rPr>
                <w:lang w:val="fr-FR"/>
              </w:rPr>
              <w:t> ?</w:t>
            </w:r>
          </w:p>
        </w:tc>
      </w:tr>
      <w:tr w:rsidR="00A96678" w:rsidRPr="00D93FB3" w14:paraId="04B1D0E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5FD1B62C" w14:textId="77777777" w:rsidR="00A96678" w:rsidRPr="00D93FB3" w:rsidRDefault="00A96678" w:rsidP="001E7A79">
            <w:pPr>
              <w:widowControl w:val="0"/>
              <w:spacing w:before="40" w:after="120"/>
              <w:rPr>
                <w:szCs w:val="24"/>
                <w:lang w:val="fr-FR"/>
              </w:rPr>
            </w:pPr>
            <w:r w:rsidRPr="00D93FB3">
              <w:rPr>
                <w:lang w:val="fr-FR"/>
              </w:rPr>
              <w:lastRenderedPageBreak/>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vAlign w:val="center"/>
          </w:tcPr>
          <w:p w14:paraId="0B469512" w14:textId="7848ACD2"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de quelle manière et dans quel contexte (par exemple</w:t>
            </w:r>
            <w:r w:rsidR="00A51C66" w:rsidRPr="00D93FB3">
              <w:rPr>
                <w:i/>
                <w:iCs/>
                <w:lang w:val="fr-FR"/>
              </w:rPr>
              <w:t>,</w:t>
            </w:r>
            <w:r w:rsidRPr="00D93FB3">
              <w:rPr>
                <w:i/>
                <w:iCs/>
                <w:lang w:val="fr-FR"/>
              </w:rPr>
              <w:t xml:space="preserve"> programme d</w:t>
            </w:r>
            <w:r w:rsidR="007337D1" w:rsidRPr="00D93FB3">
              <w:rPr>
                <w:i/>
                <w:iCs/>
                <w:lang w:val="fr-FR"/>
              </w:rPr>
              <w:t>’</w:t>
            </w:r>
            <w:r w:rsidRPr="00D93FB3">
              <w:rPr>
                <w:i/>
                <w:iCs/>
                <w:lang w:val="fr-FR"/>
              </w:rPr>
              <w:t>études, écoles, approches, pratiques pédagogiques et compétences)</w:t>
            </w:r>
            <w:r w:rsidR="00061197" w:rsidRPr="00D93FB3">
              <w:rPr>
                <w:i/>
                <w:iCs/>
                <w:lang w:val="fr-FR"/>
              </w:rPr>
              <w:t>.</w:t>
            </w:r>
          </w:p>
          <w:p w14:paraId="2DD19A46" w14:textId="09D30653" w:rsidR="00A96678" w:rsidRPr="00D93FB3" w:rsidRDefault="00A96678" w:rsidP="001E7A79">
            <w:pPr>
              <w:widowControl w:val="0"/>
              <w:spacing w:before="40" w:after="120"/>
              <w:rPr>
                <w:i/>
                <w:iCs/>
                <w:lang w:val="fr-FR"/>
              </w:rPr>
            </w:pPr>
            <w:r w:rsidRPr="00D93FB3">
              <w:rPr>
                <w:i/>
                <w:iCs/>
                <w:lang w:val="fr-FR"/>
              </w:rPr>
              <w:t>Le cas échéant, indiquez quelles compétences en matière d</w:t>
            </w:r>
            <w:r w:rsidR="007337D1" w:rsidRPr="00D93FB3">
              <w:rPr>
                <w:i/>
                <w:iCs/>
                <w:lang w:val="fr-FR"/>
              </w:rPr>
              <w:t>’</w:t>
            </w:r>
            <w:r w:rsidRPr="00D93FB3">
              <w:rPr>
                <w:i/>
                <w:iCs/>
                <w:lang w:val="fr-FR"/>
              </w:rPr>
              <w:t>EDD sont expressément visées par le programme de formation initiale (p</w:t>
            </w:r>
            <w:r w:rsidR="00A213C3" w:rsidRPr="00D93FB3">
              <w:rPr>
                <w:i/>
                <w:iCs/>
                <w:lang w:val="fr-FR"/>
              </w:rPr>
              <w:t>ar exemple,</w:t>
            </w:r>
            <w:r w:rsidRPr="00D93FB3">
              <w:rPr>
                <w:i/>
                <w:iCs/>
                <w:lang w:val="fr-FR"/>
              </w:rPr>
              <w:t xml:space="preserve"> les compétences définies dans la publication de la CEE sur la question</w:t>
            </w:r>
            <w:r w:rsidRPr="00D93FB3">
              <w:rPr>
                <w:rStyle w:val="Appelnotedebasdep"/>
                <w:lang w:val="fr-FR"/>
              </w:rPr>
              <w:footnoteReference w:id="39"/>
            </w:r>
            <w:r w:rsidRPr="00D93FB3">
              <w:rPr>
                <w:i/>
                <w:iCs/>
                <w:lang w:val="fr-FR"/>
              </w:rPr>
              <w:t>, dans le cadre « A Rounder Sense of Purpose »</w:t>
            </w:r>
            <w:r w:rsidRPr="00D93FB3">
              <w:rPr>
                <w:rStyle w:val="Appelnotedebasdep"/>
                <w:lang w:val="fr-FR"/>
              </w:rPr>
              <w:footnoteReference w:id="40"/>
            </w:r>
            <w:r w:rsidRPr="00D93FB3">
              <w:rPr>
                <w:i/>
                <w:iCs/>
                <w:lang w:val="fr-FR"/>
              </w:rPr>
              <w:t xml:space="preserve"> ou dans le cadre européen de compétences en matière de durabilité « GreenComp »)</w:t>
            </w:r>
            <w:r w:rsidR="00061197" w:rsidRPr="00D93FB3">
              <w:rPr>
                <w:i/>
                <w:iCs/>
                <w:lang w:val="fr-FR"/>
              </w:rPr>
              <w:t>.</w:t>
            </w:r>
            <w:r w:rsidRPr="00D93FB3">
              <w:rPr>
                <w:lang w:val="fr-FR"/>
              </w:rPr>
              <w:t xml:space="preserve"> </w:t>
            </w:r>
            <w:r w:rsidRPr="00D93FB3">
              <w:rPr>
                <w:i/>
                <w:iCs/>
                <w:lang w:val="fr-FR"/>
              </w:rPr>
              <w:t>Précisez si ce programme est obligatoire ou facultatif</w:t>
            </w:r>
            <w:r w:rsidR="00061197" w:rsidRPr="00D93FB3">
              <w:rPr>
                <w:i/>
                <w:iCs/>
                <w:lang w:val="fr-FR"/>
              </w:rPr>
              <w:t>.</w:t>
            </w:r>
          </w:p>
          <w:p w14:paraId="5D1834E3" w14:textId="2B0C39DC" w:rsidR="00A96678" w:rsidRPr="00D93FB3" w:rsidRDefault="00A96678" w:rsidP="001E7A79">
            <w:pPr>
              <w:widowControl w:val="0"/>
              <w:spacing w:before="40" w:after="120"/>
              <w:rPr>
                <w:lang w:val="fr-FR"/>
              </w:rPr>
            </w:pPr>
            <w:r w:rsidRPr="00D93FB3">
              <w:rPr>
                <w:i/>
                <w:iCs/>
                <w:lang w:val="fr-FR"/>
              </w:rPr>
              <w:t>Veuillez remplir le tableau à l</w:t>
            </w:r>
            <w:r w:rsidR="007337D1" w:rsidRPr="00D93FB3">
              <w:rPr>
                <w:i/>
                <w:iCs/>
                <w:lang w:val="fr-FR"/>
              </w:rPr>
              <w:t>’</w:t>
            </w:r>
            <w:r w:rsidRPr="00D93FB3">
              <w:rPr>
                <w:i/>
                <w:iCs/>
                <w:lang w:val="fr-FR"/>
              </w:rPr>
              <w:t>appendice III</w:t>
            </w:r>
            <w:r w:rsidR="00061197" w:rsidRPr="00D93FB3">
              <w:rPr>
                <w:i/>
                <w:iCs/>
                <w:lang w:val="fr-FR"/>
              </w:rPr>
              <w:t>.</w:t>
            </w:r>
          </w:p>
        </w:tc>
      </w:tr>
      <w:tr w:rsidR="00A96678" w:rsidRPr="00D93FB3" w14:paraId="1EDE0EAA"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34A882CA" w14:textId="2662CA6D" w:rsidR="00A96678" w:rsidRPr="00D93FB3" w:rsidRDefault="00A96678" w:rsidP="001E7A79">
            <w:pPr>
              <w:widowControl w:val="0"/>
              <w:spacing w:before="40" w:after="120"/>
              <w:rPr>
                <w:lang w:val="fr-FR"/>
              </w:rPr>
            </w:pPr>
            <w:r w:rsidRPr="00D93FB3">
              <w:rPr>
                <w:lang w:val="fr-FR"/>
              </w:rPr>
              <w:t>Sous-indicateur 3</w:t>
            </w:r>
            <w:r w:rsidR="00061197" w:rsidRPr="00D93FB3">
              <w:rPr>
                <w:lang w:val="fr-FR"/>
              </w:rPr>
              <w:t>.</w:t>
            </w:r>
            <w:r w:rsidRPr="00D93FB3">
              <w:rPr>
                <w:lang w:val="fr-FR"/>
              </w:rPr>
              <w:t>1</w:t>
            </w:r>
            <w:r w:rsidR="00061197" w:rsidRPr="00D93FB3">
              <w:rPr>
                <w:lang w:val="fr-FR"/>
              </w:rPr>
              <w:t>.</w:t>
            </w:r>
            <w:r w:rsidRPr="00D93FB3">
              <w:rPr>
                <w:lang w:val="fr-FR"/>
              </w:rPr>
              <w:t>2</w:t>
            </w:r>
          </w:p>
        </w:tc>
        <w:tc>
          <w:tcPr>
            <w:tcW w:w="10493" w:type="dxa"/>
            <w:gridSpan w:val="2"/>
            <w:shd w:val="clear" w:color="auto" w:fill="F2F2F2"/>
          </w:tcPr>
          <w:p w14:paraId="3FAE5ACC" w14:textId="608C82A7"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EDD est-elle intégrée dans la formation en cours d</w:t>
            </w:r>
            <w:r w:rsidR="007337D1" w:rsidRPr="00D93FB3">
              <w:rPr>
                <w:lang w:val="fr-FR"/>
              </w:rPr>
              <w:t>’</w:t>
            </w:r>
            <w:r w:rsidRPr="00D93FB3">
              <w:rPr>
                <w:lang w:val="fr-FR"/>
              </w:rPr>
              <w:t>emploi ou la formation continue des enseignants</w:t>
            </w:r>
            <w:r w:rsidRPr="00D93FB3">
              <w:rPr>
                <w:rStyle w:val="Appelnotedebasdep"/>
                <w:i/>
                <w:iCs/>
                <w:lang w:val="fr-FR"/>
              </w:rPr>
              <w:footnoteReference w:id="41"/>
            </w:r>
            <w:r w:rsidRPr="00D93FB3">
              <w:rPr>
                <w:lang w:val="fr-FR"/>
              </w:rPr>
              <w:t> ?</w:t>
            </w:r>
          </w:p>
        </w:tc>
      </w:tr>
      <w:tr w:rsidR="00A96678" w:rsidRPr="00D93FB3" w14:paraId="696BE7C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47E55F55"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458715F9" w14:textId="5FBA34B4"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quelles compétences en matière d</w:t>
            </w:r>
            <w:r w:rsidR="007337D1" w:rsidRPr="00D93FB3">
              <w:rPr>
                <w:i/>
                <w:iCs/>
                <w:lang w:val="fr-FR"/>
              </w:rPr>
              <w:t>’</w:t>
            </w:r>
            <w:r w:rsidRPr="00D93FB3">
              <w:rPr>
                <w:i/>
                <w:iCs/>
                <w:lang w:val="fr-FR"/>
              </w:rPr>
              <w:t>EDD sont expressément visées par les programmes de</w:t>
            </w:r>
            <w:r w:rsidR="00B20439" w:rsidRPr="00D93FB3">
              <w:rPr>
                <w:i/>
                <w:iCs/>
                <w:lang w:val="fr-FR"/>
              </w:rPr>
              <w:t> </w:t>
            </w:r>
            <w:r w:rsidRPr="00D93FB3">
              <w:rPr>
                <w:i/>
                <w:iCs/>
                <w:lang w:val="fr-FR"/>
              </w:rPr>
              <w:t>formation en cours d</w:t>
            </w:r>
            <w:r w:rsidR="007337D1" w:rsidRPr="00D93FB3">
              <w:rPr>
                <w:i/>
                <w:iCs/>
                <w:lang w:val="fr-FR"/>
              </w:rPr>
              <w:t>’</w:t>
            </w:r>
            <w:r w:rsidRPr="00D93FB3">
              <w:rPr>
                <w:i/>
                <w:iCs/>
                <w:lang w:val="fr-FR"/>
              </w:rPr>
              <w:t>emploi ou de formation continue</w:t>
            </w:r>
            <w:r w:rsidR="00061197" w:rsidRPr="00D93FB3">
              <w:rPr>
                <w:i/>
                <w:iCs/>
                <w:lang w:val="fr-FR"/>
              </w:rPr>
              <w:t>.</w:t>
            </w:r>
            <w:r w:rsidRPr="00D93FB3">
              <w:rPr>
                <w:lang w:val="fr-FR"/>
              </w:rPr>
              <w:t xml:space="preserve"> </w:t>
            </w:r>
            <w:r w:rsidRPr="00D93FB3">
              <w:rPr>
                <w:i/>
                <w:iCs/>
                <w:lang w:val="fr-FR"/>
              </w:rPr>
              <w:t>Précisez si ces programmes sont obligatoires ou facultatifs</w:t>
            </w:r>
            <w:r w:rsidR="00061197" w:rsidRPr="00D93FB3">
              <w:rPr>
                <w:i/>
                <w:iCs/>
                <w:lang w:val="fr-FR"/>
              </w:rPr>
              <w:t>.</w:t>
            </w:r>
          </w:p>
          <w:p w14:paraId="6A62BFFB" w14:textId="50C3951A" w:rsidR="00A96678" w:rsidRPr="00D93FB3" w:rsidRDefault="00A96678" w:rsidP="001E7A79">
            <w:pPr>
              <w:widowControl w:val="0"/>
              <w:spacing w:before="40" w:after="120"/>
              <w:rPr>
                <w:i/>
                <w:iCs/>
                <w:lang w:val="fr-FR"/>
              </w:rPr>
            </w:pPr>
            <w:r w:rsidRPr="00D93FB3">
              <w:rPr>
                <w:i/>
                <w:iCs/>
                <w:lang w:val="fr-FR"/>
              </w:rPr>
              <w:t>Veuillez remplir le tableau à l</w:t>
            </w:r>
            <w:r w:rsidR="007337D1" w:rsidRPr="00D93FB3">
              <w:rPr>
                <w:i/>
                <w:iCs/>
                <w:lang w:val="fr-FR"/>
              </w:rPr>
              <w:t>’</w:t>
            </w:r>
            <w:r w:rsidRPr="00D93FB3">
              <w:rPr>
                <w:i/>
                <w:iCs/>
                <w:lang w:val="fr-FR"/>
              </w:rPr>
              <w:t>appendice III</w:t>
            </w:r>
            <w:r w:rsidR="00061197" w:rsidRPr="00D93FB3">
              <w:rPr>
                <w:i/>
                <w:iCs/>
                <w:lang w:val="fr-FR"/>
              </w:rPr>
              <w:t>.</w:t>
            </w:r>
          </w:p>
        </w:tc>
      </w:tr>
      <w:tr w:rsidR="00A96678" w:rsidRPr="00D93FB3" w14:paraId="0168D31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6BA8D20E" w14:textId="43393BC6" w:rsidR="00A96678" w:rsidRPr="00D93FB3" w:rsidRDefault="00A96678" w:rsidP="001E7A79">
            <w:pPr>
              <w:widowControl w:val="0"/>
              <w:spacing w:before="40" w:after="120"/>
              <w:rPr>
                <w:lang w:val="fr-FR"/>
              </w:rPr>
            </w:pPr>
            <w:r w:rsidRPr="00D93FB3">
              <w:rPr>
                <w:lang w:val="fr-FR"/>
              </w:rPr>
              <w:t>Sous-indicateur 3</w:t>
            </w:r>
            <w:r w:rsidR="00061197" w:rsidRPr="00D93FB3">
              <w:rPr>
                <w:lang w:val="fr-FR"/>
              </w:rPr>
              <w:t>.</w:t>
            </w:r>
            <w:r w:rsidRPr="00D93FB3">
              <w:rPr>
                <w:lang w:val="fr-FR"/>
              </w:rPr>
              <w:t>1</w:t>
            </w:r>
            <w:r w:rsidR="00061197" w:rsidRPr="00D93FB3">
              <w:rPr>
                <w:lang w:val="fr-FR"/>
              </w:rPr>
              <w:t>.</w:t>
            </w:r>
            <w:r w:rsidRPr="00D93FB3">
              <w:rPr>
                <w:lang w:val="fr-FR"/>
              </w:rPr>
              <w:t>3</w:t>
            </w:r>
          </w:p>
        </w:tc>
        <w:tc>
          <w:tcPr>
            <w:tcW w:w="10493" w:type="dxa"/>
            <w:gridSpan w:val="2"/>
            <w:shd w:val="clear" w:color="auto" w:fill="F2F2F2"/>
          </w:tcPr>
          <w:p w14:paraId="468F4577" w14:textId="0CB9DD57" w:rsidR="00A96678" w:rsidRPr="00D93FB3" w:rsidRDefault="00A96678" w:rsidP="001E7A79">
            <w:pPr>
              <w:widowControl w:val="0"/>
              <w:spacing w:before="40" w:after="120"/>
              <w:rPr>
                <w:lang w:val="fr-FR"/>
              </w:rPr>
            </w:pPr>
            <w:r w:rsidRPr="00D93FB3">
              <w:rPr>
                <w:lang w:val="fr-FR"/>
              </w:rPr>
              <w:t>L</w:t>
            </w:r>
            <w:r w:rsidR="007337D1" w:rsidRPr="00D93FB3">
              <w:rPr>
                <w:lang w:val="fr-FR"/>
              </w:rPr>
              <w:t>’</w:t>
            </w:r>
            <w:r w:rsidRPr="00D93FB3">
              <w:rPr>
                <w:lang w:val="fr-FR"/>
              </w:rPr>
              <w:t>EDD est-elle intégrée dans la formation des responsables et des administrateurs des établissements d</w:t>
            </w:r>
            <w:r w:rsidR="007337D1" w:rsidRPr="00D93FB3">
              <w:rPr>
                <w:lang w:val="fr-FR"/>
              </w:rPr>
              <w:t>’</w:t>
            </w:r>
            <w:r w:rsidRPr="00D93FB3">
              <w:rPr>
                <w:lang w:val="fr-FR"/>
              </w:rPr>
              <w:t>enseignement</w:t>
            </w:r>
            <w:r w:rsidR="00B20439" w:rsidRPr="00D93FB3">
              <w:rPr>
                <w:lang w:val="fr-FR"/>
              </w:rPr>
              <w:t> </w:t>
            </w:r>
            <w:r w:rsidRPr="00D93FB3">
              <w:rPr>
                <w:lang w:val="fr-FR"/>
              </w:rPr>
              <w:t>?</w:t>
            </w:r>
          </w:p>
        </w:tc>
      </w:tr>
      <w:tr w:rsidR="00A96678" w:rsidRPr="00D93FB3" w14:paraId="3CAF473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834" w:type="dxa"/>
            <w:shd w:val="clear" w:color="auto" w:fill="auto"/>
          </w:tcPr>
          <w:p w14:paraId="2D77635D"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w:t>
            </w:r>
          </w:p>
        </w:tc>
        <w:tc>
          <w:tcPr>
            <w:tcW w:w="10493" w:type="dxa"/>
            <w:gridSpan w:val="2"/>
            <w:shd w:val="clear" w:color="auto" w:fill="auto"/>
          </w:tcPr>
          <w:p w14:paraId="582BB53C" w14:textId="5B187BA1"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quelles compétences en matière d</w:t>
            </w:r>
            <w:r w:rsidR="007337D1" w:rsidRPr="00D93FB3">
              <w:rPr>
                <w:i/>
                <w:iCs/>
                <w:lang w:val="fr-FR"/>
              </w:rPr>
              <w:t>’</w:t>
            </w:r>
            <w:r w:rsidRPr="00D93FB3">
              <w:rPr>
                <w:i/>
                <w:iCs/>
                <w:lang w:val="fr-FR"/>
              </w:rPr>
              <w:t>EDD sont expressément visées par les programmes de</w:t>
            </w:r>
            <w:r w:rsidR="005C75F9" w:rsidRPr="00D93FB3">
              <w:rPr>
                <w:i/>
                <w:iCs/>
                <w:lang w:val="fr-FR"/>
              </w:rPr>
              <w:t> </w:t>
            </w:r>
            <w:r w:rsidRPr="00D93FB3">
              <w:rPr>
                <w:i/>
                <w:iCs/>
                <w:lang w:val="fr-FR"/>
              </w:rPr>
              <w:t>formation</w:t>
            </w:r>
            <w:r w:rsidR="00061197" w:rsidRPr="00D93FB3">
              <w:rPr>
                <w:i/>
                <w:iCs/>
                <w:lang w:val="fr-FR"/>
              </w:rPr>
              <w:t>.</w:t>
            </w:r>
            <w:r w:rsidRPr="00D93FB3">
              <w:rPr>
                <w:lang w:val="fr-FR"/>
              </w:rPr>
              <w:t xml:space="preserve"> </w:t>
            </w:r>
            <w:r w:rsidRPr="00D93FB3">
              <w:rPr>
                <w:i/>
                <w:iCs/>
                <w:lang w:val="fr-FR"/>
              </w:rPr>
              <w:t>Veuillez également indiquer dans quelle mesure ces programmes sont accessibles et s</w:t>
            </w:r>
            <w:r w:rsidR="007337D1" w:rsidRPr="00D93FB3">
              <w:rPr>
                <w:i/>
                <w:iCs/>
                <w:lang w:val="fr-FR"/>
              </w:rPr>
              <w:t>’</w:t>
            </w:r>
            <w:r w:rsidRPr="00D93FB3">
              <w:rPr>
                <w:i/>
                <w:iCs/>
                <w:lang w:val="fr-FR"/>
              </w:rPr>
              <w:t>ils sont obligatoires ou</w:t>
            </w:r>
            <w:r w:rsidR="005C75F9" w:rsidRPr="00D93FB3">
              <w:rPr>
                <w:i/>
                <w:iCs/>
                <w:lang w:val="fr-FR"/>
              </w:rPr>
              <w:t> </w:t>
            </w:r>
            <w:r w:rsidRPr="00D93FB3">
              <w:rPr>
                <w:i/>
                <w:iCs/>
                <w:lang w:val="fr-FR"/>
              </w:rPr>
              <w:t>facultatifs</w:t>
            </w:r>
            <w:r w:rsidR="00061197" w:rsidRPr="00D93FB3">
              <w:rPr>
                <w:i/>
                <w:iCs/>
                <w:lang w:val="fr-FR"/>
              </w:rPr>
              <w:t>.</w:t>
            </w:r>
          </w:p>
          <w:p w14:paraId="1FD4AAF5" w14:textId="573AD8AE" w:rsidR="00A96678" w:rsidRPr="00D93FB3" w:rsidRDefault="00A96678" w:rsidP="001E7A79">
            <w:pPr>
              <w:widowControl w:val="0"/>
              <w:spacing w:before="40" w:after="120"/>
              <w:rPr>
                <w:lang w:val="fr-FR"/>
              </w:rPr>
            </w:pPr>
            <w:r w:rsidRPr="00D93FB3">
              <w:rPr>
                <w:i/>
                <w:iCs/>
                <w:lang w:val="fr-FR"/>
              </w:rPr>
              <w:t>Veuillez remplir le tableau à l</w:t>
            </w:r>
            <w:r w:rsidR="007337D1" w:rsidRPr="00D93FB3">
              <w:rPr>
                <w:i/>
                <w:iCs/>
                <w:lang w:val="fr-FR"/>
              </w:rPr>
              <w:t>’</w:t>
            </w:r>
            <w:r w:rsidRPr="00D93FB3">
              <w:rPr>
                <w:i/>
                <w:iCs/>
                <w:lang w:val="fr-FR"/>
              </w:rPr>
              <w:t>appendice III</w:t>
            </w:r>
            <w:r w:rsidR="00061197" w:rsidRPr="00D93FB3">
              <w:rPr>
                <w:i/>
                <w:iCs/>
                <w:lang w:val="fr-FR"/>
              </w:rPr>
              <w:t>.</w:t>
            </w:r>
          </w:p>
        </w:tc>
      </w:tr>
      <w:tr w:rsidR="00A96678" w:rsidRPr="00D93FB3" w14:paraId="67260A6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834" w:type="dxa"/>
            <w:shd w:val="clear" w:color="auto" w:fill="D9D9D9" w:themeFill="background1" w:themeFillShade="D9"/>
          </w:tcPr>
          <w:p w14:paraId="2B4C6E30" w14:textId="220783CA" w:rsidR="00A96678" w:rsidRPr="00D93FB3" w:rsidRDefault="00A96678" w:rsidP="001E7A79">
            <w:pPr>
              <w:widowControl w:val="0"/>
              <w:spacing w:before="40" w:after="120"/>
              <w:rPr>
                <w:lang w:val="fr-FR"/>
              </w:rPr>
            </w:pPr>
            <w:r w:rsidRPr="00D93FB3">
              <w:rPr>
                <w:lang w:val="fr-FR"/>
              </w:rPr>
              <w:t>Sous-indicateur 3</w:t>
            </w:r>
            <w:r w:rsidR="00061197" w:rsidRPr="00D93FB3">
              <w:rPr>
                <w:lang w:val="fr-FR"/>
              </w:rPr>
              <w:t>.</w:t>
            </w:r>
            <w:r w:rsidRPr="00D93FB3">
              <w:rPr>
                <w:lang w:val="fr-FR"/>
              </w:rPr>
              <w:t>1</w:t>
            </w:r>
            <w:r w:rsidR="00061197" w:rsidRPr="00D93FB3">
              <w:rPr>
                <w:lang w:val="fr-FR"/>
              </w:rPr>
              <w:t>.</w:t>
            </w:r>
            <w:r w:rsidRPr="00D93FB3">
              <w:rPr>
                <w:lang w:val="fr-FR"/>
              </w:rPr>
              <w:t>4</w:t>
            </w:r>
          </w:p>
        </w:tc>
        <w:tc>
          <w:tcPr>
            <w:tcW w:w="10493" w:type="dxa"/>
            <w:gridSpan w:val="2"/>
            <w:shd w:val="clear" w:color="auto" w:fill="D9D9D9" w:themeFill="background1" w:themeFillShade="D9"/>
          </w:tcPr>
          <w:p w14:paraId="2E2BF36B" w14:textId="1C4CD787" w:rsidR="00A96678" w:rsidRPr="00D93FB3" w:rsidRDefault="00A96678" w:rsidP="001E7A79">
            <w:pPr>
              <w:widowControl w:val="0"/>
              <w:spacing w:before="40" w:after="120"/>
              <w:rPr>
                <w:i/>
                <w:iCs/>
                <w:lang w:val="fr-FR"/>
              </w:rPr>
            </w:pPr>
            <w:r w:rsidRPr="00D93FB3">
              <w:rPr>
                <w:i/>
                <w:iCs/>
                <w:lang w:val="fr-FR"/>
              </w:rPr>
              <w:t>Dans votre pays, l</w:t>
            </w:r>
            <w:r w:rsidR="007337D1" w:rsidRPr="00D93FB3">
              <w:rPr>
                <w:i/>
                <w:iCs/>
                <w:lang w:val="fr-FR"/>
              </w:rPr>
              <w:t>’</w:t>
            </w:r>
            <w:r w:rsidRPr="00D93FB3">
              <w:rPr>
                <w:i/>
                <w:iCs/>
                <w:lang w:val="fr-FR"/>
              </w:rPr>
              <w:t>EDD fait-elle partie des devoirs ou des fonctions des enseignants qualifiés ?</w:t>
            </w:r>
          </w:p>
        </w:tc>
      </w:tr>
      <w:tr w:rsidR="00A96678" w:rsidRPr="00D93FB3" w14:paraId="30E94766"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834" w:type="dxa"/>
            <w:shd w:val="clear" w:color="auto" w:fill="auto"/>
          </w:tcPr>
          <w:p w14:paraId="396972D9"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1D67C47A" w14:textId="5B423C13"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3B0CFB9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shd w:val="clear" w:color="auto" w:fill="D9D9D9"/>
          </w:tcPr>
          <w:p w14:paraId="0064EE0C" w14:textId="18CC2BB6" w:rsidR="00A96678" w:rsidRPr="00D93FB3" w:rsidRDefault="00A96678" w:rsidP="001E7A79">
            <w:pPr>
              <w:widowControl w:val="0"/>
              <w:spacing w:before="40" w:after="120"/>
              <w:ind w:left="1843" w:hanging="1843"/>
              <w:rPr>
                <w:lang w:val="fr-FR"/>
              </w:rPr>
            </w:pPr>
            <w:r w:rsidRPr="00D93FB3">
              <w:rPr>
                <w:b/>
                <w:bCs/>
                <w:lang w:val="fr-FR"/>
              </w:rPr>
              <w:t>Indicateur 3</w:t>
            </w:r>
            <w:r w:rsidR="00061197" w:rsidRPr="00D93FB3">
              <w:rPr>
                <w:b/>
                <w:bCs/>
                <w:lang w:val="fr-FR"/>
              </w:rPr>
              <w:t>.</w:t>
            </w:r>
            <w:r w:rsidRPr="00D93FB3">
              <w:rPr>
                <w:b/>
                <w:bCs/>
                <w:lang w:val="fr-FR"/>
              </w:rPr>
              <w:t>2</w:t>
            </w:r>
            <w:r w:rsidRPr="00D93FB3">
              <w:rPr>
                <w:lang w:val="fr-FR"/>
              </w:rPr>
              <w:tab/>
            </w:r>
            <w:r w:rsidRPr="00D93FB3">
              <w:rPr>
                <w:b/>
                <w:bCs/>
                <w:lang w:val="fr-FR"/>
              </w:rPr>
              <w:t>Les enseignants ont la possibilité de coopérer dans le domaine de l</w:t>
            </w:r>
            <w:r w:rsidR="007337D1" w:rsidRPr="00D93FB3">
              <w:rPr>
                <w:b/>
                <w:bCs/>
                <w:lang w:val="fr-FR"/>
              </w:rPr>
              <w:t>’</w:t>
            </w:r>
            <w:r w:rsidRPr="00D93FB3">
              <w:rPr>
                <w:b/>
                <w:bCs/>
                <w:lang w:val="fr-FR"/>
              </w:rPr>
              <w:t>EDD</w:t>
            </w:r>
          </w:p>
        </w:tc>
      </w:tr>
      <w:tr w:rsidR="00A96678" w:rsidRPr="00D93FB3" w14:paraId="44FB3FB6"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7C1D3A74" w14:textId="75C851E2" w:rsidR="00A96678" w:rsidRPr="00D93FB3" w:rsidRDefault="00A96678" w:rsidP="001E7A79">
            <w:pPr>
              <w:widowControl w:val="0"/>
              <w:spacing w:before="40" w:after="120"/>
              <w:rPr>
                <w:szCs w:val="24"/>
                <w:lang w:val="fr-FR"/>
              </w:rPr>
            </w:pPr>
            <w:r w:rsidRPr="00D93FB3">
              <w:rPr>
                <w:lang w:val="fr-FR"/>
              </w:rPr>
              <w:t>Sous-indicateur 3</w:t>
            </w:r>
            <w:r w:rsidR="00061197" w:rsidRPr="00D93FB3">
              <w:rPr>
                <w:lang w:val="fr-FR"/>
              </w:rPr>
              <w:t>.</w:t>
            </w:r>
            <w:r w:rsidRPr="00D93FB3">
              <w:rPr>
                <w:lang w:val="fr-FR"/>
              </w:rPr>
              <w:t>2</w:t>
            </w:r>
            <w:r w:rsidR="00061197" w:rsidRPr="00D93FB3">
              <w:rPr>
                <w:lang w:val="fr-FR"/>
              </w:rPr>
              <w:t>.</w:t>
            </w:r>
            <w:r w:rsidRPr="00D93FB3">
              <w:rPr>
                <w:lang w:val="fr-FR"/>
              </w:rPr>
              <w:t>1</w:t>
            </w:r>
          </w:p>
        </w:tc>
        <w:tc>
          <w:tcPr>
            <w:tcW w:w="10493" w:type="dxa"/>
            <w:gridSpan w:val="2"/>
            <w:shd w:val="clear" w:color="auto" w:fill="F2F2F2"/>
            <w:vAlign w:val="center"/>
          </w:tcPr>
          <w:p w14:paraId="085877DE" w14:textId="22EF6F95" w:rsidR="00A96678" w:rsidRPr="00D93FB3" w:rsidRDefault="00A96678" w:rsidP="001E7A79">
            <w:pPr>
              <w:widowControl w:val="0"/>
              <w:spacing w:before="40" w:after="120"/>
              <w:rPr>
                <w:rFonts w:asciiTheme="majorBidi" w:hAnsiTheme="majorBidi" w:cstheme="majorBidi"/>
                <w:szCs w:val="24"/>
                <w:lang w:val="fr-FR"/>
              </w:rPr>
            </w:pPr>
            <w:r w:rsidRPr="00D93FB3">
              <w:rPr>
                <w:rFonts w:asciiTheme="majorBidi" w:hAnsiTheme="majorBidi" w:cstheme="majorBidi"/>
                <w:lang w:val="fr-FR"/>
              </w:rPr>
              <w:t xml:space="preserve">Y a-t-il dans votre pays </w:t>
            </w:r>
            <w:r w:rsidRPr="00D93FB3">
              <w:rPr>
                <w:lang w:val="fr-FR"/>
              </w:rPr>
              <w:t>des</w:t>
            </w:r>
            <w:r w:rsidRPr="00D93FB3">
              <w:rPr>
                <w:rFonts w:asciiTheme="majorBidi" w:hAnsiTheme="majorBidi" w:cstheme="majorBidi"/>
                <w:lang w:val="fr-FR"/>
              </w:rPr>
              <w:t xml:space="preserve"> réseaux ou des forums d</w:t>
            </w:r>
            <w:r w:rsidR="007337D1" w:rsidRPr="00D93FB3">
              <w:rPr>
                <w:rFonts w:asciiTheme="majorBidi" w:hAnsiTheme="majorBidi" w:cstheme="majorBidi"/>
                <w:lang w:val="fr-FR"/>
              </w:rPr>
              <w:t>’</w:t>
            </w:r>
            <w:r w:rsidRPr="00D93FB3">
              <w:rPr>
                <w:rFonts w:asciiTheme="majorBidi" w:hAnsiTheme="majorBidi" w:cstheme="majorBidi"/>
                <w:lang w:val="fr-FR"/>
              </w:rPr>
              <w:t>enseignants ou de responsables ou d</w:t>
            </w:r>
            <w:r w:rsidR="007337D1" w:rsidRPr="00D93FB3">
              <w:rPr>
                <w:rFonts w:asciiTheme="majorBidi" w:hAnsiTheme="majorBidi" w:cstheme="majorBidi"/>
                <w:lang w:val="fr-FR"/>
              </w:rPr>
              <w:t>’</w:t>
            </w:r>
            <w:r w:rsidRPr="00D93FB3">
              <w:rPr>
                <w:rFonts w:asciiTheme="majorBidi" w:hAnsiTheme="majorBidi" w:cstheme="majorBidi"/>
                <w:lang w:val="fr-FR"/>
              </w:rPr>
              <w:t>administrateurs actifs dans le domaine de l</w:t>
            </w:r>
            <w:r w:rsidR="007337D1" w:rsidRPr="00D93FB3">
              <w:rPr>
                <w:rFonts w:asciiTheme="majorBidi" w:hAnsiTheme="majorBidi" w:cstheme="majorBidi"/>
                <w:lang w:val="fr-FR"/>
              </w:rPr>
              <w:t>’</w:t>
            </w:r>
            <w:r w:rsidRPr="00D93FB3">
              <w:rPr>
                <w:rFonts w:asciiTheme="majorBidi" w:hAnsiTheme="majorBidi" w:cstheme="majorBidi"/>
                <w:lang w:val="fr-FR"/>
              </w:rPr>
              <w:t>EDD</w:t>
            </w:r>
            <w:r w:rsidR="001E7A79" w:rsidRPr="00D93FB3">
              <w:rPr>
                <w:rFonts w:asciiTheme="majorBidi" w:hAnsiTheme="majorBidi" w:cstheme="majorBidi"/>
                <w:lang w:val="fr-FR"/>
              </w:rPr>
              <w:t> </w:t>
            </w:r>
            <w:r w:rsidRPr="00D93FB3">
              <w:rPr>
                <w:rFonts w:asciiTheme="majorBidi" w:hAnsiTheme="majorBidi" w:cstheme="majorBidi"/>
                <w:lang w:val="fr-FR"/>
              </w:rPr>
              <w:t>?</w:t>
            </w:r>
          </w:p>
        </w:tc>
      </w:tr>
      <w:tr w:rsidR="00A96678" w:rsidRPr="00D93FB3" w14:paraId="3C7ADD5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75C80E91"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16E3CEA2" w14:textId="3CC6057B"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donner les exemples les plus parlants</w:t>
            </w:r>
            <w:r w:rsidR="00061197" w:rsidRPr="00D93FB3">
              <w:rPr>
                <w:i/>
                <w:iCs/>
                <w:lang w:val="fr-FR"/>
              </w:rPr>
              <w:t>.</w:t>
            </w:r>
          </w:p>
        </w:tc>
      </w:tr>
      <w:tr w:rsidR="00A96678" w:rsidRPr="00D93FB3" w14:paraId="5A6F708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508B21AF" w14:textId="1A70E8C5" w:rsidR="00A96678" w:rsidRPr="00D93FB3" w:rsidRDefault="00A96678" w:rsidP="001E7A79">
            <w:pPr>
              <w:widowControl w:val="0"/>
              <w:spacing w:before="40" w:after="120"/>
              <w:rPr>
                <w:lang w:val="fr-FR"/>
              </w:rPr>
            </w:pPr>
            <w:r w:rsidRPr="00D93FB3">
              <w:rPr>
                <w:lang w:val="fr-FR"/>
              </w:rPr>
              <w:lastRenderedPageBreak/>
              <w:t>Sous-indicateur 3</w:t>
            </w:r>
            <w:r w:rsidR="00061197" w:rsidRPr="00D93FB3">
              <w:rPr>
                <w:lang w:val="fr-FR"/>
              </w:rPr>
              <w:t>.</w:t>
            </w:r>
            <w:r w:rsidRPr="00D93FB3">
              <w:rPr>
                <w:lang w:val="fr-FR"/>
              </w:rPr>
              <w:t>2</w:t>
            </w:r>
            <w:r w:rsidR="00061197" w:rsidRPr="00D93FB3">
              <w:rPr>
                <w:lang w:val="fr-FR"/>
              </w:rPr>
              <w:t>.</w:t>
            </w:r>
            <w:r w:rsidRPr="00D93FB3">
              <w:rPr>
                <w:lang w:val="fr-FR"/>
              </w:rPr>
              <w:t>2</w:t>
            </w:r>
          </w:p>
        </w:tc>
        <w:tc>
          <w:tcPr>
            <w:tcW w:w="10493" w:type="dxa"/>
            <w:gridSpan w:val="2"/>
            <w:shd w:val="clear" w:color="auto" w:fill="F2F2F2"/>
          </w:tcPr>
          <w:p w14:paraId="04981BCE" w14:textId="6E6627C1" w:rsidR="00A96678" w:rsidRPr="00D93FB3" w:rsidRDefault="00A96678" w:rsidP="001E7A79">
            <w:pPr>
              <w:widowControl w:val="0"/>
              <w:spacing w:before="40" w:after="120"/>
              <w:rPr>
                <w:szCs w:val="24"/>
                <w:lang w:val="fr-FR"/>
              </w:rPr>
            </w:pPr>
            <w:r w:rsidRPr="00D93FB3">
              <w:rPr>
                <w:lang w:val="fr-FR"/>
              </w:rPr>
              <w:t>Ces réseaux et forums reçoivent-ils une quelconque aide de l</w:t>
            </w:r>
            <w:r w:rsidR="007337D1" w:rsidRPr="00D93FB3">
              <w:rPr>
                <w:lang w:val="fr-FR"/>
              </w:rPr>
              <w:t>’</w:t>
            </w:r>
            <w:r w:rsidRPr="00D93FB3">
              <w:rPr>
                <w:lang w:val="fr-FR"/>
              </w:rPr>
              <w:t>État</w:t>
            </w:r>
            <w:r w:rsidRPr="00D93FB3">
              <w:rPr>
                <w:rStyle w:val="Appelnotedebasdep"/>
                <w:i/>
                <w:iCs/>
                <w:lang w:val="fr-FR"/>
              </w:rPr>
              <w:footnoteReference w:id="42"/>
            </w:r>
            <w:r w:rsidRPr="00D93FB3">
              <w:rPr>
                <w:lang w:val="fr-FR"/>
              </w:rPr>
              <w:t> ?</w:t>
            </w:r>
          </w:p>
        </w:tc>
      </w:tr>
      <w:tr w:rsidR="00A96678" w:rsidRPr="00D93FB3" w14:paraId="30D43B5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auto"/>
          </w:tcPr>
          <w:p w14:paraId="003C917C"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auto"/>
          </w:tcPr>
          <w:p w14:paraId="2EA5FC7E" w14:textId="73B53592"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de quelle façon, en indiquant et en décrivant les principales formes d</w:t>
            </w:r>
            <w:r w:rsidR="007337D1" w:rsidRPr="00D93FB3">
              <w:rPr>
                <w:i/>
                <w:iCs/>
                <w:lang w:val="fr-FR"/>
              </w:rPr>
              <w:t>’</w:t>
            </w:r>
            <w:r w:rsidRPr="00D93FB3">
              <w:rPr>
                <w:i/>
                <w:iCs/>
                <w:lang w:val="fr-FR"/>
              </w:rPr>
              <w:t>aide</w:t>
            </w:r>
            <w:r w:rsidR="00061197" w:rsidRPr="00D93FB3">
              <w:rPr>
                <w:i/>
                <w:iCs/>
                <w:lang w:val="fr-FR"/>
              </w:rPr>
              <w:t>.</w:t>
            </w:r>
          </w:p>
        </w:tc>
      </w:tr>
      <w:tr w:rsidR="00A96678" w:rsidRPr="00D93FB3" w14:paraId="1AC51F4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D9D9D9" w:themeFill="background1" w:themeFillShade="D9"/>
          </w:tcPr>
          <w:p w14:paraId="418EC13F" w14:textId="77777777" w:rsidR="00A96678" w:rsidRPr="00D93FB3" w:rsidRDefault="00A96678" w:rsidP="001E7A79">
            <w:pPr>
              <w:widowControl w:val="0"/>
              <w:spacing w:before="40" w:after="120"/>
              <w:rPr>
                <w:i/>
                <w:lang w:val="fr-FR"/>
              </w:rPr>
            </w:pPr>
            <w:r w:rsidRPr="00D93FB3">
              <w:rPr>
                <w:i/>
                <w:iCs/>
                <w:lang w:val="fr-FR"/>
              </w:rPr>
              <w:t>Observations finales concernant le point 3</w:t>
            </w:r>
          </w:p>
        </w:tc>
        <w:tc>
          <w:tcPr>
            <w:tcW w:w="10493" w:type="dxa"/>
            <w:gridSpan w:val="2"/>
            <w:shd w:val="clear" w:color="auto" w:fill="D9D9D9" w:themeFill="background1" w:themeFillShade="D9"/>
          </w:tcPr>
          <w:p w14:paraId="1C98536C" w14:textId="4F140757" w:rsidR="00A96678" w:rsidRPr="00D93FB3" w:rsidRDefault="00A96678" w:rsidP="001E7A79">
            <w:pPr>
              <w:widowControl w:val="0"/>
              <w:spacing w:before="40" w:after="120"/>
              <w:rPr>
                <w:i/>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 la Stratégie s</w:t>
            </w:r>
            <w:r w:rsidR="007337D1" w:rsidRPr="00D93FB3">
              <w:rPr>
                <w:i/>
                <w:iCs/>
                <w:lang w:val="fr-FR"/>
              </w:rPr>
              <w:t>’</w:t>
            </w:r>
            <w:r w:rsidRPr="00D93FB3">
              <w:rPr>
                <w:i/>
                <w:iCs/>
                <w:lang w:val="fr-FR"/>
              </w:rPr>
              <w:t>agissant des aspects relevant du point 3 (qui</w:t>
            </w:r>
            <w:r w:rsidR="00C17F8E" w:rsidRPr="00D93FB3">
              <w:rPr>
                <w:i/>
                <w:iCs/>
                <w:lang w:val="fr-FR"/>
              </w:rPr>
              <w:t> </w:t>
            </w:r>
            <w:r w:rsidRPr="00D93FB3">
              <w:rPr>
                <w:i/>
                <w:iCs/>
                <w:lang w:val="fr-FR"/>
              </w:rPr>
              <w:t>correspond au troisième objectif de la Stratégie</w:t>
            </w:r>
            <w:r w:rsidR="007337D1" w:rsidRPr="00D93FB3">
              <w:rPr>
                <w:i/>
                <w:iCs/>
                <w:lang w:val="fr-FR"/>
              </w:rPr>
              <w:t> :</w:t>
            </w:r>
            <w:r w:rsidRPr="00D93FB3">
              <w:rPr>
                <w:i/>
                <w:iCs/>
                <w:lang w:val="fr-FR"/>
              </w:rPr>
              <w:t xml:space="preserve"> doter les éducateurs des compétences nécessaires pour qu</w:t>
            </w:r>
            <w:r w:rsidR="007337D1" w:rsidRPr="00D93FB3">
              <w:rPr>
                <w:i/>
                <w:iCs/>
                <w:lang w:val="fr-FR"/>
              </w:rPr>
              <w:t>’</w:t>
            </w:r>
            <w:r w:rsidRPr="00D93FB3">
              <w:rPr>
                <w:i/>
                <w:iCs/>
                <w:lang w:val="fr-FR"/>
              </w:rPr>
              <w:t>ils puissent intégrer le développement durable dans leurs programmes d</w:t>
            </w:r>
            <w:r w:rsidR="007337D1" w:rsidRPr="00D93FB3">
              <w:rPr>
                <w:i/>
                <w:iCs/>
                <w:lang w:val="fr-FR"/>
              </w:rPr>
              <w:t>’</w:t>
            </w:r>
            <w:r w:rsidRPr="00D93FB3">
              <w:rPr>
                <w:i/>
                <w:iCs/>
                <w:lang w:val="fr-FR"/>
              </w:rPr>
              <w:t>enseignement)</w:t>
            </w:r>
            <w:r w:rsidR="00061197" w:rsidRPr="00D93FB3">
              <w:rPr>
                <w:i/>
                <w:iCs/>
                <w:lang w:val="fr-FR"/>
              </w:rPr>
              <w:t>.</w:t>
            </w:r>
          </w:p>
        </w:tc>
      </w:tr>
      <w:tr w:rsidR="00A96678" w:rsidRPr="00D93FB3" w14:paraId="4CBBAD3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174E378C" w14:textId="77777777" w:rsidR="00A96678" w:rsidRPr="00D93FB3" w:rsidRDefault="00A96678" w:rsidP="001E7A79">
            <w:pPr>
              <w:widowControl w:val="0"/>
              <w:spacing w:before="40" w:after="120"/>
              <w:rPr>
                <w:snapToGrid w:val="0"/>
                <w:lang w:val="fr-FR"/>
              </w:rPr>
            </w:pPr>
          </w:p>
        </w:tc>
        <w:tc>
          <w:tcPr>
            <w:tcW w:w="10493" w:type="dxa"/>
            <w:gridSpan w:val="2"/>
            <w:shd w:val="clear" w:color="auto" w:fill="auto"/>
          </w:tcPr>
          <w:p w14:paraId="35B76CCE" w14:textId="4E661017" w:rsidR="007337D1" w:rsidRPr="00D93FB3" w:rsidRDefault="00A96678" w:rsidP="001E7A79">
            <w:pPr>
              <w:widowControl w:val="0"/>
              <w:spacing w:before="40" w:after="120"/>
              <w:rPr>
                <w:lang w:val="fr-FR"/>
              </w:rPr>
            </w:pPr>
            <w:r w:rsidRPr="00D93FB3">
              <w:rPr>
                <w:i/>
                <w:iCs/>
                <w:lang w:val="fr-FR"/>
              </w:rPr>
              <w:t>Veuillez répondre aux questions suivantes (1 000 caractères au maximum, espaces comprises, pour chaque question)</w:t>
            </w:r>
            <w:r w:rsidR="007337D1" w:rsidRPr="00D93FB3">
              <w:rPr>
                <w:i/>
                <w:iCs/>
                <w:lang w:val="fr-FR"/>
              </w:rPr>
              <w:t> :</w:t>
            </w:r>
          </w:p>
          <w:p w14:paraId="0A78D68E" w14:textId="1E2D6690" w:rsidR="00A96678" w:rsidRPr="00D93FB3" w:rsidRDefault="00A96678" w:rsidP="001E7A79">
            <w:pPr>
              <w:pStyle w:val="Paragraphedeliste"/>
              <w:widowControl w:val="0"/>
              <w:numPr>
                <w:ilvl w:val="0"/>
                <w:numId w:val="35"/>
              </w:numPr>
              <w:spacing w:before="40" w:after="120" w:line="220" w:lineRule="exact"/>
              <w:ind w:right="113"/>
              <w:contextualSpacing w:val="0"/>
              <w:rPr>
                <w:i/>
                <w:iCs/>
                <w:lang w:val="fr-FR"/>
              </w:rPr>
            </w:pPr>
            <w:r w:rsidRPr="00D93FB3">
              <w:rPr>
                <w:i/>
                <w:iCs/>
                <w:lang w:val="fr-FR"/>
              </w:rPr>
              <w:t>Quelles mesures et initiatives ont été particulièrement fructueuses et pourquoi</w:t>
            </w:r>
            <w:r w:rsidR="00342A8D" w:rsidRPr="00D93FB3">
              <w:rPr>
                <w:i/>
                <w:iCs/>
                <w:lang w:val="fr-FR"/>
              </w:rPr>
              <w:t> </w:t>
            </w:r>
            <w:r w:rsidRPr="00D93FB3">
              <w:rPr>
                <w:i/>
                <w:iCs/>
                <w:lang w:val="fr-FR"/>
              </w:rPr>
              <w:t>?</w:t>
            </w:r>
          </w:p>
          <w:p w14:paraId="58CBC08E" w14:textId="604F3332" w:rsidR="00A96678" w:rsidRPr="00D93FB3" w:rsidRDefault="00A96678" w:rsidP="001E7A79">
            <w:pPr>
              <w:pStyle w:val="Paragraphedeliste"/>
              <w:widowControl w:val="0"/>
              <w:numPr>
                <w:ilvl w:val="0"/>
                <w:numId w:val="35"/>
              </w:numPr>
              <w:spacing w:before="40" w:after="120" w:line="220" w:lineRule="exact"/>
              <w:ind w:right="113"/>
              <w:contextualSpacing w:val="0"/>
              <w:rPr>
                <w:i/>
                <w:iCs/>
                <w:lang w:val="fr-FR"/>
              </w:rPr>
            </w:pPr>
            <w:r w:rsidRPr="00D93FB3">
              <w:rPr>
                <w:i/>
                <w:iCs/>
                <w:lang w:val="fr-FR"/>
              </w:rPr>
              <w:t>Comment avez-vous fait face aux difficultés rencontrées dans le cadre de la réalisation de cet objectif</w:t>
            </w:r>
            <w:r w:rsidR="00342A8D" w:rsidRPr="00D93FB3">
              <w:rPr>
                <w:i/>
                <w:iCs/>
                <w:lang w:val="fr-FR"/>
              </w:rPr>
              <w:t> </w:t>
            </w:r>
            <w:r w:rsidRPr="00D93FB3">
              <w:rPr>
                <w:i/>
                <w:iCs/>
                <w:lang w:val="fr-FR"/>
              </w:rPr>
              <w:t>?</w:t>
            </w:r>
          </w:p>
          <w:p w14:paraId="1BA6DF8E" w14:textId="6A6B3E84" w:rsidR="00A96678" w:rsidRPr="00D93FB3" w:rsidRDefault="00A96678" w:rsidP="001E7A79">
            <w:pPr>
              <w:pStyle w:val="Paragraphedeliste"/>
              <w:widowControl w:val="0"/>
              <w:numPr>
                <w:ilvl w:val="0"/>
                <w:numId w:val="35"/>
              </w:numPr>
              <w:spacing w:before="40" w:after="120" w:line="220" w:lineRule="exact"/>
              <w:ind w:right="113"/>
              <w:contextualSpacing w:val="0"/>
              <w:rPr>
                <w:i/>
                <w:iCs/>
                <w:lang w:val="fr-FR"/>
              </w:rPr>
            </w:pPr>
            <w:r w:rsidRPr="00D93FB3">
              <w:rPr>
                <w:i/>
                <w:iCs/>
                <w:lang w:val="fr-FR"/>
              </w:rPr>
              <w:t>Quelles leçons en avez-vous tirées en vue de la poursuite de la mise en œuvre de l</w:t>
            </w:r>
            <w:r w:rsidR="007337D1" w:rsidRPr="00D93FB3">
              <w:rPr>
                <w:i/>
                <w:iCs/>
                <w:lang w:val="fr-FR"/>
              </w:rPr>
              <w:t>’</w:t>
            </w:r>
            <w:r w:rsidRPr="00D93FB3">
              <w:rPr>
                <w:i/>
                <w:iCs/>
                <w:lang w:val="fr-FR"/>
              </w:rPr>
              <w:t>EDD ?</w:t>
            </w:r>
          </w:p>
          <w:p w14:paraId="6BDB0780" w14:textId="661E65EF" w:rsidR="00A96678" w:rsidRPr="00D93FB3" w:rsidRDefault="00A96678" w:rsidP="001E7A79">
            <w:pPr>
              <w:widowControl w:val="0"/>
              <w:spacing w:before="40" w:after="120"/>
              <w:ind w:left="567" w:hanging="567"/>
              <w:rPr>
                <w:i/>
                <w:iCs/>
                <w:lang w:val="fr-FR"/>
              </w:rPr>
            </w:pPr>
            <w:r w:rsidRPr="00D93FB3">
              <w:rPr>
                <w:i/>
                <w:iCs/>
                <w:lang w:val="fr-FR"/>
              </w:rPr>
              <w:t>Communiquez des informations sur les études de cas présentant un intérêt en l</w:t>
            </w:r>
            <w:r w:rsidR="007337D1" w:rsidRPr="00D93FB3">
              <w:rPr>
                <w:i/>
                <w:iCs/>
                <w:lang w:val="fr-FR"/>
              </w:rPr>
              <w:t>’</w:t>
            </w:r>
            <w:r w:rsidRPr="00D93FB3">
              <w:rPr>
                <w:i/>
                <w:iCs/>
                <w:lang w:val="fr-FR"/>
              </w:rPr>
              <w:t>espèce, s</w:t>
            </w:r>
            <w:r w:rsidR="007337D1" w:rsidRPr="00D93FB3">
              <w:rPr>
                <w:i/>
                <w:iCs/>
                <w:lang w:val="fr-FR"/>
              </w:rPr>
              <w:t>’</w:t>
            </w:r>
            <w:r w:rsidRPr="00D93FB3">
              <w:rPr>
                <w:i/>
                <w:iCs/>
                <w:lang w:val="fr-FR"/>
              </w:rPr>
              <w:t>il y en a</w:t>
            </w:r>
            <w:r w:rsidR="00061197" w:rsidRPr="00D93FB3">
              <w:rPr>
                <w:i/>
                <w:iCs/>
                <w:lang w:val="fr-FR"/>
              </w:rPr>
              <w:t>.</w:t>
            </w:r>
          </w:p>
        </w:tc>
      </w:tr>
      <w:tr w:rsidR="00A96678" w:rsidRPr="00D93FB3" w14:paraId="4EB02B76"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2327" w:type="dxa"/>
            <w:gridSpan w:val="3"/>
            <w:tcBorders>
              <w:top w:val="nil"/>
              <w:left w:val="single" w:sz="4" w:space="0" w:color="auto"/>
              <w:bottom w:val="single" w:sz="12" w:space="0" w:color="auto"/>
              <w:right w:val="single" w:sz="4" w:space="0" w:color="auto"/>
            </w:tcBorders>
            <w:shd w:val="clear" w:color="auto" w:fill="BFBFBF"/>
            <w:hideMark/>
          </w:tcPr>
          <w:p w14:paraId="56EFF5A9" w14:textId="5165A261" w:rsidR="00A96678" w:rsidRPr="00D93FB3" w:rsidRDefault="00A96678" w:rsidP="001E7A79">
            <w:pPr>
              <w:widowControl w:val="0"/>
              <w:spacing w:before="40" w:after="120"/>
              <w:ind w:left="1843" w:hanging="1843"/>
              <w:rPr>
                <w:b/>
                <w:bCs/>
                <w:iCs/>
                <w:lang w:val="fr-FR"/>
              </w:rPr>
            </w:pPr>
            <w:r w:rsidRPr="00D93FB3">
              <w:rPr>
                <w:b/>
                <w:bCs/>
                <w:lang w:val="fr-FR"/>
              </w:rPr>
              <w:t>Point 4</w:t>
            </w:r>
            <w:r w:rsidRPr="00D93FB3">
              <w:rPr>
                <w:lang w:val="fr-FR"/>
              </w:rPr>
              <w:tab/>
            </w:r>
            <w:r w:rsidRPr="00D93FB3">
              <w:rPr>
                <w:b/>
                <w:bCs/>
                <w:lang w:val="fr-FR"/>
              </w:rPr>
              <w:t>Assurer l</w:t>
            </w:r>
            <w:r w:rsidR="007337D1" w:rsidRPr="00D93FB3">
              <w:rPr>
                <w:b/>
                <w:bCs/>
                <w:lang w:val="fr-FR"/>
              </w:rPr>
              <w:t>’</w:t>
            </w:r>
            <w:r w:rsidRPr="00D93FB3">
              <w:rPr>
                <w:b/>
                <w:bCs/>
                <w:lang w:val="fr-FR"/>
              </w:rPr>
              <w:t>accès aux outils et matériels nécessaires à l</w:t>
            </w:r>
            <w:r w:rsidR="007337D1" w:rsidRPr="00D93FB3">
              <w:rPr>
                <w:b/>
                <w:bCs/>
                <w:lang w:val="fr-FR"/>
              </w:rPr>
              <w:t>’</w:t>
            </w:r>
            <w:r w:rsidRPr="00D93FB3">
              <w:rPr>
                <w:b/>
                <w:bCs/>
                <w:lang w:val="fr-FR"/>
              </w:rPr>
              <w:t>EDD</w:t>
            </w:r>
          </w:p>
        </w:tc>
      </w:tr>
      <w:tr w:rsidR="00A96678" w:rsidRPr="00D93FB3" w14:paraId="6AE1D80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12" w:space="0" w:color="auto"/>
              <w:left w:val="single" w:sz="4" w:space="0" w:color="auto"/>
              <w:bottom w:val="single" w:sz="4" w:space="0" w:color="auto"/>
              <w:right w:val="single" w:sz="4" w:space="0" w:color="auto"/>
            </w:tcBorders>
            <w:shd w:val="clear" w:color="auto" w:fill="auto"/>
            <w:hideMark/>
          </w:tcPr>
          <w:p w14:paraId="57802A41" w14:textId="32DC881F" w:rsidR="00A96678" w:rsidRPr="00D93FB3" w:rsidRDefault="00A96678" w:rsidP="001E7A79">
            <w:pPr>
              <w:widowControl w:val="0"/>
              <w:spacing w:before="120"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5105111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5296B44" w14:textId="41FCB4CC" w:rsidR="00A96678" w:rsidRPr="00D93FB3" w:rsidRDefault="00A96678" w:rsidP="001E7A79">
            <w:pPr>
              <w:widowControl w:val="0"/>
              <w:spacing w:before="40" w:after="120"/>
              <w:ind w:left="1843" w:hanging="1843"/>
              <w:rPr>
                <w:b/>
                <w:lang w:val="fr-FR"/>
              </w:rPr>
            </w:pPr>
            <w:r w:rsidRPr="00D93FB3">
              <w:rPr>
                <w:b/>
                <w:bCs/>
                <w:lang w:val="fr-FR"/>
              </w:rPr>
              <w:t>Indicateur 4</w:t>
            </w:r>
            <w:r w:rsidR="00061197" w:rsidRPr="00D93FB3">
              <w:rPr>
                <w:b/>
                <w:bCs/>
                <w:lang w:val="fr-FR"/>
              </w:rPr>
              <w:t>.</w:t>
            </w:r>
            <w:r w:rsidRPr="00D93FB3">
              <w:rPr>
                <w:b/>
                <w:bCs/>
                <w:lang w:val="fr-FR"/>
              </w:rPr>
              <w:t>1</w:t>
            </w:r>
            <w:r w:rsidRPr="00D93FB3">
              <w:rPr>
                <w:lang w:val="fr-FR"/>
              </w:rPr>
              <w:tab/>
            </w:r>
            <w:r w:rsidRPr="00D93FB3">
              <w:rPr>
                <w:b/>
                <w:bCs/>
                <w:lang w:val="fr-FR"/>
              </w:rPr>
              <w:t>Des outils et des supports pédagogiques sont élaborés pour l</w:t>
            </w:r>
            <w:r w:rsidR="007337D1" w:rsidRPr="00D93FB3">
              <w:rPr>
                <w:b/>
                <w:bCs/>
                <w:lang w:val="fr-FR"/>
              </w:rPr>
              <w:t>’</w:t>
            </w:r>
            <w:r w:rsidRPr="00D93FB3">
              <w:rPr>
                <w:b/>
                <w:bCs/>
                <w:lang w:val="fr-FR"/>
              </w:rPr>
              <w:t>EDD</w:t>
            </w:r>
          </w:p>
        </w:tc>
      </w:tr>
      <w:tr w:rsidR="00A96678" w:rsidRPr="00D93FB3" w14:paraId="7EF7384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E06F5" w14:textId="32BFEB71" w:rsidR="00A96678" w:rsidRPr="00D93FB3" w:rsidRDefault="00A96678" w:rsidP="001E7A79">
            <w:pPr>
              <w:widowControl w:val="0"/>
              <w:spacing w:before="40" w:after="120"/>
              <w:rPr>
                <w:szCs w:val="24"/>
                <w:lang w:val="fr-FR"/>
              </w:rPr>
            </w:pPr>
            <w:r w:rsidRPr="00D93FB3">
              <w:rPr>
                <w:lang w:val="fr-FR"/>
              </w:rPr>
              <w:t>Sous-indicateur 4</w:t>
            </w:r>
            <w:r w:rsidR="00061197" w:rsidRPr="00D93FB3">
              <w:rPr>
                <w:lang w:val="fr-FR"/>
              </w:rPr>
              <w:t>.</w:t>
            </w:r>
            <w:r w:rsidRPr="00D93FB3">
              <w:rPr>
                <w:lang w:val="fr-FR"/>
              </w:rPr>
              <w:t>1</w:t>
            </w:r>
            <w:r w:rsidR="00061197" w:rsidRPr="00D93FB3">
              <w:rPr>
                <w:lang w:val="fr-FR"/>
              </w:rPr>
              <w:t>.</w:t>
            </w:r>
            <w:r w:rsidRPr="00D93FB3">
              <w:rPr>
                <w:lang w:val="fr-FR"/>
              </w:rPr>
              <w:t>1</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0DD026" w14:textId="219D1A13" w:rsidR="00A96678" w:rsidRPr="00D93FB3" w:rsidRDefault="00A96678" w:rsidP="001E7A79">
            <w:pPr>
              <w:widowControl w:val="0"/>
              <w:spacing w:before="40" w:after="120"/>
              <w:rPr>
                <w:lang w:val="fr-FR"/>
              </w:rPr>
            </w:pPr>
            <w:r w:rsidRPr="00D93FB3">
              <w:rPr>
                <w:lang w:val="fr-FR"/>
              </w:rPr>
              <w:t>Des ressources éducatives en libre accès sont-elles disponibles gratuitement dans votre pays</w:t>
            </w:r>
            <w:r w:rsidR="003E41A3" w:rsidRPr="00D93FB3">
              <w:rPr>
                <w:lang w:val="fr-FR"/>
              </w:rPr>
              <w:t> </w:t>
            </w:r>
            <w:r w:rsidRPr="00D93FB3">
              <w:rPr>
                <w:lang w:val="fr-FR"/>
              </w:rPr>
              <w:t>?</w:t>
            </w:r>
          </w:p>
        </w:tc>
      </w:tr>
      <w:tr w:rsidR="00A96678" w:rsidRPr="00D93FB3" w14:paraId="3DC1A51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Header/>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6D366949"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71F49A" w14:textId="3A58BB9E"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citer les principales ressources concernées</w:t>
            </w:r>
            <w:r w:rsidR="00061197" w:rsidRPr="00D93FB3">
              <w:rPr>
                <w:i/>
                <w:iCs/>
                <w:lang w:val="fr-FR"/>
              </w:rPr>
              <w:t>.</w:t>
            </w:r>
          </w:p>
        </w:tc>
      </w:tr>
      <w:tr w:rsidR="00A96678" w:rsidRPr="00D93FB3" w14:paraId="2C6DF0D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E83C53" w14:textId="4823DFA8" w:rsidR="00A96678" w:rsidRPr="00D93FB3" w:rsidRDefault="00A96678" w:rsidP="001E7A79">
            <w:pPr>
              <w:widowControl w:val="0"/>
              <w:spacing w:before="40" w:after="120"/>
              <w:rPr>
                <w:lang w:val="fr-FR"/>
              </w:rPr>
            </w:pPr>
            <w:r w:rsidRPr="00D93FB3">
              <w:rPr>
                <w:lang w:val="fr-FR"/>
              </w:rPr>
              <w:t>Sous-indicateur 4</w:t>
            </w:r>
            <w:r w:rsidR="00061197" w:rsidRPr="00D93FB3">
              <w:rPr>
                <w:lang w:val="fr-FR"/>
              </w:rPr>
              <w:t>.</w:t>
            </w:r>
            <w:r w:rsidRPr="00D93FB3">
              <w:rPr>
                <w:lang w:val="fr-FR"/>
              </w:rPr>
              <w:t>1</w:t>
            </w:r>
            <w:r w:rsidR="00061197" w:rsidRPr="00D93FB3">
              <w:rPr>
                <w:lang w:val="fr-FR"/>
              </w:rPr>
              <w:t>.</w:t>
            </w:r>
            <w:r w:rsidRPr="00D93FB3">
              <w:rPr>
                <w:lang w:val="fr-FR"/>
              </w:rPr>
              <w:t>2</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5F207C" w14:textId="35F21C8A" w:rsidR="00A96678" w:rsidRPr="00D93FB3" w:rsidRDefault="00A96678" w:rsidP="001E7A79">
            <w:pPr>
              <w:widowControl w:val="0"/>
              <w:spacing w:before="40" w:after="120"/>
              <w:rPr>
                <w:lang w:val="fr-FR"/>
              </w:rPr>
            </w:pPr>
            <w:r w:rsidRPr="00D93FB3">
              <w:rPr>
                <w:lang w:val="fr-FR"/>
              </w:rPr>
              <w:t>Existe-t-il des outils et des supports pédagogiques concernant l</w:t>
            </w:r>
            <w:r w:rsidR="007337D1" w:rsidRPr="00D93FB3">
              <w:rPr>
                <w:lang w:val="fr-FR"/>
              </w:rPr>
              <w:t>’</w:t>
            </w:r>
            <w:r w:rsidRPr="00D93FB3">
              <w:rPr>
                <w:lang w:val="fr-FR"/>
              </w:rPr>
              <w:t>EDD</w:t>
            </w:r>
            <w:r w:rsidR="007337D1" w:rsidRPr="00D93FB3">
              <w:rPr>
                <w:lang w:val="fr-FR"/>
              </w:rPr>
              <w:t> :</w:t>
            </w:r>
          </w:p>
        </w:tc>
      </w:tr>
      <w:tr w:rsidR="00A96678" w:rsidRPr="00D93FB3" w14:paraId="2B49A3D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10BD4000" w14:textId="77777777" w:rsidR="00A96678"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474CF5F3" w14:textId="77777777" w:rsidR="00A96678" w:rsidRPr="00D93FB3" w:rsidRDefault="00A96678" w:rsidP="001E7A79">
            <w:pPr>
              <w:widowControl w:val="0"/>
              <w:spacing w:before="40" w:after="12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6E843CB9" w14:textId="4012F79D"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Pour chaque niveau d</w:t>
            </w:r>
            <w:r w:rsidR="007337D1" w:rsidRPr="00D93FB3">
              <w:rPr>
                <w:i/>
                <w:iCs/>
                <w:lang w:val="fr-FR"/>
              </w:rPr>
              <w:t>’</w:t>
            </w:r>
            <w:r w:rsidRPr="00D93FB3">
              <w:rPr>
                <w:i/>
                <w:iCs/>
                <w:lang w:val="fr-FR"/>
              </w:rPr>
              <w:t>éducation</w:t>
            </w:r>
            <w:r w:rsidR="002A0319" w:rsidRPr="00D93FB3">
              <w:rPr>
                <w:i/>
                <w:iCs/>
                <w:lang w:val="fr-FR"/>
              </w:rPr>
              <w:t> </w:t>
            </w:r>
            <w:r w:rsidRPr="00D93FB3">
              <w:rPr>
                <w:i/>
                <w:iCs/>
                <w:lang w:val="fr-FR"/>
              </w:rPr>
              <w:t>?</w:t>
            </w:r>
          </w:p>
          <w:p w14:paraId="621A700E" w14:textId="762EEEAE" w:rsidR="00A96678" w:rsidRPr="00D93FB3" w:rsidRDefault="00A96678" w:rsidP="001E7A79">
            <w:pPr>
              <w:pStyle w:val="Paragraphedeliste"/>
              <w:widowControl w:val="0"/>
              <w:spacing w:before="40" w:after="120"/>
              <w:ind w:left="714" w:hanging="357"/>
              <w:contextualSpacing w:val="0"/>
              <w:rPr>
                <w:lang w:val="fr-FR"/>
              </w:rPr>
            </w:pPr>
            <w:r w:rsidRPr="00D93FB3">
              <w:rPr>
                <w:i/>
                <w:iCs/>
                <w:lang w:val="fr-FR"/>
              </w:rPr>
              <w:t>b)</w:t>
            </w:r>
            <w:r w:rsidRPr="00D93FB3">
              <w:rPr>
                <w:lang w:val="fr-FR"/>
              </w:rPr>
              <w:tab/>
            </w:r>
            <w:r w:rsidRPr="00D93FB3">
              <w:rPr>
                <w:i/>
                <w:iCs/>
                <w:lang w:val="fr-FR"/>
              </w:rPr>
              <w:t>Dans toutes les langues nationales</w:t>
            </w:r>
            <w:r w:rsidR="002A0319" w:rsidRPr="00D93FB3">
              <w:rPr>
                <w:i/>
                <w:iCs/>
                <w:lang w:val="fr-FR"/>
              </w:rPr>
              <w:t> </w:t>
            </w:r>
            <w:r w:rsidRPr="00D93FB3">
              <w:rPr>
                <w:i/>
                <w:iCs/>
                <w:lang w:val="fr-FR"/>
              </w:rPr>
              <w:t>?</w:t>
            </w:r>
          </w:p>
        </w:tc>
      </w:tr>
      <w:tr w:rsidR="00A96678" w:rsidRPr="00D93FB3" w14:paraId="0697813D"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5"/>
          <w:tblHeader/>
        </w:trPr>
        <w:tc>
          <w:tcPr>
            <w:tcW w:w="1834" w:type="dxa"/>
            <w:tcBorders>
              <w:top w:val="single" w:sz="4" w:space="0" w:color="auto"/>
              <w:left w:val="single" w:sz="4" w:space="0" w:color="auto"/>
              <w:bottom w:val="nil"/>
              <w:right w:val="single" w:sz="4" w:space="0" w:color="auto"/>
            </w:tcBorders>
            <w:shd w:val="clear" w:color="auto" w:fill="auto"/>
            <w:hideMark/>
          </w:tcPr>
          <w:p w14:paraId="431EAE38" w14:textId="77777777" w:rsidR="00A96678" w:rsidRPr="00D93FB3" w:rsidRDefault="00A96678" w:rsidP="001E7A79">
            <w:pPr>
              <w:widowControl w:val="0"/>
              <w:spacing w:before="40" w:after="120"/>
              <w:rPr>
                <w:lang w:val="fr-FR"/>
              </w:rPr>
            </w:pPr>
          </w:p>
        </w:tc>
        <w:tc>
          <w:tcPr>
            <w:tcW w:w="10493" w:type="dxa"/>
            <w:gridSpan w:val="2"/>
            <w:tcBorders>
              <w:top w:val="single" w:sz="4" w:space="0" w:color="auto"/>
              <w:left w:val="single" w:sz="4" w:space="0" w:color="auto"/>
              <w:bottom w:val="nil"/>
              <w:right w:val="single" w:sz="4" w:space="0" w:color="auto"/>
            </w:tcBorders>
            <w:shd w:val="clear" w:color="auto" w:fill="auto"/>
          </w:tcPr>
          <w:p w14:paraId="0B0E68A6" w14:textId="1FF9E74E" w:rsidR="00A96678" w:rsidRPr="00D93FB3" w:rsidRDefault="00A96678" w:rsidP="002A0319">
            <w:pPr>
              <w:widowControl w:val="0"/>
              <w:spacing w:before="40" w:after="240"/>
              <w:rPr>
                <w:i/>
                <w:iCs/>
                <w:lang w:val="fr-FR"/>
              </w:rPr>
            </w:pPr>
            <w:r w:rsidRPr="00D93FB3">
              <w:rPr>
                <w:i/>
                <w:iCs/>
                <w:lang w:val="fr-FR"/>
              </w:rPr>
              <w:t>Cochez la case (</w:t>
            </w:r>
            <w:r w:rsidRPr="00D93FB3">
              <w:rPr>
                <w:rFonts w:ascii="Segoe UI Symbol" w:hAnsi="Segoe UI Symbol" w:cs="Segoe UI Symbol"/>
                <w:i/>
                <w:iCs/>
                <w:lang w:val="fr-FR"/>
              </w:rPr>
              <w:t>✓</w:t>
            </w:r>
            <w:r w:rsidRPr="00D93FB3">
              <w:rPr>
                <w:i/>
                <w:iCs/>
                <w:lang w:val="fr-FR"/>
              </w:rPr>
              <w:t>) correspondante dans le tableau ci-dessous</w:t>
            </w:r>
            <w:r w:rsidR="00061197" w:rsidRPr="00D93FB3">
              <w:rPr>
                <w:i/>
                <w:iCs/>
                <w:lang w:val="fr-FR"/>
              </w:rPr>
              <w:t>.</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4A0" w:firstRow="1" w:lastRow="0" w:firstColumn="1" w:lastColumn="0" w:noHBand="0" w:noVBand="1"/>
            </w:tblPr>
            <w:tblGrid>
              <w:gridCol w:w="4758"/>
              <w:gridCol w:w="543"/>
              <w:gridCol w:w="543"/>
            </w:tblGrid>
            <w:tr w:rsidR="00A96678" w:rsidRPr="00D93FB3" w14:paraId="108388AB"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73A9C59C" w14:textId="67BDC782" w:rsidR="00A96678" w:rsidRPr="00D93FB3" w:rsidRDefault="00A96678" w:rsidP="001E7A79">
                  <w:pPr>
                    <w:widowControl w:val="0"/>
                    <w:spacing w:before="40" w:after="120"/>
                    <w:rPr>
                      <w:bCs/>
                      <w:i/>
                      <w:iCs/>
                      <w:lang w:val="fr-FR"/>
                    </w:rPr>
                  </w:pPr>
                  <w:r w:rsidRPr="00D93FB3">
                    <w:rPr>
                      <w:i/>
                      <w:iCs/>
                      <w:lang w:val="fr-FR"/>
                    </w:rPr>
                    <w:t>Niveaux d</w:t>
                  </w:r>
                  <w:r w:rsidR="007337D1" w:rsidRPr="00D93FB3">
                    <w:rPr>
                      <w:i/>
                      <w:iCs/>
                      <w:lang w:val="fr-FR"/>
                    </w:rPr>
                    <w:t>’</w:t>
                  </w:r>
                  <w:r w:rsidRPr="00D93FB3">
                    <w:rPr>
                      <w:i/>
                      <w:iCs/>
                      <w:lang w:val="fr-FR"/>
                    </w:rPr>
                    <w:t>éducation</w:t>
                  </w:r>
                </w:p>
              </w:tc>
              <w:tc>
                <w:tcPr>
                  <w:tcW w:w="543"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530EF94B" w14:textId="77777777" w:rsidR="00A96678" w:rsidRPr="00D93FB3" w:rsidRDefault="00A96678" w:rsidP="001E7A79">
                  <w:pPr>
                    <w:widowControl w:val="0"/>
                    <w:spacing w:before="40" w:after="120"/>
                    <w:rPr>
                      <w:b/>
                      <w:bCs/>
                      <w:lang w:val="fr-FR"/>
                    </w:rPr>
                  </w:pPr>
                  <w:r w:rsidRPr="00D93FB3">
                    <w:rPr>
                      <w:i/>
                      <w:iCs/>
                      <w:lang w:val="fr-FR"/>
                    </w:rPr>
                    <w:t>a) Oui</w:t>
                  </w:r>
                </w:p>
              </w:tc>
              <w:tc>
                <w:tcPr>
                  <w:tcW w:w="543" w:type="dxa"/>
                  <w:tcBorders>
                    <w:top w:val="dashSmallGap" w:sz="4" w:space="0" w:color="000080"/>
                    <w:left w:val="dashSmallGap" w:sz="4" w:space="0" w:color="000080"/>
                    <w:bottom w:val="dashSmallGap" w:sz="4" w:space="0" w:color="000080"/>
                    <w:right w:val="dashSmallGap" w:sz="4" w:space="0" w:color="000080"/>
                  </w:tcBorders>
                  <w:shd w:val="clear" w:color="auto" w:fill="FFFFFF"/>
                </w:tcPr>
                <w:p w14:paraId="007E8366" w14:textId="77777777" w:rsidR="00A96678" w:rsidRPr="00D93FB3" w:rsidRDefault="00A96678" w:rsidP="001E7A79">
                  <w:pPr>
                    <w:widowControl w:val="0"/>
                    <w:spacing w:before="40" w:after="120"/>
                    <w:rPr>
                      <w:i/>
                      <w:iCs/>
                      <w:lang w:val="fr-FR"/>
                    </w:rPr>
                  </w:pPr>
                  <w:r w:rsidRPr="00D93FB3">
                    <w:rPr>
                      <w:i/>
                      <w:iCs/>
                      <w:lang w:val="fr-FR"/>
                    </w:rPr>
                    <w:t>b)</w:t>
                  </w:r>
                  <w:r w:rsidRPr="00D93FB3">
                    <w:rPr>
                      <w:lang w:val="fr-FR"/>
                    </w:rPr>
                    <w:t xml:space="preserve"> </w:t>
                  </w:r>
                  <w:r w:rsidRPr="00D93FB3">
                    <w:rPr>
                      <w:i/>
                      <w:iCs/>
                      <w:lang w:val="fr-FR"/>
                    </w:rPr>
                    <w:t>Oui</w:t>
                  </w:r>
                </w:p>
              </w:tc>
            </w:tr>
            <w:tr w:rsidR="00A96678" w:rsidRPr="00D93FB3" w14:paraId="5F39FA7A"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211ECCD5" w14:textId="05E88E53" w:rsidR="00A96678" w:rsidRPr="00D93FB3" w:rsidRDefault="00A96678" w:rsidP="001E7A79">
                  <w:pPr>
                    <w:widowControl w:val="0"/>
                    <w:spacing w:before="40" w:after="120"/>
                    <w:rPr>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CITE)</w:t>
                  </w: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35A4DC03" w14:textId="77777777" w:rsidR="00A96678" w:rsidRPr="00D93FB3" w:rsidRDefault="00A96678" w:rsidP="00F60772">
                  <w:pPr>
                    <w:widowControl w:val="0"/>
                    <w:spacing w:before="40" w:after="120"/>
                    <w:rPr>
                      <w:sz w:val="18"/>
                      <w:szCs w:val="18"/>
                      <w:lang w:val="fr-FR"/>
                    </w:rPr>
                  </w:pP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10992C02" w14:textId="77777777" w:rsidR="00A96678" w:rsidRPr="00D93FB3" w:rsidRDefault="00A96678" w:rsidP="00F60772">
                  <w:pPr>
                    <w:widowControl w:val="0"/>
                    <w:spacing w:before="40" w:after="120"/>
                    <w:rPr>
                      <w:sz w:val="18"/>
                      <w:szCs w:val="18"/>
                      <w:lang w:val="fr-FR"/>
                    </w:rPr>
                  </w:pPr>
                </w:p>
              </w:tc>
            </w:tr>
            <w:tr w:rsidR="00A96678" w:rsidRPr="00D93FB3" w14:paraId="1B30C7AB"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E4B0B89" w14:textId="745C2D5D" w:rsidR="00A96678" w:rsidRPr="00D93FB3" w:rsidRDefault="00A96678" w:rsidP="001E7A79">
                  <w:pPr>
                    <w:widowControl w:val="0"/>
                    <w:spacing w:before="40" w:after="120"/>
                    <w:rPr>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30067238" w14:textId="77777777" w:rsidR="00A96678" w:rsidRPr="00D93FB3" w:rsidRDefault="00A96678" w:rsidP="00F60772">
                  <w:pPr>
                    <w:widowControl w:val="0"/>
                    <w:spacing w:before="40" w:after="120"/>
                    <w:rPr>
                      <w:sz w:val="18"/>
                      <w:szCs w:val="18"/>
                      <w:lang w:val="fr-FR"/>
                    </w:rPr>
                  </w:pP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025893F5" w14:textId="77777777" w:rsidR="00A96678" w:rsidRPr="00D93FB3" w:rsidRDefault="00A96678" w:rsidP="00F60772">
                  <w:pPr>
                    <w:widowControl w:val="0"/>
                    <w:spacing w:before="40" w:after="120"/>
                    <w:rPr>
                      <w:sz w:val="18"/>
                      <w:szCs w:val="18"/>
                      <w:lang w:val="fr-FR"/>
                    </w:rPr>
                  </w:pPr>
                </w:p>
              </w:tc>
            </w:tr>
            <w:tr w:rsidR="00A96678" w:rsidRPr="00D93FB3" w14:paraId="467A9836"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39689E4D" w14:textId="70E29A16" w:rsidR="00A96678" w:rsidRPr="00D93FB3" w:rsidRDefault="00A96678" w:rsidP="001E7A79">
                  <w:pPr>
                    <w:widowControl w:val="0"/>
                    <w:spacing w:before="40" w:after="120"/>
                    <w:rPr>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7D8DBCC5" w14:textId="77777777" w:rsidR="00A96678" w:rsidRPr="00D93FB3" w:rsidRDefault="00A96678" w:rsidP="00F60772">
                  <w:pPr>
                    <w:widowControl w:val="0"/>
                    <w:spacing w:before="40" w:after="120"/>
                    <w:rPr>
                      <w:sz w:val="18"/>
                      <w:szCs w:val="18"/>
                      <w:lang w:val="fr-FR"/>
                    </w:rPr>
                  </w:pP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418FD8BD" w14:textId="77777777" w:rsidR="00A96678" w:rsidRPr="00D93FB3" w:rsidRDefault="00A96678" w:rsidP="00F60772">
                  <w:pPr>
                    <w:widowControl w:val="0"/>
                    <w:spacing w:before="40" w:after="120"/>
                    <w:rPr>
                      <w:sz w:val="18"/>
                      <w:szCs w:val="18"/>
                      <w:lang w:val="fr-FR"/>
                    </w:rPr>
                  </w:pPr>
                </w:p>
              </w:tc>
            </w:tr>
            <w:tr w:rsidR="00A96678" w:rsidRPr="00D93FB3" w14:paraId="139A22B0"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82E2961" w14:textId="2A69E970" w:rsidR="00A96678" w:rsidRPr="00D93FB3" w:rsidRDefault="00A96678" w:rsidP="001E7A79">
                  <w:pPr>
                    <w:widowControl w:val="0"/>
                    <w:spacing w:before="40" w:after="120"/>
                    <w:rPr>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4DF65F4E" w14:textId="77777777" w:rsidR="00A96678" w:rsidRPr="00D93FB3" w:rsidRDefault="00A96678" w:rsidP="00F60772">
                  <w:pPr>
                    <w:widowControl w:val="0"/>
                    <w:spacing w:before="40" w:after="120"/>
                    <w:rPr>
                      <w:sz w:val="18"/>
                      <w:szCs w:val="18"/>
                      <w:lang w:val="fr-FR"/>
                    </w:rPr>
                  </w:pP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7FB310D8" w14:textId="77777777" w:rsidR="00A96678" w:rsidRPr="00D93FB3" w:rsidRDefault="00A96678" w:rsidP="00F60772">
                  <w:pPr>
                    <w:widowControl w:val="0"/>
                    <w:spacing w:before="40" w:after="120"/>
                    <w:rPr>
                      <w:sz w:val="18"/>
                      <w:szCs w:val="18"/>
                      <w:lang w:val="fr-FR"/>
                    </w:rPr>
                  </w:pPr>
                </w:p>
              </w:tc>
            </w:tr>
            <w:tr w:rsidR="00A96678" w:rsidRPr="00D93FB3" w14:paraId="54415248" w14:textId="77777777" w:rsidTr="00F60772">
              <w:trPr>
                <w:cantSplit/>
                <w:jc w:val="center"/>
              </w:trPr>
              <w:tc>
                <w:tcPr>
                  <w:tcW w:w="4758"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1B3162ED" w14:textId="2F4081AD" w:rsidR="00A96678" w:rsidRPr="00D93FB3" w:rsidRDefault="00A96678" w:rsidP="001E7A79">
                  <w:pPr>
                    <w:widowControl w:val="0"/>
                    <w:spacing w:before="40" w:after="120"/>
                    <w:rPr>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50ACDF49" w14:textId="77777777" w:rsidR="00A96678" w:rsidRPr="00D93FB3" w:rsidRDefault="00A96678" w:rsidP="00F60772">
                  <w:pPr>
                    <w:widowControl w:val="0"/>
                    <w:spacing w:before="40" w:after="120"/>
                    <w:rPr>
                      <w:sz w:val="18"/>
                      <w:szCs w:val="18"/>
                      <w:lang w:val="fr-FR"/>
                    </w:rPr>
                  </w:pPr>
                </w:p>
              </w:tc>
              <w:tc>
                <w:tcPr>
                  <w:tcW w:w="543" w:type="dxa"/>
                  <w:tcBorders>
                    <w:top w:val="dashSmallGap" w:sz="4" w:space="0" w:color="000080"/>
                    <w:left w:val="dashSmallGap" w:sz="4" w:space="0" w:color="000080"/>
                    <w:bottom w:val="dashSmallGap" w:sz="4" w:space="0" w:color="000080"/>
                    <w:right w:val="dashSmallGap" w:sz="4" w:space="0" w:color="000080"/>
                  </w:tcBorders>
                  <w:vAlign w:val="center"/>
                </w:tcPr>
                <w:p w14:paraId="12FECE69" w14:textId="77777777" w:rsidR="00A96678" w:rsidRPr="00D93FB3" w:rsidRDefault="00A96678" w:rsidP="00F60772">
                  <w:pPr>
                    <w:widowControl w:val="0"/>
                    <w:spacing w:before="40" w:after="120"/>
                    <w:rPr>
                      <w:sz w:val="18"/>
                      <w:szCs w:val="18"/>
                      <w:lang w:val="fr-FR"/>
                    </w:rPr>
                  </w:pPr>
                </w:p>
              </w:tc>
            </w:tr>
          </w:tbl>
          <w:p w14:paraId="68FE8093" w14:textId="77777777" w:rsidR="00A96678" w:rsidRPr="00D93FB3" w:rsidRDefault="00A96678" w:rsidP="001E7A79">
            <w:pPr>
              <w:widowControl w:val="0"/>
              <w:spacing w:before="40" w:after="120"/>
              <w:rPr>
                <w:lang w:val="fr-FR"/>
              </w:rPr>
            </w:pPr>
          </w:p>
        </w:tc>
      </w:tr>
      <w:tr w:rsidR="00A96678" w:rsidRPr="00D93FB3" w14:paraId="76B6D32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1DEF4" w14:textId="71CE3130" w:rsidR="00A96678" w:rsidRPr="00D93FB3" w:rsidRDefault="00A96678" w:rsidP="001E7A79">
            <w:pPr>
              <w:widowControl w:val="0"/>
              <w:spacing w:before="40" w:after="120"/>
              <w:rPr>
                <w:szCs w:val="24"/>
                <w:lang w:val="fr-FR"/>
              </w:rPr>
            </w:pPr>
            <w:r w:rsidRPr="00D93FB3">
              <w:rPr>
                <w:lang w:val="fr-FR"/>
              </w:rPr>
              <w:t>Sous-indicateur 4</w:t>
            </w:r>
            <w:r w:rsidR="00061197" w:rsidRPr="00D93FB3">
              <w:rPr>
                <w:lang w:val="fr-FR"/>
              </w:rPr>
              <w:t>.</w:t>
            </w:r>
            <w:r w:rsidRPr="00D93FB3">
              <w:rPr>
                <w:lang w:val="fr-FR"/>
              </w:rPr>
              <w:t>1</w:t>
            </w:r>
            <w:r w:rsidR="00061197" w:rsidRPr="00D93FB3">
              <w:rPr>
                <w:lang w:val="fr-FR"/>
              </w:rPr>
              <w:t>.</w:t>
            </w:r>
            <w:r w:rsidRPr="00D93FB3">
              <w:rPr>
                <w:lang w:val="fr-FR"/>
              </w:rPr>
              <w:t>3</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2FC53" w14:textId="3E5A4C27" w:rsidR="00A96678" w:rsidRPr="00D93FB3" w:rsidRDefault="00A96678" w:rsidP="001E7A79">
            <w:pPr>
              <w:widowControl w:val="0"/>
              <w:spacing w:before="40" w:after="120"/>
              <w:rPr>
                <w:szCs w:val="24"/>
                <w:lang w:val="fr-FR"/>
              </w:rPr>
            </w:pPr>
            <w:r w:rsidRPr="00D93FB3">
              <w:rPr>
                <w:lang w:val="fr-FR"/>
              </w:rPr>
              <w:t>L</w:t>
            </w:r>
            <w:r w:rsidR="007337D1" w:rsidRPr="00D93FB3">
              <w:rPr>
                <w:lang w:val="fr-FR"/>
              </w:rPr>
              <w:t>’</w:t>
            </w:r>
            <w:r w:rsidRPr="00D93FB3">
              <w:rPr>
                <w:lang w:val="fr-FR"/>
              </w:rPr>
              <w:t>EDD est-elle facilitée par des outils numériques ou informatiques tels que</w:t>
            </w:r>
            <w:r w:rsidR="007337D1" w:rsidRPr="00D93FB3">
              <w:rPr>
                <w:lang w:val="fr-FR"/>
              </w:rPr>
              <w:t> :</w:t>
            </w:r>
            <w:r w:rsidRPr="00D93FB3">
              <w:rPr>
                <w:lang w:val="fr-FR"/>
              </w:rPr>
              <w:t xml:space="preserve"> a) du matériel (</w:t>
            </w:r>
            <w:r w:rsidR="00A213C3" w:rsidRPr="00D93FB3">
              <w:rPr>
                <w:lang w:val="fr-FR"/>
              </w:rPr>
              <w:t>par exemple,</w:t>
            </w:r>
            <w:r w:rsidRPr="00D93FB3">
              <w:rPr>
                <w:lang w:val="fr-FR"/>
              </w:rPr>
              <w:t xml:space="preserve"> ordinateurs)</w:t>
            </w:r>
            <w:r w:rsidR="007337D1" w:rsidRPr="00D93FB3">
              <w:rPr>
                <w:lang w:val="fr-FR"/>
              </w:rPr>
              <w:t> ;</w:t>
            </w:r>
            <w:r w:rsidRPr="00D93FB3">
              <w:rPr>
                <w:lang w:val="fr-FR"/>
              </w:rPr>
              <w:t xml:space="preserve"> b) des logiciels (p</w:t>
            </w:r>
            <w:r w:rsidR="00A213C3" w:rsidRPr="00D93FB3">
              <w:rPr>
                <w:lang w:val="fr-FR"/>
              </w:rPr>
              <w:t>ar exemple,</w:t>
            </w:r>
            <w:r w:rsidRPr="00D93FB3">
              <w:rPr>
                <w:lang w:val="fr-FR"/>
              </w:rPr>
              <w:t xml:space="preserve"> programmes)</w:t>
            </w:r>
            <w:r w:rsidRPr="00D93FB3">
              <w:rPr>
                <w:rStyle w:val="Appelnotedebasdep"/>
                <w:i/>
                <w:iCs/>
                <w:lang w:val="fr-FR"/>
              </w:rPr>
              <w:footnoteReference w:id="43"/>
            </w:r>
            <w:r w:rsidRPr="00D93FB3">
              <w:rPr>
                <w:lang w:val="fr-FR"/>
              </w:rPr>
              <w:t> ?</w:t>
            </w:r>
          </w:p>
        </w:tc>
      </w:tr>
      <w:tr w:rsidR="00A96678" w:rsidRPr="00D93FB3" w14:paraId="3B3CAAB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0526D66D" w14:textId="77777777" w:rsidR="007337D1"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476D5F75" w14:textId="6D2DFE3D" w:rsidR="00A96678" w:rsidRPr="00D93FB3" w:rsidRDefault="00A96678" w:rsidP="001E7A79">
            <w:pPr>
              <w:widowControl w:val="0"/>
              <w:spacing w:before="40" w:after="120"/>
              <w:rPr>
                <w:szCs w:val="24"/>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3F1DB" w14:textId="350A4355"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Dans l</w:t>
            </w:r>
            <w:r w:rsidR="007337D1" w:rsidRPr="00D93FB3">
              <w:rPr>
                <w:i/>
                <w:iCs/>
                <w:lang w:val="fr-FR"/>
              </w:rPr>
              <w:t>’</w:t>
            </w:r>
            <w:r w:rsidRPr="00D93FB3">
              <w:rPr>
                <w:i/>
                <w:iCs/>
                <w:lang w:val="fr-FR"/>
              </w:rPr>
              <w:t>affirmative, veuillez développer votre réponse et donner des détails</w:t>
            </w:r>
            <w:r w:rsidR="007337D1" w:rsidRPr="00D93FB3">
              <w:rPr>
                <w:i/>
                <w:iCs/>
                <w:lang w:val="fr-FR"/>
              </w:rPr>
              <w:t> ;</w:t>
            </w:r>
          </w:p>
          <w:p w14:paraId="2E923D0B" w14:textId="1182B167"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b)</w:t>
            </w:r>
            <w:r w:rsidRPr="00D93FB3">
              <w:rPr>
                <w:lang w:val="fr-FR"/>
              </w:rPr>
              <w:tab/>
            </w:r>
            <w:r w:rsidRPr="00D93FB3">
              <w:rPr>
                <w:i/>
                <w:iCs/>
                <w:lang w:val="fr-FR"/>
              </w:rPr>
              <w:t>Dans l</w:t>
            </w:r>
            <w:r w:rsidR="007337D1" w:rsidRPr="00D93FB3">
              <w:rPr>
                <w:i/>
                <w:iCs/>
                <w:lang w:val="fr-FR"/>
              </w:rPr>
              <w:t>’</w:t>
            </w:r>
            <w:r w:rsidRPr="00D93FB3">
              <w:rPr>
                <w:i/>
                <w:iCs/>
                <w:lang w:val="fr-FR"/>
              </w:rPr>
              <w:t>affirmative, veuillez développer votre réponse et donner des détails</w:t>
            </w:r>
            <w:r w:rsidR="00061197" w:rsidRPr="00D93FB3">
              <w:rPr>
                <w:i/>
                <w:iCs/>
                <w:lang w:val="fr-FR"/>
              </w:rPr>
              <w:t>.</w:t>
            </w:r>
          </w:p>
        </w:tc>
      </w:tr>
      <w:tr w:rsidR="00A96678" w:rsidRPr="00D93FB3" w14:paraId="65198CD9" w14:textId="77777777" w:rsidTr="00360049">
        <w:trPr>
          <w:trHeight w:val="428"/>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DC82F" w14:textId="5116096F" w:rsidR="00A96678" w:rsidRPr="00D93FB3" w:rsidRDefault="00A96678" w:rsidP="001E7A79">
            <w:pPr>
              <w:widowControl w:val="0"/>
              <w:spacing w:before="40" w:after="120"/>
              <w:rPr>
                <w:lang w:val="fr-FR"/>
              </w:rPr>
            </w:pPr>
            <w:r w:rsidRPr="00D93FB3">
              <w:rPr>
                <w:lang w:val="fr-FR"/>
              </w:rPr>
              <w:t>Sous-indicateur 4</w:t>
            </w:r>
            <w:r w:rsidR="00061197" w:rsidRPr="00D93FB3">
              <w:rPr>
                <w:lang w:val="fr-FR"/>
              </w:rPr>
              <w:t>.</w:t>
            </w:r>
            <w:r w:rsidRPr="00D93FB3">
              <w:rPr>
                <w:lang w:val="fr-FR"/>
              </w:rPr>
              <w:t>1</w:t>
            </w:r>
            <w:r w:rsidR="00061197" w:rsidRPr="00D93FB3">
              <w:rPr>
                <w:lang w:val="fr-FR"/>
              </w:rPr>
              <w:t>.</w:t>
            </w:r>
            <w:r w:rsidRPr="00D93FB3">
              <w:rPr>
                <w:lang w:val="fr-FR"/>
              </w:rPr>
              <w:t>4</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A5722B" w14:textId="21219FD9" w:rsidR="00A96678" w:rsidRPr="00D93FB3" w:rsidRDefault="00A96678" w:rsidP="001E7A79">
            <w:pPr>
              <w:widowControl w:val="0"/>
              <w:spacing w:before="40" w:after="120"/>
              <w:rPr>
                <w:i/>
                <w:iCs/>
                <w:lang w:val="fr-FR"/>
              </w:rPr>
            </w:pPr>
            <w:r w:rsidRPr="00D93FB3">
              <w:rPr>
                <w:lang w:val="fr-FR"/>
              </w:rPr>
              <w:t>Existe-t-il des mécanismes de contrôle de la qualité du matériel d</w:t>
            </w:r>
            <w:r w:rsidR="007337D1" w:rsidRPr="00D93FB3">
              <w:rPr>
                <w:lang w:val="fr-FR"/>
              </w:rPr>
              <w:t>’</w:t>
            </w:r>
            <w:r w:rsidRPr="00D93FB3">
              <w:rPr>
                <w:lang w:val="fr-FR"/>
              </w:rPr>
              <w:t>enseignement et d</w:t>
            </w:r>
            <w:r w:rsidR="007337D1" w:rsidRPr="00D93FB3">
              <w:rPr>
                <w:lang w:val="fr-FR"/>
              </w:rPr>
              <w:t>’</w:t>
            </w:r>
            <w:r w:rsidRPr="00D93FB3">
              <w:rPr>
                <w:lang w:val="fr-FR"/>
              </w:rPr>
              <w:t>apprentissage ?</w:t>
            </w:r>
          </w:p>
        </w:tc>
      </w:tr>
      <w:tr w:rsidR="00A96678" w:rsidRPr="00D93FB3" w14:paraId="4D50B5EE" w14:textId="77777777" w:rsidTr="00360049">
        <w:trPr>
          <w:trHeight w:val="1539"/>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203D47A3" w14:textId="77777777" w:rsidR="00A96678" w:rsidRPr="00D93FB3" w:rsidRDefault="00A96678" w:rsidP="001E7A79">
            <w:pPr>
              <w:widowControl w:val="0"/>
              <w:spacing w:after="360"/>
              <w:rPr>
                <w:i/>
                <w:iCs/>
                <w:lang w:val="fr-FR"/>
              </w:rPr>
            </w:pPr>
          </w:p>
          <w:p w14:paraId="69F1F3C8" w14:textId="77777777" w:rsidR="00A96678"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02222902" w14:textId="77777777" w:rsidR="00A96678" w:rsidRPr="00D93FB3" w:rsidRDefault="00A96678" w:rsidP="001E7A79">
            <w:pPr>
              <w:widowControl w:val="0"/>
              <w:spacing w:before="40" w:after="12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738BF409" w14:textId="350606BA" w:rsidR="00A96678" w:rsidRPr="00D93FB3" w:rsidRDefault="00A96678" w:rsidP="001E7A79">
            <w:pPr>
              <w:widowControl w:val="0"/>
              <w:spacing w:after="120"/>
              <w:rPr>
                <w:i/>
                <w:iCs/>
                <w:lang w:val="fr-FR"/>
              </w:rPr>
            </w:pPr>
            <w:r w:rsidRPr="00D93FB3">
              <w:rPr>
                <w:i/>
                <w:iCs/>
                <w:lang w:val="fr-FR"/>
              </w:rPr>
              <w:t>Dans l</w:t>
            </w:r>
            <w:r w:rsidR="007337D1" w:rsidRPr="00D93FB3">
              <w:rPr>
                <w:i/>
                <w:iCs/>
                <w:lang w:val="fr-FR"/>
              </w:rPr>
              <w:t>’</w:t>
            </w:r>
            <w:r w:rsidRPr="00D93FB3">
              <w:rPr>
                <w:i/>
                <w:iCs/>
                <w:lang w:val="fr-FR"/>
              </w:rPr>
              <w:t>affirmative, veuillez préciser si des critères ou des directives basées sur la qualité ont été établis pour faciliter la sélection d</w:t>
            </w:r>
            <w:r w:rsidR="007337D1" w:rsidRPr="00D93FB3">
              <w:rPr>
                <w:i/>
                <w:iCs/>
                <w:lang w:val="fr-FR"/>
              </w:rPr>
              <w:t>’</w:t>
            </w:r>
            <w:r w:rsidRPr="00D93FB3">
              <w:rPr>
                <w:i/>
                <w:iCs/>
                <w:lang w:val="fr-FR"/>
              </w:rPr>
              <w:t>outils et de supports destinés à l</w:t>
            </w:r>
            <w:r w:rsidR="007337D1" w:rsidRPr="00D93FB3">
              <w:rPr>
                <w:i/>
                <w:iCs/>
                <w:lang w:val="fr-FR"/>
              </w:rPr>
              <w:t>’</w:t>
            </w:r>
            <w:r w:rsidRPr="00D93FB3">
              <w:rPr>
                <w:i/>
                <w:iCs/>
                <w:lang w:val="fr-FR"/>
              </w:rPr>
              <w:t>EDD qui sont</w:t>
            </w:r>
            <w:r w:rsidR="007337D1" w:rsidRPr="00D93FB3">
              <w:rPr>
                <w:i/>
                <w:iCs/>
                <w:lang w:val="fr-FR"/>
              </w:rPr>
              <w:t> :</w:t>
            </w:r>
          </w:p>
          <w:p w14:paraId="5B1DF3F5" w14:textId="72749D96"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Financés et homologués par les pouvoirs publics</w:t>
            </w:r>
            <w:r w:rsidR="007337D1" w:rsidRPr="00D93FB3">
              <w:rPr>
                <w:i/>
                <w:iCs/>
                <w:lang w:val="fr-FR"/>
              </w:rPr>
              <w:t> ;</w:t>
            </w:r>
          </w:p>
          <w:p w14:paraId="2724E422" w14:textId="79DE688A"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b)</w:t>
            </w:r>
            <w:r w:rsidRPr="00D93FB3">
              <w:rPr>
                <w:i/>
                <w:iCs/>
                <w:lang w:val="fr-FR"/>
              </w:rPr>
              <w:tab/>
              <w:t>Testés et approuvés par des experts</w:t>
            </w:r>
            <w:r w:rsidR="00061197" w:rsidRPr="00D93FB3">
              <w:rPr>
                <w:i/>
                <w:iCs/>
                <w:lang w:val="fr-FR"/>
              </w:rPr>
              <w:t>.</w:t>
            </w:r>
          </w:p>
        </w:tc>
      </w:tr>
      <w:tr w:rsidR="00A96678" w:rsidRPr="00D93FB3" w14:paraId="4E4A668E" w14:textId="77777777" w:rsidTr="00360049">
        <w:trPr>
          <w:trHeight w:val="414"/>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0538A" w14:textId="37B6189C" w:rsidR="00A96678" w:rsidRPr="00D93FB3" w:rsidRDefault="00A96678" w:rsidP="005B3233">
            <w:pPr>
              <w:keepNext/>
              <w:keepLines/>
              <w:widowControl w:val="0"/>
              <w:spacing w:before="40" w:after="120"/>
              <w:rPr>
                <w:lang w:val="fr-FR"/>
              </w:rPr>
            </w:pPr>
            <w:r w:rsidRPr="00D93FB3">
              <w:rPr>
                <w:lang w:val="fr-FR"/>
              </w:rPr>
              <w:lastRenderedPageBreak/>
              <w:t>Sous-indicateur 4</w:t>
            </w:r>
            <w:r w:rsidR="00061197" w:rsidRPr="00D93FB3">
              <w:rPr>
                <w:lang w:val="fr-FR"/>
              </w:rPr>
              <w:t>.</w:t>
            </w:r>
            <w:r w:rsidRPr="00D93FB3">
              <w:rPr>
                <w:lang w:val="fr-FR"/>
              </w:rPr>
              <w:t>1</w:t>
            </w:r>
            <w:r w:rsidR="00061197" w:rsidRPr="00D93FB3">
              <w:rPr>
                <w:lang w:val="fr-FR"/>
              </w:rPr>
              <w:t>.</w:t>
            </w:r>
            <w:r w:rsidRPr="00D93FB3">
              <w:rPr>
                <w:lang w:val="fr-FR"/>
              </w:rPr>
              <w:t>5</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19414" w14:textId="1391CCCB" w:rsidR="00A96678" w:rsidRPr="00D93FB3" w:rsidRDefault="00A96678" w:rsidP="005B3233">
            <w:pPr>
              <w:keepNext/>
              <w:keepLines/>
              <w:widowControl w:val="0"/>
              <w:spacing w:before="40" w:after="120"/>
              <w:rPr>
                <w:i/>
                <w:iCs/>
                <w:lang w:val="fr-FR"/>
              </w:rPr>
            </w:pPr>
            <w:r w:rsidRPr="00D93FB3">
              <w:rPr>
                <w:lang w:val="fr-FR"/>
              </w:rPr>
              <w:t>Existe-t-il un ou plusieurs registres centraux ou une ou plusieurs bases de données nationales des outils et supports pédagogiques relatifs à l</w:t>
            </w:r>
            <w:r w:rsidR="007337D1" w:rsidRPr="00D93FB3">
              <w:rPr>
                <w:lang w:val="fr-FR"/>
              </w:rPr>
              <w:t>’</w:t>
            </w:r>
            <w:r w:rsidRPr="00D93FB3">
              <w:rPr>
                <w:lang w:val="fr-FR"/>
              </w:rPr>
              <w:t>EDD qui soient consultables</w:t>
            </w:r>
            <w:r w:rsidR="007337D1" w:rsidRPr="00D93FB3">
              <w:rPr>
                <w:lang w:val="fr-FR"/>
              </w:rPr>
              <w:t> :</w:t>
            </w:r>
          </w:p>
        </w:tc>
      </w:tr>
      <w:tr w:rsidR="00A96678" w:rsidRPr="00D93FB3" w14:paraId="10C6DF97" w14:textId="77777777" w:rsidTr="00360049">
        <w:trPr>
          <w:trHeight w:val="1127"/>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174D44A2" w14:textId="77777777" w:rsidR="00A96678"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0A4EB5AD" w14:textId="77777777" w:rsidR="00A96678" w:rsidRPr="00D93FB3" w:rsidRDefault="00A96678" w:rsidP="001E7A79">
            <w:pPr>
              <w:widowControl w:val="0"/>
              <w:spacing w:before="40" w:after="12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089C5184" w14:textId="2BC7CA9D"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Sur Internet</w:t>
            </w:r>
            <w:r w:rsidR="009D4ACC" w:rsidRPr="00D93FB3">
              <w:rPr>
                <w:i/>
                <w:iCs/>
                <w:lang w:val="fr-FR"/>
              </w:rPr>
              <w:t> </w:t>
            </w:r>
            <w:r w:rsidRPr="00D93FB3">
              <w:rPr>
                <w:i/>
                <w:iCs/>
                <w:lang w:val="fr-FR"/>
              </w:rPr>
              <w:t>?</w:t>
            </w:r>
          </w:p>
          <w:p w14:paraId="6FEFFA1C" w14:textId="72FE248C"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b)</w:t>
            </w:r>
            <w:r w:rsidRPr="00D93FB3">
              <w:rPr>
                <w:lang w:val="fr-FR"/>
              </w:rPr>
              <w:tab/>
            </w:r>
            <w:r w:rsidRPr="00D93FB3">
              <w:rPr>
                <w:i/>
                <w:iCs/>
                <w:lang w:val="fr-FR"/>
              </w:rPr>
              <w:t>Via d</w:t>
            </w:r>
            <w:r w:rsidR="007337D1" w:rsidRPr="00D93FB3">
              <w:rPr>
                <w:i/>
                <w:iCs/>
                <w:lang w:val="fr-FR"/>
              </w:rPr>
              <w:t>’</w:t>
            </w:r>
            <w:r w:rsidRPr="00D93FB3">
              <w:rPr>
                <w:i/>
                <w:iCs/>
                <w:lang w:val="fr-FR"/>
              </w:rPr>
              <w:t>autres canaux</w:t>
            </w:r>
            <w:r w:rsidR="009D4ACC" w:rsidRPr="00D93FB3">
              <w:rPr>
                <w:i/>
                <w:iCs/>
                <w:lang w:val="fr-FR"/>
              </w:rPr>
              <w:t> </w:t>
            </w:r>
            <w:r w:rsidRPr="00D93FB3">
              <w:rPr>
                <w:i/>
                <w:iCs/>
                <w:lang w:val="fr-FR"/>
              </w:rPr>
              <w:t>?</w:t>
            </w:r>
          </w:p>
          <w:p w14:paraId="645AF71C" w14:textId="6DC17B52" w:rsidR="00A96678" w:rsidRPr="00D93FB3" w:rsidRDefault="00A96678" w:rsidP="001E7A79">
            <w:pPr>
              <w:widowControl w:val="0"/>
              <w:spacing w:before="40" w:after="120"/>
              <w:rPr>
                <w:i/>
                <w:iCs/>
                <w:lang w:val="fr-FR"/>
              </w:rPr>
            </w:pPr>
            <w:r w:rsidRPr="00D93FB3">
              <w:rPr>
                <w:i/>
                <w:iCs/>
                <w:lang w:val="fr-FR"/>
              </w:rPr>
              <w:t>En cas de réponses affirmatives aux points a) et b), précisez qui établit et gère ces registres et bases de données et de quelle manière</w:t>
            </w:r>
            <w:r w:rsidR="00061197" w:rsidRPr="00D93FB3">
              <w:rPr>
                <w:i/>
                <w:iCs/>
                <w:lang w:val="fr-FR"/>
              </w:rPr>
              <w:t>.</w:t>
            </w:r>
          </w:p>
        </w:tc>
      </w:tr>
      <w:tr w:rsidR="00A96678" w:rsidRPr="00D93FB3" w14:paraId="5AC9392A" w14:textId="77777777" w:rsidTr="00360049">
        <w:trPr>
          <w:trHeight w:val="705"/>
        </w:trPr>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C6558" w14:textId="77777777" w:rsidR="00A96678" w:rsidRPr="00D93FB3" w:rsidRDefault="00A96678" w:rsidP="001E7A79">
            <w:pPr>
              <w:widowControl w:val="0"/>
              <w:spacing w:before="40" w:after="120"/>
              <w:rPr>
                <w:lang w:val="fr-FR"/>
              </w:rPr>
            </w:pPr>
            <w:r w:rsidRPr="00D93FB3">
              <w:rPr>
                <w:i/>
                <w:iCs/>
                <w:lang w:val="fr-FR"/>
              </w:rPr>
              <w:t>Observations finales concernant le point 4</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8B15F" w14:textId="7A5C0332" w:rsidR="00A96678" w:rsidRPr="00D93FB3" w:rsidRDefault="00A96678" w:rsidP="001E7A79">
            <w:pPr>
              <w:widowControl w:val="0"/>
              <w:spacing w:after="120"/>
              <w:rPr>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 la Stratégie s</w:t>
            </w:r>
            <w:r w:rsidR="007337D1" w:rsidRPr="00D93FB3">
              <w:rPr>
                <w:i/>
                <w:iCs/>
                <w:lang w:val="fr-FR"/>
              </w:rPr>
              <w:t>’</w:t>
            </w:r>
            <w:r w:rsidRPr="00D93FB3">
              <w:rPr>
                <w:i/>
                <w:iCs/>
                <w:lang w:val="fr-FR"/>
              </w:rPr>
              <w:t>agissant des aspects relevant du point 4 (qui</w:t>
            </w:r>
            <w:r w:rsidR="009D4ACC" w:rsidRPr="00D93FB3">
              <w:rPr>
                <w:i/>
                <w:iCs/>
                <w:lang w:val="fr-FR"/>
              </w:rPr>
              <w:t> </w:t>
            </w:r>
            <w:r w:rsidRPr="00D93FB3">
              <w:rPr>
                <w:i/>
                <w:iCs/>
                <w:lang w:val="fr-FR"/>
              </w:rPr>
              <w:t>correspond au quatrième objectif de la Stratégie</w:t>
            </w:r>
            <w:r w:rsidR="007337D1" w:rsidRPr="00D93FB3">
              <w:rPr>
                <w:i/>
                <w:iCs/>
                <w:lang w:val="fr-FR"/>
              </w:rPr>
              <w:t> :</w:t>
            </w:r>
            <w:r w:rsidRPr="00D93FB3">
              <w:rPr>
                <w:i/>
                <w:iCs/>
                <w:lang w:val="fr-FR"/>
              </w:rPr>
              <w:t xml:space="preserve"> assurer l</w:t>
            </w:r>
            <w:r w:rsidR="007337D1" w:rsidRPr="00D93FB3">
              <w:rPr>
                <w:i/>
                <w:iCs/>
                <w:lang w:val="fr-FR"/>
              </w:rPr>
              <w:t>’</w:t>
            </w:r>
            <w:r w:rsidRPr="00D93FB3">
              <w:rPr>
                <w:i/>
                <w:iCs/>
                <w:lang w:val="fr-FR"/>
              </w:rPr>
              <w:t>accès aux outils et matériels nécessaires à l</w:t>
            </w:r>
            <w:r w:rsidR="007337D1" w:rsidRPr="00D93FB3">
              <w:rPr>
                <w:i/>
                <w:iCs/>
                <w:lang w:val="fr-FR"/>
              </w:rPr>
              <w:t>’</w:t>
            </w:r>
            <w:r w:rsidRPr="00D93FB3">
              <w:rPr>
                <w:i/>
                <w:iCs/>
                <w:lang w:val="fr-FR"/>
              </w:rPr>
              <w:t>éducation en vue du</w:t>
            </w:r>
            <w:r w:rsidR="009D4ACC" w:rsidRPr="00D93FB3">
              <w:rPr>
                <w:i/>
                <w:iCs/>
                <w:lang w:val="fr-FR"/>
              </w:rPr>
              <w:t> </w:t>
            </w:r>
            <w:r w:rsidRPr="00D93FB3">
              <w:rPr>
                <w:i/>
                <w:iCs/>
                <w:lang w:val="fr-FR"/>
              </w:rPr>
              <w:t>développement durable)</w:t>
            </w:r>
            <w:r w:rsidR="00061197" w:rsidRPr="00D93FB3">
              <w:rPr>
                <w:i/>
                <w:iCs/>
                <w:lang w:val="fr-FR"/>
              </w:rPr>
              <w:t>.</w:t>
            </w:r>
          </w:p>
        </w:tc>
      </w:tr>
      <w:tr w:rsidR="00A96678" w:rsidRPr="00D93FB3" w14:paraId="02E67CD3" w14:textId="77777777" w:rsidTr="00360049">
        <w:trPr>
          <w:trHeight w:val="1539"/>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74A2EE2D" w14:textId="77777777" w:rsidR="00A96678" w:rsidRPr="00D93FB3" w:rsidRDefault="00A96678" w:rsidP="001E7A79">
            <w:pPr>
              <w:widowControl w:val="0"/>
              <w:spacing w:before="40" w:after="120"/>
              <w:rPr>
                <w:i/>
                <w:iCs/>
                <w:lang w:val="fr-FR"/>
              </w:rPr>
            </w:pP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4E08D35C" w14:textId="16339B83" w:rsidR="007337D1" w:rsidRPr="00D93FB3" w:rsidRDefault="00A96678" w:rsidP="001E7A79">
            <w:pPr>
              <w:widowControl w:val="0"/>
              <w:spacing w:before="40" w:after="120"/>
              <w:rPr>
                <w:lang w:val="fr-FR"/>
              </w:rPr>
            </w:pPr>
            <w:r w:rsidRPr="00D93FB3">
              <w:rPr>
                <w:i/>
                <w:iCs/>
                <w:lang w:val="fr-FR"/>
              </w:rPr>
              <w:t>Veuillez répondre aux questions suivantes (1 000 caractères au maximum, espaces comprises, pour chaque question)</w:t>
            </w:r>
            <w:r w:rsidR="007337D1" w:rsidRPr="00D93FB3">
              <w:rPr>
                <w:i/>
                <w:iCs/>
                <w:lang w:val="fr-FR"/>
              </w:rPr>
              <w:t> :</w:t>
            </w:r>
          </w:p>
          <w:p w14:paraId="4C141A5A" w14:textId="7160916E" w:rsidR="00A96678" w:rsidRPr="00D93FB3" w:rsidRDefault="00A96678" w:rsidP="001E7A79">
            <w:pPr>
              <w:pStyle w:val="Paragraphedeliste"/>
              <w:widowControl w:val="0"/>
              <w:numPr>
                <w:ilvl w:val="0"/>
                <w:numId w:val="35"/>
              </w:numPr>
              <w:spacing w:before="40" w:after="120" w:line="220" w:lineRule="exact"/>
              <w:ind w:right="113"/>
              <w:contextualSpacing w:val="0"/>
              <w:rPr>
                <w:i/>
                <w:iCs/>
                <w:lang w:val="fr-FR"/>
              </w:rPr>
            </w:pPr>
            <w:r w:rsidRPr="00D93FB3">
              <w:rPr>
                <w:i/>
                <w:iCs/>
                <w:lang w:val="fr-FR"/>
              </w:rPr>
              <w:t>Quelles mesures et initiatives ont été particulièrement fructueuses et pourquoi</w:t>
            </w:r>
            <w:r w:rsidR="009D4ACC" w:rsidRPr="00D93FB3">
              <w:rPr>
                <w:i/>
                <w:iCs/>
                <w:lang w:val="fr-FR"/>
              </w:rPr>
              <w:t> </w:t>
            </w:r>
            <w:r w:rsidRPr="00D93FB3">
              <w:rPr>
                <w:i/>
                <w:iCs/>
                <w:lang w:val="fr-FR"/>
              </w:rPr>
              <w:t>?</w:t>
            </w:r>
          </w:p>
          <w:p w14:paraId="3A43BC2C" w14:textId="397C4113" w:rsidR="00A96678" w:rsidRPr="00D93FB3" w:rsidRDefault="00A96678" w:rsidP="001E7A79">
            <w:pPr>
              <w:pStyle w:val="Paragraphedeliste"/>
              <w:widowControl w:val="0"/>
              <w:numPr>
                <w:ilvl w:val="0"/>
                <w:numId w:val="35"/>
              </w:numPr>
              <w:spacing w:before="40" w:after="120" w:line="220" w:lineRule="exact"/>
              <w:ind w:right="113"/>
              <w:contextualSpacing w:val="0"/>
              <w:rPr>
                <w:i/>
                <w:iCs/>
                <w:lang w:val="fr-FR"/>
              </w:rPr>
            </w:pPr>
            <w:r w:rsidRPr="00D93FB3">
              <w:rPr>
                <w:i/>
                <w:iCs/>
                <w:lang w:val="fr-FR"/>
              </w:rPr>
              <w:t>Comment avez-vous fait face aux difficultés rencontrées dans le cadre de la réalisation de cet objectif</w:t>
            </w:r>
            <w:r w:rsidR="00142511" w:rsidRPr="00D93FB3">
              <w:rPr>
                <w:i/>
                <w:iCs/>
                <w:lang w:val="fr-FR"/>
              </w:rPr>
              <w:t> </w:t>
            </w:r>
            <w:r w:rsidRPr="00D93FB3">
              <w:rPr>
                <w:i/>
                <w:iCs/>
                <w:lang w:val="fr-FR"/>
              </w:rPr>
              <w:t>?</w:t>
            </w:r>
          </w:p>
          <w:p w14:paraId="5396B6C7" w14:textId="42086D57" w:rsidR="00A96678" w:rsidRPr="00D93FB3" w:rsidRDefault="00A96678" w:rsidP="001E7A79">
            <w:pPr>
              <w:pStyle w:val="Paragraphedeliste"/>
              <w:widowControl w:val="0"/>
              <w:numPr>
                <w:ilvl w:val="0"/>
                <w:numId w:val="35"/>
              </w:numPr>
              <w:spacing w:before="40" w:after="120" w:line="220" w:lineRule="exact"/>
              <w:ind w:right="113"/>
              <w:contextualSpacing w:val="0"/>
              <w:rPr>
                <w:i/>
                <w:iCs/>
                <w:lang w:val="fr-FR"/>
              </w:rPr>
            </w:pPr>
            <w:r w:rsidRPr="00D93FB3">
              <w:rPr>
                <w:i/>
                <w:iCs/>
                <w:lang w:val="fr-FR"/>
              </w:rPr>
              <w:t>Quelles leçons en avez-vous tirées en vue de la poursuite de la mise en œuvre de l</w:t>
            </w:r>
            <w:r w:rsidR="007337D1" w:rsidRPr="00D93FB3">
              <w:rPr>
                <w:i/>
                <w:iCs/>
                <w:lang w:val="fr-FR"/>
              </w:rPr>
              <w:t>’</w:t>
            </w:r>
            <w:r w:rsidRPr="00D93FB3">
              <w:rPr>
                <w:i/>
                <w:iCs/>
                <w:lang w:val="fr-FR"/>
              </w:rPr>
              <w:t>EDD ?</w:t>
            </w:r>
          </w:p>
          <w:p w14:paraId="57EEE57B" w14:textId="3B2E9807" w:rsidR="00A96678" w:rsidRPr="00D93FB3" w:rsidRDefault="00A96678" w:rsidP="001E7A79">
            <w:pPr>
              <w:widowControl w:val="0"/>
              <w:spacing w:before="40" w:after="120"/>
              <w:rPr>
                <w:i/>
                <w:iCs/>
                <w:lang w:val="fr-FR"/>
              </w:rPr>
            </w:pPr>
            <w:r w:rsidRPr="00D93FB3">
              <w:rPr>
                <w:i/>
                <w:iCs/>
                <w:lang w:val="fr-FR"/>
              </w:rPr>
              <w:t>Communiquez des informations sur les études de cas présentant un intérêt en l</w:t>
            </w:r>
            <w:r w:rsidR="007337D1" w:rsidRPr="00D93FB3">
              <w:rPr>
                <w:i/>
                <w:iCs/>
                <w:lang w:val="fr-FR"/>
              </w:rPr>
              <w:t>’</w:t>
            </w:r>
            <w:r w:rsidRPr="00D93FB3">
              <w:rPr>
                <w:i/>
                <w:iCs/>
                <w:lang w:val="fr-FR"/>
              </w:rPr>
              <w:t>espèce, s</w:t>
            </w:r>
            <w:r w:rsidR="007337D1" w:rsidRPr="00D93FB3">
              <w:rPr>
                <w:i/>
                <w:iCs/>
                <w:lang w:val="fr-FR"/>
              </w:rPr>
              <w:t>’</w:t>
            </w:r>
            <w:r w:rsidRPr="00D93FB3">
              <w:rPr>
                <w:i/>
                <w:iCs/>
                <w:lang w:val="fr-FR"/>
              </w:rPr>
              <w:t>il y en a</w:t>
            </w:r>
            <w:r w:rsidR="00061197" w:rsidRPr="00D93FB3">
              <w:rPr>
                <w:i/>
                <w:iCs/>
                <w:lang w:val="fr-FR"/>
              </w:rPr>
              <w:t>.</w:t>
            </w:r>
          </w:p>
        </w:tc>
      </w:tr>
      <w:tr w:rsidR="00A96678" w:rsidRPr="00D93FB3" w14:paraId="01961848"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2327" w:type="dxa"/>
            <w:gridSpan w:val="3"/>
            <w:tcBorders>
              <w:top w:val="single" w:sz="4" w:space="0" w:color="auto"/>
              <w:left w:val="single" w:sz="4" w:space="0" w:color="auto"/>
              <w:bottom w:val="single" w:sz="12" w:space="0" w:color="auto"/>
              <w:right w:val="single" w:sz="4" w:space="0" w:color="auto"/>
            </w:tcBorders>
            <w:shd w:val="clear" w:color="auto" w:fill="BFBFBF"/>
            <w:hideMark/>
          </w:tcPr>
          <w:p w14:paraId="5F4F55A9" w14:textId="7AEA8012" w:rsidR="00A96678" w:rsidRPr="00D93FB3" w:rsidRDefault="00A96678" w:rsidP="001E7A79">
            <w:pPr>
              <w:widowControl w:val="0"/>
              <w:spacing w:before="40" w:after="120"/>
              <w:ind w:left="1843" w:hanging="1843"/>
              <w:rPr>
                <w:b/>
                <w:bCs/>
                <w:lang w:val="fr-FR"/>
              </w:rPr>
            </w:pPr>
            <w:r w:rsidRPr="00D93FB3">
              <w:rPr>
                <w:b/>
                <w:bCs/>
                <w:lang w:val="fr-FR"/>
              </w:rPr>
              <w:t>Point 5</w:t>
            </w:r>
            <w:r w:rsidRPr="00D93FB3">
              <w:rPr>
                <w:lang w:val="fr-FR"/>
              </w:rPr>
              <w:tab/>
            </w:r>
            <w:r w:rsidRPr="00D93FB3">
              <w:rPr>
                <w:b/>
                <w:bCs/>
                <w:lang w:val="fr-FR"/>
              </w:rPr>
              <w:t>Promouvoir la recherche-développement en matière d</w:t>
            </w:r>
            <w:r w:rsidR="007337D1" w:rsidRPr="00D93FB3">
              <w:rPr>
                <w:b/>
                <w:bCs/>
                <w:lang w:val="fr-FR"/>
              </w:rPr>
              <w:t>’</w:t>
            </w:r>
            <w:r w:rsidRPr="00D93FB3">
              <w:rPr>
                <w:b/>
                <w:bCs/>
                <w:lang w:val="fr-FR"/>
              </w:rPr>
              <w:t>EDD</w:t>
            </w:r>
          </w:p>
        </w:tc>
      </w:tr>
      <w:tr w:rsidR="00A96678" w:rsidRPr="00D93FB3" w14:paraId="6439EBA1"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blHeader/>
        </w:trPr>
        <w:tc>
          <w:tcPr>
            <w:tcW w:w="12327" w:type="dxa"/>
            <w:gridSpan w:val="3"/>
            <w:tcBorders>
              <w:top w:val="single" w:sz="12" w:space="0" w:color="auto"/>
              <w:left w:val="single" w:sz="4" w:space="0" w:color="auto"/>
              <w:bottom w:val="single" w:sz="4" w:space="0" w:color="auto"/>
              <w:right w:val="single" w:sz="4" w:space="0" w:color="auto"/>
            </w:tcBorders>
            <w:shd w:val="clear" w:color="auto" w:fill="auto"/>
            <w:hideMark/>
          </w:tcPr>
          <w:p w14:paraId="762E2B24" w14:textId="46B474C8" w:rsidR="00A96678" w:rsidRPr="00D93FB3" w:rsidRDefault="00A96678" w:rsidP="001E7A79">
            <w:pPr>
              <w:widowControl w:val="0"/>
              <w:spacing w:before="120"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3F7FA776"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D1165EB" w14:textId="1C083083" w:rsidR="00A96678" w:rsidRPr="00D93FB3" w:rsidRDefault="00A96678" w:rsidP="001E7A79">
            <w:pPr>
              <w:widowControl w:val="0"/>
              <w:spacing w:before="40" w:after="120"/>
              <w:ind w:left="1843" w:hanging="1843"/>
              <w:rPr>
                <w:lang w:val="fr-FR"/>
              </w:rPr>
            </w:pPr>
            <w:r w:rsidRPr="00D93FB3">
              <w:rPr>
                <w:b/>
                <w:bCs/>
                <w:lang w:val="fr-FR"/>
              </w:rPr>
              <w:t>Indicateur 5</w:t>
            </w:r>
            <w:r w:rsidR="00061197" w:rsidRPr="00D93FB3">
              <w:rPr>
                <w:b/>
                <w:bCs/>
                <w:lang w:val="fr-FR"/>
              </w:rPr>
              <w:t>.</w:t>
            </w:r>
            <w:r w:rsidRPr="00D93FB3">
              <w:rPr>
                <w:b/>
                <w:bCs/>
                <w:lang w:val="fr-FR"/>
              </w:rPr>
              <w:t>1</w:t>
            </w:r>
            <w:r w:rsidRPr="00D93FB3">
              <w:rPr>
                <w:lang w:val="fr-FR"/>
              </w:rPr>
              <w:tab/>
            </w:r>
            <w:r w:rsidRPr="00D93FB3">
              <w:rPr>
                <w:b/>
                <w:bCs/>
                <w:lang w:val="fr-FR"/>
              </w:rPr>
              <w:t>La recherche en matière d</w:t>
            </w:r>
            <w:r w:rsidR="007337D1" w:rsidRPr="00D93FB3">
              <w:rPr>
                <w:b/>
                <w:bCs/>
                <w:lang w:val="fr-FR"/>
              </w:rPr>
              <w:t>’</w:t>
            </w:r>
            <w:r w:rsidRPr="00D93FB3">
              <w:rPr>
                <w:b/>
                <w:bCs/>
                <w:lang w:val="fr-FR"/>
              </w:rPr>
              <w:t>EDD est encouragée</w:t>
            </w:r>
            <w:r w:rsidRPr="00D93FB3">
              <w:rPr>
                <w:rStyle w:val="Appelnotedebasdep"/>
                <w:i/>
                <w:iCs/>
                <w:lang w:val="fr-FR"/>
              </w:rPr>
              <w:footnoteReference w:id="44"/>
            </w:r>
          </w:p>
        </w:tc>
      </w:tr>
      <w:tr w:rsidR="00A96678" w:rsidRPr="00D93FB3" w14:paraId="647C5E4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tcPr>
          <w:p w14:paraId="1F483176" w14:textId="0D7B8CF4" w:rsidR="00A96678" w:rsidRPr="00D93FB3" w:rsidRDefault="00A96678" w:rsidP="001E7A79">
            <w:pPr>
              <w:widowControl w:val="0"/>
              <w:spacing w:before="40" w:after="120"/>
              <w:rPr>
                <w:szCs w:val="24"/>
                <w:lang w:val="fr-FR"/>
              </w:rPr>
            </w:pPr>
            <w:r w:rsidRPr="00D93FB3">
              <w:rPr>
                <w:lang w:val="fr-FR"/>
              </w:rPr>
              <w:t>Sous-indicateur 5</w:t>
            </w:r>
            <w:r w:rsidR="00061197" w:rsidRPr="00D93FB3">
              <w:rPr>
                <w:lang w:val="fr-FR"/>
              </w:rPr>
              <w:t>.</w:t>
            </w:r>
            <w:r w:rsidRPr="00D93FB3">
              <w:rPr>
                <w:lang w:val="fr-FR"/>
              </w:rPr>
              <w:t>1</w:t>
            </w:r>
            <w:r w:rsidR="00061197" w:rsidRPr="00D93FB3">
              <w:rPr>
                <w:lang w:val="fr-FR"/>
              </w:rPr>
              <w:t>.</w:t>
            </w:r>
            <w:r w:rsidRPr="00D93FB3">
              <w:rPr>
                <w:lang w:val="fr-FR"/>
              </w:rPr>
              <w:t>1</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cPr>
          <w:p w14:paraId="2F9E3C4F" w14:textId="62BD4130" w:rsidR="00A96678" w:rsidRPr="00D93FB3" w:rsidRDefault="00A96678" w:rsidP="001E7A79">
            <w:pPr>
              <w:widowControl w:val="0"/>
              <w:spacing w:before="40" w:after="120"/>
              <w:rPr>
                <w:lang w:val="fr-FR"/>
              </w:rPr>
            </w:pPr>
            <w:r w:rsidRPr="00D93FB3">
              <w:rPr>
                <w:lang w:val="fr-FR"/>
              </w:rPr>
              <w:t>Quels travaux de recherche notables sont menés dans votre pays en ce qui concerne l</w:t>
            </w:r>
            <w:r w:rsidR="007337D1" w:rsidRPr="00D93FB3">
              <w:rPr>
                <w:lang w:val="fr-FR"/>
              </w:rPr>
              <w:t>’</w:t>
            </w:r>
            <w:r w:rsidRPr="00D93FB3">
              <w:rPr>
                <w:lang w:val="fr-FR"/>
              </w:rPr>
              <w:t>EDD</w:t>
            </w:r>
            <w:r w:rsidR="008A27E4" w:rsidRPr="00D93FB3">
              <w:rPr>
                <w:lang w:val="fr-FR"/>
              </w:rPr>
              <w:t> </w:t>
            </w:r>
            <w:r w:rsidRPr="00D93FB3">
              <w:rPr>
                <w:lang w:val="fr-FR"/>
              </w:rPr>
              <w:t>?</w:t>
            </w:r>
          </w:p>
        </w:tc>
      </w:tr>
      <w:tr w:rsidR="00A96678" w:rsidRPr="00D93FB3" w14:paraId="7736E86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39400E" w14:textId="77777777" w:rsidR="00A96678" w:rsidRPr="00D93FB3" w:rsidRDefault="00A96678" w:rsidP="001E7A79">
            <w:pPr>
              <w:widowControl w:val="0"/>
              <w:spacing w:before="40" w:after="120"/>
              <w:rPr>
                <w:szCs w:val="24"/>
                <w:lang w:val="fr-FR"/>
              </w:rPr>
            </w:pPr>
            <w:r w:rsidRPr="00D93FB3" w:rsidDel="004731E1">
              <w:rPr>
                <w:lang w:val="fr-FR"/>
              </w:rPr>
              <w:t xml:space="preserve"> </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5B1B66" w14:textId="0DCD80AB" w:rsidR="00A96678" w:rsidRPr="00D93FB3" w:rsidRDefault="00A96678" w:rsidP="001E7A79">
            <w:pPr>
              <w:widowControl w:val="0"/>
              <w:spacing w:before="40" w:after="120"/>
              <w:rPr>
                <w:i/>
                <w:iCs/>
                <w:lang w:val="fr-FR"/>
              </w:rPr>
            </w:pPr>
            <w:r w:rsidRPr="00D93FB3">
              <w:rPr>
                <w:i/>
                <w:iCs/>
                <w:lang w:val="fr-FR"/>
              </w:rPr>
              <w:t>Donnez des exemples des travaux menés depuis 2018</w:t>
            </w:r>
            <w:r w:rsidR="00061197" w:rsidRPr="00D93FB3">
              <w:rPr>
                <w:i/>
                <w:iCs/>
                <w:lang w:val="fr-FR"/>
              </w:rPr>
              <w:t>.</w:t>
            </w:r>
          </w:p>
        </w:tc>
      </w:tr>
      <w:tr w:rsidR="00A96678" w:rsidRPr="00D93FB3" w14:paraId="1020F332"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hideMark/>
          </w:tcPr>
          <w:p w14:paraId="107DA04A" w14:textId="5A54DE45" w:rsidR="00A96678" w:rsidRPr="00D93FB3" w:rsidRDefault="00A96678" w:rsidP="001E7A79">
            <w:pPr>
              <w:widowControl w:val="0"/>
              <w:spacing w:before="40" w:after="120"/>
              <w:rPr>
                <w:szCs w:val="24"/>
                <w:lang w:val="fr-FR"/>
              </w:rPr>
            </w:pPr>
            <w:r w:rsidRPr="00D93FB3">
              <w:rPr>
                <w:lang w:val="fr-FR"/>
              </w:rPr>
              <w:t>Sous-indicateur 5</w:t>
            </w:r>
            <w:r w:rsidR="00061197" w:rsidRPr="00D93FB3">
              <w:rPr>
                <w:lang w:val="fr-FR"/>
              </w:rPr>
              <w:t>.</w:t>
            </w:r>
            <w:r w:rsidRPr="00D93FB3">
              <w:rPr>
                <w:lang w:val="fr-FR"/>
              </w:rPr>
              <w:t>1</w:t>
            </w:r>
            <w:r w:rsidR="00061197" w:rsidRPr="00D93FB3">
              <w:rPr>
                <w:lang w:val="fr-FR"/>
              </w:rPr>
              <w:t>.</w:t>
            </w:r>
            <w:r w:rsidRPr="00D93FB3">
              <w:rPr>
                <w:lang w:val="fr-FR"/>
              </w:rPr>
              <w:t>2</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E7B02A3" w14:textId="181DFA39" w:rsidR="00A96678" w:rsidRPr="00D93FB3" w:rsidRDefault="00A96678" w:rsidP="001E7A79">
            <w:pPr>
              <w:widowControl w:val="0"/>
              <w:spacing w:before="40" w:after="120"/>
              <w:rPr>
                <w:lang w:val="fr-FR"/>
              </w:rPr>
            </w:pPr>
            <w:r w:rsidRPr="00D93FB3">
              <w:rPr>
                <w:lang w:val="fr-FR"/>
              </w:rPr>
              <w:t>Des ressources sont-elles disponibles pour financer la recherche sur le contenu de l</w:t>
            </w:r>
            <w:r w:rsidR="007337D1" w:rsidRPr="00D93FB3">
              <w:rPr>
                <w:lang w:val="fr-FR"/>
              </w:rPr>
              <w:t>’</w:t>
            </w:r>
            <w:r w:rsidRPr="00D93FB3">
              <w:rPr>
                <w:lang w:val="fr-FR"/>
              </w:rPr>
              <w:t>EDD et les méthodes associées</w:t>
            </w:r>
            <w:r w:rsidRPr="00D93FB3">
              <w:rPr>
                <w:rStyle w:val="Appelnotedebasdep"/>
                <w:i/>
                <w:iCs/>
                <w:lang w:val="fr-FR"/>
              </w:rPr>
              <w:footnoteReference w:id="45"/>
            </w:r>
            <w:r w:rsidRPr="00D93FB3">
              <w:rPr>
                <w:lang w:val="fr-FR"/>
              </w:rPr>
              <w:t> ?</w:t>
            </w:r>
          </w:p>
        </w:tc>
      </w:tr>
      <w:tr w:rsidR="00A96678" w:rsidRPr="00D93FB3" w14:paraId="14093B5D"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5B1E7FAF"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153118" w14:textId="1B5B2769"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précisez quelles sont les principales catégories de donateurs (p</w:t>
            </w:r>
            <w:r w:rsidR="00A213C3" w:rsidRPr="00D93FB3">
              <w:rPr>
                <w:i/>
                <w:iCs/>
                <w:lang w:val="fr-FR"/>
              </w:rPr>
              <w:t>ar exemple,</w:t>
            </w:r>
            <w:r w:rsidRPr="00D93FB3">
              <w:rPr>
                <w:i/>
                <w:iCs/>
                <w:lang w:val="fr-FR"/>
              </w:rPr>
              <w:t xml:space="preserve"> fondations nationales pour la recherche ou la science, fondations pour la protection de l</w:t>
            </w:r>
            <w:r w:rsidR="007337D1" w:rsidRPr="00D93FB3">
              <w:rPr>
                <w:i/>
                <w:iCs/>
                <w:lang w:val="fr-FR"/>
              </w:rPr>
              <w:t>’</w:t>
            </w:r>
            <w:r w:rsidRPr="00D93FB3">
              <w:rPr>
                <w:i/>
                <w:iCs/>
                <w:lang w:val="fr-FR"/>
              </w:rPr>
              <w:t>environnement, ministères, fondations affiliées à un parti ou donateurs privés)</w:t>
            </w:r>
            <w:r w:rsidR="00061197" w:rsidRPr="00D93FB3">
              <w:rPr>
                <w:i/>
                <w:iCs/>
                <w:lang w:val="fr-FR"/>
              </w:rPr>
              <w:t>.</w:t>
            </w:r>
          </w:p>
        </w:tc>
      </w:tr>
      <w:tr w:rsidR="00A96678" w:rsidRPr="00D93FB3" w14:paraId="522EA60A"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hideMark/>
          </w:tcPr>
          <w:p w14:paraId="413729DD" w14:textId="2AD7A3B6" w:rsidR="00A96678" w:rsidRPr="00D93FB3" w:rsidRDefault="00A96678" w:rsidP="001E7A79">
            <w:pPr>
              <w:widowControl w:val="0"/>
              <w:spacing w:before="40" w:after="120"/>
              <w:rPr>
                <w:szCs w:val="24"/>
                <w:lang w:val="fr-FR"/>
              </w:rPr>
            </w:pPr>
            <w:r w:rsidRPr="00D93FB3">
              <w:rPr>
                <w:lang w:val="fr-FR"/>
              </w:rPr>
              <w:lastRenderedPageBreak/>
              <w:t>Sous-indicateur 5</w:t>
            </w:r>
            <w:r w:rsidR="00061197" w:rsidRPr="00D93FB3">
              <w:rPr>
                <w:lang w:val="fr-FR"/>
              </w:rPr>
              <w:t>.</w:t>
            </w:r>
            <w:r w:rsidRPr="00D93FB3">
              <w:rPr>
                <w:lang w:val="fr-FR"/>
              </w:rPr>
              <w:t>1</w:t>
            </w:r>
            <w:r w:rsidR="00061197" w:rsidRPr="00D93FB3">
              <w:rPr>
                <w:lang w:val="fr-FR"/>
              </w:rPr>
              <w:t>.</w:t>
            </w:r>
            <w:r w:rsidRPr="00D93FB3">
              <w:rPr>
                <w:lang w:val="fr-FR"/>
              </w:rPr>
              <w:t>3</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C4DDD45" w14:textId="7115547C" w:rsidR="00A96678" w:rsidRPr="00D93FB3" w:rsidRDefault="00A96678" w:rsidP="001E7A79">
            <w:pPr>
              <w:widowControl w:val="0"/>
              <w:spacing w:before="40" w:after="120"/>
              <w:rPr>
                <w:lang w:val="fr-FR"/>
              </w:rPr>
            </w:pPr>
            <w:r w:rsidRPr="00D93FB3">
              <w:rPr>
                <w:lang w:val="fr-FR"/>
              </w:rPr>
              <w:t>Des recherches sont-elles menées pour évaluer les effets des progrès réalisés dans la mise en œuvre de l</w:t>
            </w:r>
            <w:r w:rsidR="007337D1" w:rsidRPr="00D93FB3">
              <w:rPr>
                <w:lang w:val="fr-FR"/>
              </w:rPr>
              <w:t>’</w:t>
            </w:r>
            <w:r w:rsidRPr="00D93FB3">
              <w:rPr>
                <w:lang w:val="fr-FR"/>
              </w:rPr>
              <w:t>EDD dans votre pays</w:t>
            </w:r>
            <w:r w:rsidRPr="00D93FB3">
              <w:rPr>
                <w:rStyle w:val="Appelnotedebasdep"/>
                <w:i/>
                <w:iCs/>
                <w:lang w:val="fr-FR"/>
              </w:rPr>
              <w:footnoteReference w:id="46"/>
            </w:r>
            <w:r w:rsidRPr="00D93FB3">
              <w:rPr>
                <w:lang w:val="fr-FR"/>
              </w:rPr>
              <w:t> ?</w:t>
            </w:r>
          </w:p>
        </w:tc>
      </w:tr>
      <w:tr w:rsidR="00A96678" w:rsidRPr="00D93FB3" w14:paraId="6AE120AD"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blHeader/>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62A49EC7" w14:textId="77777777" w:rsidR="00A96678" w:rsidRPr="00D93FB3" w:rsidRDefault="00A96678" w:rsidP="001E7A79">
            <w:pPr>
              <w:widowControl w:val="0"/>
              <w:spacing w:before="40" w:after="120"/>
              <w:rPr>
                <w:szCs w:val="24"/>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606C2DA1" w14:textId="738A61DD"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w:t>
            </w:r>
            <w:r w:rsidR="007337D1" w:rsidRPr="00D93FB3">
              <w:rPr>
                <w:i/>
                <w:iCs/>
                <w:lang w:val="fr-FR"/>
              </w:rPr>
              <w:t> :</w:t>
            </w:r>
          </w:p>
          <w:p w14:paraId="311F6490" w14:textId="517CEDFB"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a)</w:t>
            </w:r>
            <w:r w:rsidRPr="00D93FB3">
              <w:rPr>
                <w:i/>
                <w:iCs/>
                <w:lang w:val="fr-FR"/>
              </w:rPr>
              <w:tab/>
              <w:t>Les secteurs et programmes qui ont fait l</w:t>
            </w:r>
            <w:r w:rsidR="007337D1" w:rsidRPr="00D93FB3">
              <w:rPr>
                <w:i/>
                <w:iCs/>
                <w:lang w:val="fr-FR"/>
              </w:rPr>
              <w:t>’</w:t>
            </w:r>
            <w:r w:rsidRPr="00D93FB3">
              <w:rPr>
                <w:i/>
                <w:iCs/>
                <w:lang w:val="fr-FR"/>
              </w:rPr>
              <w:t>objet de recherches et les principaux rapports établis</w:t>
            </w:r>
            <w:r w:rsidR="007337D1" w:rsidRPr="00D93FB3">
              <w:rPr>
                <w:i/>
                <w:iCs/>
                <w:lang w:val="fr-FR"/>
              </w:rPr>
              <w:t> ;</w:t>
            </w:r>
          </w:p>
          <w:p w14:paraId="1C61B172" w14:textId="608EEBFA"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b)</w:t>
            </w:r>
            <w:r w:rsidRPr="00D93FB3">
              <w:rPr>
                <w:lang w:val="fr-FR"/>
              </w:rPr>
              <w:tab/>
            </w:r>
            <w:r w:rsidRPr="00D93FB3">
              <w:rPr>
                <w:i/>
                <w:iCs/>
                <w:lang w:val="fr-FR"/>
              </w:rPr>
              <w:t>Les liens entre la recherche sur l</w:t>
            </w:r>
            <w:r w:rsidR="007337D1" w:rsidRPr="00D93FB3">
              <w:rPr>
                <w:i/>
                <w:iCs/>
                <w:lang w:val="fr-FR"/>
              </w:rPr>
              <w:t>’</w:t>
            </w:r>
            <w:r w:rsidRPr="00D93FB3">
              <w:rPr>
                <w:i/>
                <w:iCs/>
                <w:lang w:val="fr-FR"/>
              </w:rPr>
              <w:t>EDD et les stratégies internationales de développement durable (par exemple</w:t>
            </w:r>
            <w:r w:rsidR="00FC6EDE" w:rsidRPr="00D93FB3">
              <w:rPr>
                <w:i/>
                <w:iCs/>
                <w:lang w:val="fr-FR"/>
              </w:rPr>
              <w:t>,</w:t>
            </w:r>
            <w:r w:rsidRPr="00D93FB3">
              <w:rPr>
                <w:i/>
                <w:iCs/>
                <w:lang w:val="fr-FR"/>
              </w:rPr>
              <w:t xml:space="preserve"> celles de la CEE, de l</w:t>
            </w:r>
            <w:r w:rsidR="007337D1" w:rsidRPr="00D93FB3">
              <w:rPr>
                <w:i/>
                <w:iCs/>
                <w:lang w:val="fr-FR"/>
              </w:rPr>
              <w:t>’</w:t>
            </w:r>
            <w:r w:rsidRPr="00D93FB3">
              <w:rPr>
                <w:i/>
                <w:iCs/>
                <w:lang w:val="fr-FR"/>
              </w:rPr>
              <w:t>UNESCO, de l</w:t>
            </w:r>
            <w:r w:rsidR="007337D1" w:rsidRPr="00D93FB3">
              <w:rPr>
                <w:i/>
                <w:iCs/>
                <w:lang w:val="fr-FR"/>
              </w:rPr>
              <w:t>’</w:t>
            </w:r>
            <w:r w:rsidRPr="00D93FB3">
              <w:rPr>
                <w:i/>
                <w:iCs/>
                <w:lang w:val="fr-FR"/>
              </w:rPr>
              <w:t>Organisation de coopération et de développement économiques (OCDE), du Conseil de l</w:t>
            </w:r>
            <w:r w:rsidR="007337D1" w:rsidRPr="00D93FB3">
              <w:rPr>
                <w:i/>
                <w:iCs/>
                <w:lang w:val="fr-FR"/>
              </w:rPr>
              <w:t>’</w:t>
            </w:r>
            <w:r w:rsidRPr="00D93FB3">
              <w:rPr>
                <w:i/>
                <w:iCs/>
                <w:lang w:val="fr-FR"/>
              </w:rPr>
              <w:t>Europe ou de l</w:t>
            </w:r>
            <w:r w:rsidR="007337D1" w:rsidRPr="00D93FB3">
              <w:rPr>
                <w:i/>
                <w:iCs/>
                <w:lang w:val="fr-FR"/>
              </w:rPr>
              <w:t>’</w:t>
            </w:r>
            <w:r w:rsidRPr="00D93FB3">
              <w:rPr>
                <w:i/>
                <w:iCs/>
                <w:lang w:val="fr-FR"/>
              </w:rPr>
              <w:t>Union européenne, le Programme de développement durable à l</w:t>
            </w:r>
            <w:r w:rsidR="007337D1" w:rsidRPr="00D93FB3">
              <w:rPr>
                <w:i/>
                <w:iCs/>
                <w:lang w:val="fr-FR"/>
              </w:rPr>
              <w:t>’</w:t>
            </w:r>
            <w:r w:rsidRPr="00D93FB3">
              <w:rPr>
                <w:i/>
                <w:iCs/>
                <w:lang w:val="fr-FR"/>
              </w:rPr>
              <w:t>horizon 2030 et la Déclaration de Dublin)</w:t>
            </w:r>
            <w:r w:rsidR="00061197" w:rsidRPr="00D93FB3">
              <w:rPr>
                <w:i/>
                <w:iCs/>
                <w:lang w:val="fr-FR"/>
              </w:rPr>
              <w:t>.</w:t>
            </w:r>
          </w:p>
        </w:tc>
      </w:tr>
      <w:tr w:rsidR="00A96678" w:rsidRPr="00D93FB3" w14:paraId="5B8BA5F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2F2F2"/>
            <w:hideMark/>
          </w:tcPr>
          <w:p w14:paraId="59AF8AE0" w14:textId="609DAAA8" w:rsidR="00A96678" w:rsidRPr="00D93FB3" w:rsidRDefault="00A96678" w:rsidP="001E7A79">
            <w:pPr>
              <w:widowControl w:val="0"/>
              <w:spacing w:before="40" w:after="120"/>
              <w:rPr>
                <w:lang w:val="fr-FR"/>
              </w:rPr>
            </w:pPr>
            <w:r w:rsidRPr="00D93FB3">
              <w:rPr>
                <w:lang w:val="fr-FR"/>
              </w:rPr>
              <w:t>Sous-indicateur 5</w:t>
            </w:r>
            <w:r w:rsidR="00061197" w:rsidRPr="00D93FB3">
              <w:rPr>
                <w:lang w:val="fr-FR"/>
              </w:rPr>
              <w:t>.</w:t>
            </w:r>
            <w:r w:rsidRPr="00D93FB3">
              <w:rPr>
                <w:lang w:val="fr-FR"/>
              </w:rPr>
              <w:t>1</w:t>
            </w:r>
            <w:r w:rsidR="00061197" w:rsidRPr="00D93FB3">
              <w:rPr>
                <w:lang w:val="fr-FR"/>
              </w:rPr>
              <w:t>.</w:t>
            </w:r>
            <w:r w:rsidRPr="00D93FB3">
              <w:rPr>
                <w:lang w:val="fr-FR"/>
              </w:rPr>
              <w:t>4</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E6FA14C" w14:textId="145DF329" w:rsidR="00A96678" w:rsidRPr="00D93FB3" w:rsidRDefault="00A96678" w:rsidP="001E7A79">
            <w:pPr>
              <w:widowControl w:val="0"/>
              <w:spacing w:before="40" w:after="120"/>
              <w:rPr>
                <w:lang w:val="fr-FR"/>
              </w:rPr>
            </w:pPr>
            <w:r w:rsidRPr="00D93FB3">
              <w:rPr>
                <w:lang w:val="fr-FR"/>
              </w:rPr>
              <w:t>Les pouvoirs publics accordent-ils des bourses pour appuyer la recherche sur l</w:t>
            </w:r>
            <w:r w:rsidR="007337D1" w:rsidRPr="00D93FB3">
              <w:rPr>
                <w:lang w:val="fr-FR"/>
              </w:rPr>
              <w:t>’</w:t>
            </w:r>
            <w:r w:rsidRPr="00D93FB3">
              <w:rPr>
                <w:lang w:val="fr-FR"/>
              </w:rPr>
              <w:t>EDD</w:t>
            </w:r>
            <w:r w:rsidR="007337D1" w:rsidRPr="00D93FB3">
              <w:rPr>
                <w:lang w:val="fr-FR"/>
              </w:rPr>
              <w:t> :</w:t>
            </w:r>
          </w:p>
        </w:tc>
      </w:tr>
      <w:tr w:rsidR="00A96678" w:rsidRPr="00D93FB3" w14:paraId="6493C34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blHeader/>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176BE2C2" w14:textId="77777777" w:rsidR="00A96678" w:rsidRPr="00D93FB3" w:rsidRDefault="00A96678" w:rsidP="001E7A79">
            <w:pPr>
              <w:widowControl w:val="0"/>
              <w:spacing w:before="40" w:after="1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20E6EC05" w14:textId="77777777" w:rsidR="00A96678" w:rsidRPr="00D93FB3" w:rsidRDefault="00A96678" w:rsidP="001E7A79">
            <w:pPr>
              <w:widowControl w:val="0"/>
              <w:spacing w:before="40" w:after="12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55F9307D" w14:textId="2B011D17"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Au niveau du master</w:t>
            </w:r>
            <w:r w:rsidR="00FC6EDE" w:rsidRPr="00D93FB3">
              <w:rPr>
                <w:i/>
                <w:iCs/>
                <w:lang w:val="fr-FR"/>
              </w:rPr>
              <w:t> </w:t>
            </w:r>
            <w:r w:rsidRPr="00D93FB3">
              <w:rPr>
                <w:i/>
                <w:iCs/>
                <w:lang w:val="fr-FR"/>
              </w:rPr>
              <w:t>?</w:t>
            </w:r>
          </w:p>
          <w:p w14:paraId="53C61FD9" w14:textId="11B691B0"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b)</w:t>
            </w:r>
            <w:r w:rsidRPr="00D93FB3">
              <w:rPr>
                <w:lang w:val="fr-FR"/>
              </w:rPr>
              <w:tab/>
            </w:r>
            <w:r w:rsidRPr="00D93FB3">
              <w:rPr>
                <w:i/>
                <w:iCs/>
                <w:lang w:val="fr-FR"/>
              </w:rPr>
              <w:t>Au niveau du doctorat</w:t>
            </w:r>
            <w:r w:rsidR="00FC6EDE" w:rsidRPr="00D93FB3">
              <w:rPr>
                <w:i/>
                <w:iCs/>
                <w:lang w:val="fr-FR"/>
              </w:rPr>
              <w:t> </w:t>
            </w:r>
            <w:r w:rsidRPr="00D93FB3">
              <w:rPr>
                <w:i/>
                <w:iCs/>
                <w:lang w:val="fr-FR"/>
              </w:rPr>
              <w:t>?</w:t>
            </w:r>
          </w:p>
          <w:p w14:paraId="72C0AC02" w14:textId="363A38A8" w:rsidR="00A96678" w:rsidRPr="00D93FB3" w:rsidRDefault="00A96678" w:rsidP="001E7A79">
            <w:pPr>
              <w:widowControl w:val="0"/>
              <w:spacing w:before="40" w:after="120"/>
              <w:rPr>
                <w:i/>
                <w:iCs/>
                <w:lang w:val="fr-FR"/>
              </w:rPr>
            </w:pPr>
            <w:r w:rsidRPr="00D93FB3">
              <w:rPr>
                <w:i/>
                <w:iCs/>
                <w:lang w:val="fr-FR"/>
              </w:rPr>
              <w:t>En cas de réponse affirmative au point a) ou b), veuillez donner des précisions</w:t>
            </w:r>
            <w:r w:rsidR="00061197" w:rsidRPr="00D93FB3">
              <w:rPr>
                <w:i/>
                <w:iCs/>
                <w:lang w:val="fr-FR"/>
              </w:rPr>
              <w:t>.</w:t>
            </w:r>
          </w:p>
        </w:tc>
      </w:tr>
      <w:tr w:rsidR="00A96678" w:rsidRPr="00D93FB3" w14:paraId="0ED8990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blHeader/>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88DD6" w14:textId="5FDCDDB2" w:rsidR="00A96678" w:rsidRPr="00D93FB3" w:rsidRDefault="00A96678" w:rsidP="001E7A79">
            <w:pPr>
              <w:widowControl w:val="0"/>
              <w:spacing w:before="40" w:after="120"/>
              <w:rPr>
                <w:lang w:val="fr-FR"/>
              </w:rPr>
            </w:pPr>
            <w:r w:rsidRPr="00D93FB3">
              <w:rPr>
                <w:lang w:val="fr-FR"/>
              </w:rPr>
              <w:t>Sous-indicateur 5</w:t>
            </w:r>
            <w:r w:rsidR="00061197" w:rsidRPr="00D93FB3">
              <w:rPr>
                <w:lang w:val="fr-FR"/>
              </w:rPr>
              <w:t>.</w:t>
            </w:r>
            <w:r w:rsidRPr="00D93FB3">
              <w:rPr>
                <w:lang w:val="fr-FR"/>
              </w:rPr>
              <w:t>1</w:t>
            </w:r>
            <w:r w:rsidR="00061197" w:rsidRPr="00D93FB3">
              <w:rPr>
                <w:lang w:val="fr-FR"/>
              </w:rPr>
              <w:t>.</w:t>
            </w:r>
            <w:r w:rsidRPr="00D93FB3">
              <w:rPr>
                <w:lang w:val="fr-FR"/>
              </w:rPr>
              <w:t>5</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5FFF1" w14:textId="4FB0B00D" w:rsidR="00A96678" w:rsidRPr="00D93FB3" w:rsidRDefault="00A96678" w:rsidP="001E7A79">
            <w:pPr>
              <w:widowControl w:val="0"/>
              <w:spacing w:before="40" w:after="120"/>
              <w:rPr>
                <w:lang w:val="fr-FR"/>
              </w:rPr>
            </w:pPr>
            <w:r w:rsidRPr="00D93FB3">
              <w:rPr>
                <w:lang w:val="fr-FR"/>
              </w:rPr>
              <w:t>Existe-t-il des possibilités de formation à la recherche en matière d</w:t>
            </w:r>
            <w:r w:rsidR="007337D1" w:rsidRPr="00D93FB3">
              <w:rPr>
                <w:lang w:val="fr-FR"/>
              </w:rPr>
              <w:t>’</w:t>
            </w:r>
            <w:r w:rsidRPr="00D93FB3">
              <w:rPr>
                <w:lang w:val="fr-FR"/>
              </w:rPr>
              <w:t>EDD dans votre pays ?</w:t>
            </w:r>
          </w:p>
        </w:tc>
      </w:tr>
      <w:tr w:rsidR="00A96678" w:rsidRPr="00D93FB3" w14:paraId="0E14BBE8"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26740254" w14:textId="77777777" w:rsidR="00A96678" w:rsidRPr="00D93FB3" w:rsidRDefault="00A96678" w:rsidP="001E7A79">
            <w:pPr>
              <w:widowControl w:val="0"/>
              <w:spacing w:before="40" w:after="120"/>
              <w:rPr>
                <w:b/>
                <w:bCs/>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tcPr>
          <w:p w14:paraId="4B8A275B" w14:textId="118CE484"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donner des précisions</w:t>
            </w:r>
            <w:r w:rsidR="00061197" w:rsidRPr="00D93FB3">
              <w:rPr>
                <w:i/>
                <w:iCs/>
                <w:lang w:val="fr-FR"/>
              </w:rPr>
              <w:t>.</w:t>
            </w:r>
          </w:p>
        </w:tc>
      </w:tr>
      <w:tr w:rsidR="00A96678" w:rsidRPr="00D93FB3" w14:paraId="6A0B9F44"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C7971B2" w14:textId="2FCE8441" w:rsidR="00A96678" w:rsidRPr="00D93FB3" w:rsidRDefault="00A96678" w:rsidP="001E7A79">
            <w:pPr>
              <w:widowControl w:val="0"/>
              <w:spacing w:before="40" w:after="120"/>
              <w:ind w:left="1843" w:hanging="1843"/>
              <w:rPr>
                <w:b/>
                <w:bCs/>
                <w:lang w:val="fr-FR"/>
              </w:rPr>
            </w:pPr>
            <w:r w:rsidRPr="00D93FB3">
              <w:rPr>
                <w:b/>
                <w:bCs/>
                <w:lang w:val="fr-FR"/>
              </w:rPr>
              <w:t>Indicateur 5</w:t>
            </w:r>
            <w:r w:rsidR="00061197" w:rsidRPr="00D93FB3">
              <w:rPr>
                <w:b/>
                <w:bCs/>
                <w:lang w:val="fr-FR"/>
              </w:rPr>
              <w:t>.</w:t>
            </w:r>
            <w:r w:rsidRPr="00D93FB3">
              <w:rPr>
                <w:b/>
                <w:bCs/>
                <w:lang w:val="fr-FR"/>
              </w:rPr>
              <w:t>2</w:t>
            </w:r>
            <w:r w:rsidRPr="00D93FB3">
              <w:rPr>
                <w:lang w:val="fr-FR"/>
              </w:rPr>
              <w:tab/>
            </w:r>
            <w:r w:rsidRPr="00D93FB3">
              <w:rPr>
                <w:b/>
                <w:bCs/>
                <w:lang w:val="fr-FR"/>
              </w:rPr>
              <w:t>Le développement et la diffusion de l</w:t>
            </w:r>
            <w:r w:rsidR="007337D1" w:rsidRPr="00D93FB3">
              <w:rPr>
                <w:b/>
                <w:bCs/>
                <w:lang w:val="fr-FR"/>
              </w:rPr>
              <w:t>’</w:t>
            </w:r>
            <w:r w:rsidRPr="00D93FB3">
              <w:rPr>
                <w:b/>
                <w:bCs/>
                <w:lang w:val="fr-FR"/>
              </w:rPr>
              <w:t>EDD sont encouragés</w:t>
            </w:r>
          </w:p>
        </w:tc>
      </w:tr>
      <w:tr w:rsidR="00A96678" w:rsidRPr="00D93FB3" w14:paraId="3B9F0E8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9D93B" w14:textId="77777777" w:rsidR="00A96678" w:rsidRPr="00D93FB3" w:rsidRDefault="00A96678" w:rsidP="00B72922">
            <w:pPr>
              <w:widowControl w:val="0"/>
              <w:spacing w:before="40" w:after="320"/>
              <w:rPr>
                <w:lang w:val="fr-FR"/>
              </w:rPr>
            </w:pPr>
            <w:r w:rsidRPr="00D93FB3">
              <w:rPr>
                <w:lang w:val="fr-FR"/>
              </w:rPr>
              <w:t xml:space="preserve">a)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583F8AFE" w14:textId="77777777" w:rsidR="00A96678" w:rsidRPr="00D93FB3" w:rsidRDefault="00A96678" w:rsidP="00B72922">
            <w:pPr>
              <w:widowControl w:val="0"/>
              <w:spacing w:after="600"/>
              <w:rPr>
                <w:lang w:val="fr-FR"/>
              </w:rPr>
            </w:pPr>
            <w:r w:rsidRPr="00D93FB3">
              <w:rPr>
                <w:lang w:val="fr-FR"/>
              </w:rPr>
              <w:t xml:space="preserve">b)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p w14:paraId="18C414F5" w14:textId="77777777" w:rsidR="00A96678" w:rsidRPr="00D93FB3" w:rsidRDefault="00A96678" w:rsidP="001E7A79">
            <w:pPr>
              <w:widowControl w:val="0"/>
              <w:spacing w:before="40" w:after="120"/>
              <w:rPr>
                <w:lang w:val="fr-FR"/>
              </w:rPr>
            </w:pPr>
            <w:r w:rsidRPr="00D93FB3">
              <w:rPr>
                <w:lang w:val="fr-FR"/>
              </w:rPr>
              <w:t xml:space="preserve">c) 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64B6F3" w14:textId="4950F312"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a)</w:t>
            </w:r>
            <w:r w:rsidRPr="00D93FB3">
              <w:rPr>
                <w:lang w:val="fr-FR"/>
              </w:rPr>
              <w:tab/>
            </w:r>
            <w:r w:rsidRPr="00D93FB3">
              <w:rPr>
                <w:i/>
                <w:iCs/>
                <w:lang w:val="fr-FR"/>
              </w:rPr>
              <w:t>Les résultats des travaux de recherche et des évaluations sont-ils utilisés pour améliorer la mise en œuvre de l</w:t>
            </w:r>
            <w:r w:rsidR="007337D1" w:rsidRPr="00D93FB3">
              <w:rPr>
                <w:i/>
                <w:iCs/>
                <w:lang w:val="fr-FR"/>
              </w:rPr>
              <w:t>’</w:t>
            </w:r>
            <w:r w:rsidRPr="00D93FB3">
              <w:rPr>
                <w:i/>
                <w:iCs/>
                <w:lang w:val="fr-FR"/>
              </w:rPr>
              <w:t>EDD</w:t>
            </w:r>
            <w:r w:rsidR="00651B07" w:rsidRPr="00D93FB3">
              <w:rPr>
                <w:i/>
                <w:iCs/>
                <w:lang w:val="fr-FR"/>
              </w:rPr>
              <w:t> </w:t>
            </w:r>
            <w:r w:rsidRPr="00D93FB3">
              <w:rPr>
                <w:i/>
                <w:iCs/>
                <w:lang w:val="fr-FR"/>
              </w:rPr>
              <w:t>?</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p w14:paraId="73CB47BD" w14:textId="60A9F475"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b)</w:t>
            </w:r>
            <w:r w:rsidRPr="00D93FB3">
              <w:rPr>
                <w:lang w:val="fr-FR"/>
              </w:rPr>
              <w:tab/>
            </w:r>
            <w:r w:rsidRPr="00D93FB3">
              <w:rPr>
                <w:i/>
                <w:iCs/>
                <w:lang w:val="fr-FR"/>
              </w:rPr>
              <w:t>Les chercheurs et les concepteurs dans le domaine de l</w:t>
            </w:r>
            <w:r w:rsidR="007337D1" w:rsidRPr="00D93FB3">
              <w:rPr>
                <w:i/>
                <w:iCs/>
                <w:lang w:val="fr-FR"/>
              </w:rPr>
              <w:t>’</w:t>
            </w:r>
            <w:r w:rsidRPr="00D93FB3">
              <w:rPr>
                <w:i/>
                <w:iCs/>
                <w:lang w:val="fr-FR"/>
              </w:rPr>
              <w:t>EDD collaborent-ils avec les responsables de l</w:t>
            </w:r>
            <w:r w:rsidR="007337D1" w:rsidRPr="00D93FB3">
              <w:rPr>
                <w:i/>
                <w:iCs/>
                <w:lang w:val="fr-FR"/>
              </w:rPr>
              <w:t>’</w:t>
            </w:r>
            <w:r w:rsidRPr="00D93FB3">
              <w:rPr>
                <w:i/>
                <w:iCs/>
                <w:lang w:val="fr-FR"/>
              </w:rPr>
              <w:t>élaboration des politiques pour définir et appliquer des bonnes pratiques et acquérir et mettre à profit de nouvelles connaissances ?</w:t>
            </w:r>
            <w:r w:rsidRPr="00D93FB3">
              <w:rPr>
                <w:lang w:val="fr-FR"/>
              </w:rPr>
              <w:t xml:space="preserve"> </w:t>
            </w: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p w14:paraId="588C1818" w14:textId="42B5CB27" w:rsidR="00A96678" w:rsidRPr="00D93FB3" w:rsidRDefault="00A96678" w:rsidP="001E7A79">
            <w:pPr>
              <w:pStyle w:val="Paragraphedeliste"/>
              <w:widowControl w:val="0"/>
              <w:spacing w:before="40" w:after="120"/>
              <w:ind w:left="714" w:hanging="357"/>
              <w:contextualSpacing w:val="0"/>
              <w:rPr>
                <w:i/>
                <w:iCs/>
                <w:lang w:val="fr-FR"/>
              </w:rPr>
            </w:pPr>
            <w:r w:rsidRPr="00D93FB3">
              <w:rPr>
                <w:i/>
                <w:iCs/>
                <w:lang w:val="fr-FR"/>
              </w:rPr>
              <w:t>c)</w:t>
            </w:r>
            <w:r w:rsidRPr="00D93FB3">
              <w:rPr>
                <w:lang w:val="fr-FR"/>
              </w:rPr>
              <w:tab/>
            </w:r>
            <w:r w:rsidRPr="00D93FB3">
              <w:rPr>
                <w:i/>
                <w:iCs/>
                <w:lang w:val="fr-FR"/>
              </w:rPr>
              <w:t>Des mesures ont-elles été prises pour encourager l</w:t>
            </w:r>
            <w:r w:rsidR="007337D1" w:rsidRPr="00D93FB3">
              <w:rPr>
                <w:i/>
                <w:iCs/>
                <w:lang w:val="fr-FR"/>
              </w:rPr>
              <w:t>’</w:t>
            </w:r>
            <w:r w:rsidRPr="00D93FB3">
              <w:rPr>
                <w:i/>
                <w:iCs/>
                <w:lang w:val="fr-FR"/>
              </w:rPr>
              <w:t>utilisation, dans la pratique, des connaissances issues de la recherche en matière d</w:t>
            </w:r>
            <w:r w:rsidR="007337D1" w:rsidRPr="00D93FB3">
              <w:rPr>
                <w:i/>
                <w:iCs/>
                <w:lang w:val="fr-FR"/>
              </w:rPr>
              <w:t>’</w:t>
            </w:r>
            <w:r w:rsidRPr="00D93FB3">
              <w:rPr>
                <w:i/>
                <w:iCs/>
                <w:lang w:val="fr-FR"/>
              </w:rPr>
              <w:t>EDD</w:t>
            </w:r>
            <w:r w:rsidR="00B72922" w:rsidRPr="00D93FB3">
              <w:rPr>
                <w:i/>
                <w:iCs/>
                <w:lang w:val="fr-FR"/>
              </w:rPr>
              <w:t> </w:t>
            </w:r>
            <w:r w:rsidRPr="00D93FB3">
              <w:rPr>
                <w:i/>
                <w:iCs/>
                <w:lang w:val="fr-FR"/>
              </w:rPr>
              <w:t>?</w:t>
            </w:r>
          </w:p>
          <w:p w14:paraId="11852311" w14:textId="66F5B995" w:rsidR="00A96678" w:rsidRPr="00D93FB3" w:rsidRDefault="00A96678" w:rsidP="001E7A79">
            <w:pPr>
              <w:widowControl w:val="0"/>
              <w:spacing w:beforeLines="40" w:before="96"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6CB7758B"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blHeader/>
        </w:trPr>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E2D15" w14:textId="77777777" w:rsidR="00A96678" w:rsidRPr="00D93FB3" w:rsidRDefault="00A96678" w:rsidP="0022201C">
            <w:pPr>
              <w:keepNext/>
              <w:keepLines/>
              <w:widowControl w:val="0"/>
              <w:spacing w:before="40" w:after="120"/>
              <w:rPr>
                <w:i/>
                <w:lang w:val="fr-FR"/>
              </w:rPr>
            </w:pPr>
            <w:r w:rsidRPr="00D93FB3">
              <w:rPr>
                <w:i/>
                <w:iCs/>
                <w:lang w:val="fr-FR"/>
              </w:rPr>
              <w:lastRenderedPageBreak/>
              <w:t>Observations finales concernant le point 5</w:t>
            </w:r>
          </w:p>
        </w:tc>
        <w:tc>
          <w:tcPr>
            <w:tcW w:w="10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14741E" w14:textId="77A91012" w:rsidR="00A96678" w:rsidRPr="00D93FB3" w:rsidRDefault="00A96678" w:rsidP="0022201C">
            <w:pPr>
              <w:keepNext/>
              <w:keepLines/>
              <w:widowControl w:val="0"/>
              <w:spacing w:before="40" w:after="120"/>
              <w:rPr>
                <w:i/>
                <w:iCs/>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 la Stratégie s</w:t>
            </w:r>
            <w:r w:rsidR="007337D1" w:rsidRPr="00D93FB3">
              <w:rPr>
                <w:i/>
                <w:iCs/>
                <w:lang w:val="fr-FR"/>
              </w:rPr>
              <w:t>’</w:t>
            </w:r>
            <w:r w:rsidRPr="00D93FB3">
              <w:rPr>
                <w:i/>
                <w:iCs/>
                <w:lang w:val="fr-FR"/>
              </w:rPr>
              <w:t>agissant des aspects relevant du point 5 (qui correspond au cinquième objectif de la Stratégie</w:t>
            </w:r>
            <w:r w:rsidR="007337D1" w:rsidRPr="00D93FB3">
              <w:rPr>
                <w:i/>
                <w:iCs/>
                <w:lang w:val="fr-FR"/>
              </w:rPr>
              <w:t> :</w:t>
            </w:r>
            <w:r w:rsidRPr="00D93FB3">
              <w:rPr>
                <w:i/>
                <w:iCs/>
                <w:lang w:val="fr-FR"/>
              </w:rPr>
              <w:t xml:space="preserve"> promouvoir la recherche-développement en matière d</w:t>
            </w:r>
            <w:r w:rsidR="007337D1" w:rsidRPr="00D93FB3">
              <w:rPr>
                <w:i/>
                <w:iCs/>
                <w:lang w:val="fr-FR"/>
              </w:rPr>
              <w:t>’</w:t>
            </w:r>
            <w:r w:rsidRPr="00D93FB3">
              <w:rPr>
                <w:i/>
                <w:iCs/>
                <w:lang w:val="fr-FR"/>
              </w:rPr>
              <w:t>EDD)</w:t>
            </w:r>
            <w:r w:rsidR="00061197" w:rsidRPr="00D93FB3">
              <w:rPr>
                <w:i/>
                <w:iCs/>
                <w:lang w:val="fr-FR"/>
              </w:rPr>
              <w:t>.</w:t>
            </w:r>
          </w:p>
        </w:tc>
      </w:tr>
      <w:tr w:rsidR="00A96678" w:rsidRPr="00D93FB3" w14:paraId="72E7691A"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blHeader/>
        </w:trPr>
        <w:tc>
          <w:tcPr>
            <w:tcW w:w="1834" w:type="dxa"/>
            <w:tcBorders>
              <w:top w:val="single" w:sz="4" w:space="0" w:color="auto"/>
              <w:left w:val="single" w:sz="4" w:space="0" w:color="auto"/>
              <w:bottom w:val="single" w:sz="4" w:space="0" w:color="auto"/>
              <w:right w:val="single" w:sz="4" w:space="0" w:color="auto"/>
            </w:tcBorders>
            <w:shd w:val="clear" w:color="auto" w:fill="auto"/>
          </w:tcPr>
          <w:p w14:paraId="55253CBF" w14:textId="77777777" w:rsidR="00A96678" w:rsidRPr="00D93FB3" w:rsidRDefault="00A96678" w:rsidP="0022201C">
            <w:pPr>
              <w:keepNext/>
              <w:keepLines/>
              <w:widowControl w:val="0"/>
              <w:spacing w:before="40" w:after="120"/>
              <w:rPr>
                <w:lang w:val="fr-FR"/>
              </w:rPr>
            </w:pPr>
          </w:p>
        </w:tc>
        <w:tc>
          <w:tcPr>
            <w:tcW w:w="10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9850EB" w14:textId="7B4E5C24" w:rsidR="00A96678" w:rsidRPr="00D93FB3" w:rsidRDefault="00A96678" w:rsidP="0022201C">
            <w:pPr>
              <w:keepNext/>
              <w:keepLines/>
              <w:widowControl w:val="0"/>
              <w:spacing w:beforeLines="40" w:before="96" w:after="120"/>
              <w:rPr>
                <w:i/>
                <w:iCs/>
                <w:lang w:val="fr-FR"/>
              </w:rPr>
            </w:pPr>
            <w:r w:rsidRPr="00D93FB3">
              <w:rPr>
                <w:i/>
                <w:iCs/>
                <w:lang w:val="fr-FR"/>
              </w:rPr>
              <w:t>Veuillez répondre aux questions suivantes (1 000 caractères au maximum, espaces comprises, pour chaque question)</w:t>
            </w:r>
            <w:r w:rsidR="007337D1" w:rsidRPr="00D93FB3">
              <w:rPr>
                <w:i/>
                <w:iCs/>
                <w:lang w:val="fr-FR"/>
              </w:rPr>
              <w:t> :</w:t>
            </w:r>
          </w:p>
          <w:p w14:paraId="3E64FF91" w14:textId="70030079" w:rsidR="00A96678" w:rsidRPr="00D93FB3" w:rsidRDefault="00A96678" w:rsidP="0022201C">
            <w:pPr>
              <w:pStyle w:val="Paragraphedeliste"/>
              <w:keepNext/>
              <w:keepLines/>
              <w:widowControl w:val="0"/>
              <w:spacing w:beforeLines="40" w:before="96" w:after="120"/>
              <w:ind w:hanging="360"/>
              <w:contextualSpacing w:val="0"/>
              <w:rPr>
                <w:i/>
                <w:iCs/>
                <w:lang w:val="fr-FR"/>
              </w:rPr>
            </w:pPr>
            <w:r w:rsidRPr="00D93FB3">
              <w:rPr>
                <w:i/>
                <w:iCs/>
                <w:lang w:val="fr-FR"/>
              </w:rPr>
              <w:t>−</w:t>
            </w:r>
            <w:r w:rsidRPr="00D93FB3">
              <w:rPr>
                <w:i/>
                <w:iCs/>
                <w:lang w:val="fr-FR"/>
              </w:rPr>
              <w:tab/>
              <w:t>Quelles mesures et initiatives ont été particulièrement fructueuses et pourquoi</w:t>
            </w:r>
            <w:r w:rsidR="0022201C" w:rsidRPr="00D93FB3">
              <w:rPr>
                <w:i/>
                <w:iCs/>
                <w:lang w:val="fr-FR"/>
              </w:rPr>
              <w:t> </w:t>
            </w:r>
            <w:r w:rsidRPr="00D93FB3">
              <w:rPr>
                <w:i/>
                <w:iCs/>
                <w:lang w:val="fr-FR"/>
              </w:rPr>
              <w:t>?</w:t>
            </w:r>
          </w:p>
          <w:p w14:paraId="43AD405B" w14:textId="655429CB" w:rsidR="00A96678" w:rsidRPr="00D93FB3" w:rsidRDefault="00A96678" w:rsidP="0022201C">
            <w:pPr>
              <w:pStyle w:val="Paragraphedeliste"/>
              <w:keepNext/>
              <w:keepLines/>
              <w:widowControl w:val="0"/>
              <w:spacing w:beforeLines="40" w:before="96" w:after="120"/>
              <w:ind w:hanging="360"/>
              <w:contextualSpacing w:val="0"/>
              <w:rPr>
                <w:i/>
                <w:iCs/>
                <w:lang w:val="fr-FR"/>
              </w:rPr>
            </w:pPr>
            <w:r w:rsidRPr="00D93FB3">
              <w:rPr>
                <w:i/>
                <w:iCs/>
                <w:lang w:val="fr-FR"/>
              </w:rPr>
              <w:t>−</w:t>
            </w:r>
            <w:r w:rsidRPr="00D93FB3">
              <w:rPr>
                <w:i/>
                <w:iCs/>
                <w:lang w:val="fr-FR"/>
              </w:rPr>
              <w:tab/>
              <w:t>Comment avez-vous fait face aux difficultés rencontrées dans le cadre de la réalisation de cet objectif</w:t>
            </w:r>
            <w:r w:rsidR="007B1657" w:rsidRPr="00D93FB3">
              <w:rPr>
                <w:i/>
                <w:iCs/>
                <w:lang w:val="fr-FR"/>
              </w:rPr>
              <w:t> </w:t>
            </w:r>
            <w:r w:rsidRPr="00D93FB3">
              <w:rPr>
                <w:i/>
                <w:iCs/>
                <w:lang w:val="fr-FR"/>
              </w:rPr>
              <w:t>?</w:t>
            </w:r>
          </w:p>
          <w:p w14:paraId="688AC55D" w14:textId="4D14230F" w:rsidR="00A96678" w:rsidRPr="00D93FB3" w:rsidRDefault="00A96678" w:rsidP="0022201C">
            <w:pPr>
              <w:pStyle w:val="Paragraphedeliste"/>
              <w:keepNext/>
              <w:keepLines/>
              <w:widowControl w:val="0"/>
              <w:spacing w:beforeLines="40" w:before="96" w:after="120"/>
              <w:ind w:hanging="360"/>
              <w:contextualSpacing w:val="0"/>
              <w:rPr>
                <w:i/>
                <w:iCs/>
                <w:lang w:val="fr-FR"/>
              </w:rPr>
            </w:pPr>
            <w:r w:rsidRPr="00D93FB3">
              <w:rPr>
                <w:i/>
                <w:iCs/>
                <w:lang w:val="fr-FR"/>
              </w:rPr>
              <w:t>−</w:t>
            </w:r>
            <w:r w:rsidRPr="00D93FB3">
              <w:rPr>
                <w:i/>
                <w:iCs/>
                <w:lang w:val="fr-FR"/>
              </w:rPr>
              <w:tab/>
              <w:t>Quelles leçons en avez-vous tirées en vue de la poursuite de la mise en œuvre de l</w:t>
            </w:r>
            <w:r w:rsidR="007337D1" w:rsidRPr="00D93FB3">
              <w:rPr>
                <w:i/>
                <w:iCs/>
                <w:lang w:val="fr-FR"/>
              </w:rPr>
              <w:t>’</w:t>
            </w:r>
            <w:r w:rsidRPr="00D93FB3">
              <w:rPr>
                <w:i/>
                <w:iCs/>
                <w:lang w:val="fr-FR"/>
              </w:rPr>
              <w:t>EDD ?</w:t>
            </w:r>
          </w:p>
          <w:p w14:paraId="2EC2669D" w14:textId="7A5D732E" w:rsidR="00A96678" w:rsidRPr="00D93FB3" w:rsidRDefault="00A96678" w:rsidP="0022201C">
            <w:pPr>
              <w:keepNext/>
              <w:keepLines/>
              <w:widowControl w:val="0"/>
              <w:spacing w:before="40" w:after="120"/>
              <w:rPr>
                <w:i/>
                <w:iCs/>
                <w:lang w:val="fr-FR"/>
              </w:rPr>
            </w:pPr>
            <w:r w:rsidRPr="00D93FB3">
              <w:rPr>
                <w:i/>
                <w:iCs/>
                <w:lang w:val="fr-FR"/>
              </w:rPr>
              <w:t>Communiquez des informations sur les études de cas présentant un intérêt en l</w:t>
            </w:r>
            <w:r w:rsidR="007337D1" w:rsidRPr="00D93FB3">
              <w:rPr>
                <w:i/>
                <w:iCs/>
                <w:lang w:val="fr-FR"/>
              </w:rPr>
              <w:t>’</w:t>
            </w:r>
            <w:r w:rsidRPr="00D93FB3">
              <w:rPr>
                <w:i/>
                <w:iCs/>
                <w:lang w:val="fr-FR"/>
              </w:rPr>
              <w:t>espèce, s</w:t>
            </w:r>
            <w:r w:rsidR="007337D1" w:rsidRPr="00D93FB3">
              <w:rPr>
                <w:i/>
                <w:iCs/>
                <w:lang w:val="fr-FR"/>
              </w:rPr>
              <w:t>’</w:t>
            </w:r>
            <w:r w:rsidRPr="00D93FB3">
              <w:rPr>
                <w:i/>
                <w:iCs/>
                <w:lang w:val="fr-FR"/>
              </w:rPr>
              <w:t>il y en a</w:t>
            </w:r>
            <w:r w:rsidR="00061197" w:rsidRPr="00D93FB3">
              <w:rPr>
                <w:i/>
                <w:iCs/>
                <w:lang w:val="fr-FR"/>
              </w:rPr>
              <w:t>.</w:t>
            </w:r>
          </w:p>
        </w:tc>
      </w:tr>
      <w:tr w:rsidR="00A96678" w:rsidRPr="00D93FB3" w14:paraId="5858213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blHeader/>
        </w:trPr>
        <w:tc>
          <w:tcPr>
            <w:tcW w:w="12327" w:type="dxa"/>
            <w:gridSpan w:val="3"/>
            <w:tcBorders>
              <w:bottom w:val="single" w:sz="12" w:space="0" w:color="auto"/>
            </w:tcBorders>
            <w:shd w:val="clear" w:color="auto" w:fill="BFBFBF"/>
          </w:tcPr>
          <w:p w14:paraId="32B80302" w14:textId="5EC6989E" w:rsidR="00A96678" w:rsidRPr="00D93FB3" w:rsidRDefault="00A96678" w:rsidP="001E7A79">
            <w:pPr>
              <w:widowControl w:val="0"/>
              <w:spacing w:before="40" w:after="120"/>
              <w:ind w:left="1843" w:hanging="1843"/>
              <w:rPr>
                <w:b/>
                <w:iCs/>
                <w:lang w:val="fr-FR"/>
              </w:rPr>
            </w:pPr>
            <w:r w:rsidRPr="00D93FB3">
              <w:rPr>
                <w:b/>
                <w:bCs/>
                <w:lang w:val="fr-FR"/>
              </w:rPr>
              <w:t>Point 6</w:t>
            </w:r>
            <w:r w:rsidRPr="00D93FB3">
              <w:rPr>
                <w:lang w:val="fr-FR"/>
              </w:rPr>
              <w:tab/>
            </w:r>
            <w:r w:rsidRPr="00D93FB3">
              <w:rPr>
                <w:b/>
                <w:bCs/>
                <w:lang w:val="fr-FR"/>
              </w:rPr>
              <w:t>Renforcer la coopération dans le domaine de l</w:t>
            </w:r>
            <w:r w:rsidR="007337D1" w:rsidRPr="00D93FB3">
              <w:rPr>
                <w:b/>
                <w:bCs/>
                <w:lang w:val="fr-FR"/>
              </w:rPr>
              <w:t>’</w:t>
            </w:r>
            <w:r w:rsidRPr="00D93FB3">
              <w:rPr>
                <w:b/>
                <w:bCs/>
                <w:lang w:val="fr-FR"/>
              </w:rPr>
              <w:t>EDD à tous les niveaux dans la région de la CEE et au-delà</w:t>
            </w:r>
          </w:p>
        </w:tc>
      </w:tr>
      <w:tr w:rsidR="00A96678" w:rsidRPr="00D93FB3" w14:paraId="48C7960D"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tcBorders>
              <w:top w:val="single" w:sz="12" w:space="0" w:color="auto"/>
            </w:tcBorders>
            <w:shd w:val="clear" w:color="auto" w:fill="auto"/>
          </w:tcPr>
          <w:p w14:paraId="4800263C" w14:textId="41013EEE" w:rsidR="00A96678" w:rsidRPr="00D93FB3" w:rsidRDefault="00A96678" w:rsidP="001E7A79">
            <w:pPr>
              <w:widowControl w:val="0"/>
              <w:spacing w:before="120" w:after="120"/>
              <w:rPr>
                <w:i/>
                <w:iCs/>
                <w:lang w:val="fr-FR"/>
              </w:rPr>
            </w:pPr>
            <w:r w:rsidRPr="00D93FB3">
              <w:rPr>
                <w:i/>
                <w:iCs/>
                <w:lang w:val="fr-FR"/>
              </w:rPr>
              <w:t>S</w:t>
            </w:r>
            <w:r w:rsidR="007337D1" w:rsidRPr="00D93FB3">
              <w:rPr>
                <w:i/>
                <w:iCs/>
                <w:lang w:val="fr-FR"/>
              </w:rPr>
              <w:t>’</w:t>
            </w:r>
            <w:r w:rsidRPr="00D93FB3">
              <w:rPr>
                <w:i/>
                <w:iCs/>
                <w:lang w:val="fr-FR"/>
              </w:rPr>
              <w:t>il y a lieu, veuillez donner des informations sur la situation de votre pays au regard de cet objectif (1 500 caractères au maximum, espaces comprises, pour chaque question)</w:t>
            </w:r>
            <w:r w:rsidR="00061197" w:rsidRPr="00D93FB3">
              <w:rPr>
                <w:i/>
                <w:iCs/>
                <w:lang w:val="fr-FR"/>
              </w:rPr>
              <w:t>.</w:t>
            </w:r>
          </w:p>
        </w:tc>
      </w:tr>
      <w:tr w:rsidR="00A96678" w:rsidRPr="00D93FB3" w14:paraId="0A45E79A"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327" w:type="dxa"/>
            <w:gridSpan w:val="3"/>
            <w:shd w:val="clear" w:color="auto" w:fill="D9D9D9"/>
          </w:tcPr>
          <w:p w14:paraId="2BD44ACA" w14:textId="63529D33" w:rsidR="00A96678" w:rsidRPr="00D93FB3" w:rsidRDefault="00A96678" w:rsidP="001E7A79">
            <w:pPr>
              <w:widowControl w:val="0"/>
              <w:spacing w:before="40" w:after="120"/>
              <w:ind w:left="1843" w:hanging="1843"/>
              <w:rPr>
                <w:b/>
                <w:bCs/>
                <w:lang w:val="fr-FR"/>
              </w:rPr>
            </w:pPr>
            <w:r w:rsidRPr="00D93FB3">
              <w:rPr>
                <w:b/>
                <w:bCs/>
                <w:lang w:val="fr-FR"/>
              </w:rPr>
              <w:t>Indicateur 6</w:t>
            </w:r>
            <w:r w:rsidR="00061197" w:rsidRPr="00D93FB3">
              <w:rPr>
                <w:b/>
                <w:bCs/>
                <w:lang w:val="fr-FR"/>
              </w:rPr>
              <w:t>.</w:t>
            </w:r>
            <w:r w:rsidRPr="00D93FB3">
              <w:rPr>
                <w:b/>
                <w:bCs/>
                <w:lang w:val="fr-FR"/>
              </w:rPr>
              <w:t>1</w:t>
            </w:r>
            <w:r w:rsidRPr="00D93FB3">
              <w:rPr>
                <w:lang w:val="fr-FR"/>
              </w:rPr>
              <w:tab/>
            </w:r>
            <w:r w:rsidRPr="00D93FB3">
              <w:rPr>
                <w:b/>
                <w:bCs/>
                <w:lang w:val="fr-FR"/>
              </w:rPr>
              <w:t>La coopération internationale en matière d</w:t>
            </w:r>
            <w:r w:rsidR="007337D1" w:rsidRPr="00D93FB3">
              <w:rPr>
                <w:b/>
                <w:bCs/>
                <w:lang w:val="fr-FR"/>
              </w:rPr>
              <w:t>’</w:t>
            </w:r>
            <w:r w:rsidRPr="00D93FB3">
              <w:rPr>
                <w:b/>
                <w:bCs/>
                <w:lang w:val="fr-FR"/>
              </w:rPr>
              <w:t>EDD est renforcée dans la région de la CEE et au-delà</w:t>
            </w:r>
          </w:p>
        </w:tc>
      </w:tr>
      <w:tr w:rsidR="00A96678" w:rsidRPr="00D93FB3" w14:paraId="0087A45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hemeFill="background1" w:themeFillShade="F2"/>
          </w:tcPr>
          <w:p w14:paraId="36D2A59C" w14:textId="33CC451F" w:rsidR="00A96678" w:rsidRPr="00D93FB3" w:rsidRDefault="00A96678" w:rsidP="001E7A79">
            <w:pPr>
              <w:widowControl w:val="0"/>
              <w:spacing w:before="40" w:after="120"/>
              <w:rPr>
                <w:lang w:val="fr-FR"/>
              </w:rPr>
            </w:pPr>
            <w:r w:rsidRPr="00D93FB3">
              <w:rPr>
                <w:lang w:val="fr-FR"/>
              </w:rPr>
              <w:t>Sous-indicateur 6</w:t>
            </w:r>
            <w:r w:rsidR="00061197" w:rsidRPr="00D93FB3">
              <w:rPr>
                <w:lang w:val="fr-FR"/>
              </w:rPr>
              <w:t>.</w:t>
            </w:r>
            <w:r w:rsidRPr="00D93FB3">
              <w:rPr>
                <w:lang w:val="fr-FR"/>
              </w:rPr>
              <w:t>1</w:t>
            </w:r>
            <w:r w:rsidR="00061197" w:rsidRPr="00D93FB3">
              <w:rPr>
                <w:lang w:val="fr-FR"/>
              </w:rPr>
              <w:t>.</w:t>
            </w:r>
            <w:r w:rsidRPr="00D93FB3">
              <w:rPr>
                <w:lang w:val="fr-FR"/>
              </w:rPr>
              <w:t>1</w:t>
            </w:r>
          </w:p>
        </w:tc>
        <w:tc>
          <w:tcPr>
            <w:tcW w:w="10493" w:type="dxa"/>
            <w:gridSpan w:val="2"/>
            <w:shd w:val="clear" w:color="auto" w:fill="F2F2F2" w:themeFill="background1" w:themeFillShade="F2"/>
          </w:tcPr>
          <w:p w14:paraId="4A282105" w14:textId="6BF98F08" w:rsidR="00A96678" w:rsidRPr="00D93FB3" w:rsidRDefault="00A96678" w:rsidP="001E7A79">
            <w:pPr>
              <w:widowControl w:val="0"/>
              <w:spacing w:before="40" w:after="120"/>
              <w:rPr>
                <w:lang w:val="fr-FR"/>
              </w:rPr>
            </w:pPr>
            <w:r w:rsidRPr="00D93FB3">
              <w:rPr>
                <w:lang w:val="fr-FR"/>
              </w:rPr>
              <w:t>Votre pays a-t-il fait des annonces de contribution ou pris d</w:t>
            </w:r>
            <w:r w:rsidR="007337D1" w:rsidRPr="00D93FB3">
              <w:rPr>
                <w:lang w:val="fr-FR"/>
              </w:rPr>
              <w:t>’</w:t>
            </w:r>
            <w:r w:rsidRPr="00D93FB3">
              <w:rPr>
                <w:lang w:val="fr-FR"/>
              </w:rPr>
              <w:t>autres engagements formels à collaborer avec les autres États membres (par exemple à la vingt-sixième session de la Conférence des Parties à la Convention-cadre des Nations Unies sur les changements climatiques ou dans le cadre de la Convention sur la biodiversité biologique) ?</w:t>
            </w:r>
          </w:p>
        </w:tc>
      </w:tr>
      <w:tr w:rsidR="00A96678" w:rsidRPr="00D93FB3" w14:paraId="2E8BCD87"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6EB98509"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5E3190C5" w14:textId="7A65F77B"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007EDA26"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F2F2F2" w:themeFill="background1" w:themeFillShade="F2"/>
          </w:tcPr>
          <w:p w14:paraId="44588677" w14:textId="4C751FF5" w:rsidR="00A96678" w:rsidRPr="00D93FB3" w:rsidRDefault="00A96678" w:rsidP="001E7A79">
            <w:pPr>
              <w:widowControl w:val="0"/>
              <w:spacing w:before="40" w:after="120"/>
              <w:rPr>
                <w:lang w:val="fr-FR"/>
              </w:rPr>
            </w:pPr>
            <w:r w:rsidRPr="00D93FB3">
              <w:rPr>
                <w:lang w:val="fr-FR"/>
              </w:rPr>
              <w:t>Sous-indicateur 6</w:t>
            </w:r>
            <w:r w:rsidR="00061197" w:rsidRPr="00D93FB3">
              <w:rPr>
                <w:lang w:val="fr-FR"/>
              </w:rPr>
              <w:t>.</w:t>
            </w:r>
            <w:r w:rsidRPr="00D93FB3">
              <w:rPr>
                <w:lang w:val="fr-FR"/>
              </w:rPr>
              <w:t>1</w:t>
            </w:r>
            <w:r w:rsidR="00061197" w:rsidRPr="00D93FB3">
              <w:rPr>
                <w:lang w:val="fr-FR"/>
              </w:rPr>
              <w:t>.</w:t>
            </w:r>
            <w:r w:rsidRPr="00D93FB3">
              <w:rPr>
                <w:lang w:val="fr-FR"/>
              </w:rPr>
              <w:t>2</w:t>
            </w:r>
          </w:p>
        </w:tc>
        <w:tc>
          <w:tcPr>
            <w:tcW w:w="10493" w:type="dxa"/>
            <w:gridSpan w:val="2"/>
            <w:tcBorders>
              <w:bottom w:val="single" w:sz="4" w:space="0" w:color="auto"/>
            </w:tcBorders>
            <w:shd w:val="clear" w:color="auto" w:fill="F2F2F2" w:themeFill="background1" w:themeFillShade="F2"/>
          </w:tcPr>
          <w:p w14:paraId="132B5594" w14:textId="2DF95C1A" w:rsidR="00A96678" w:rsidRPr="00D93FB3" w:rsidRDefault="00A96678" w:rsidP="001E7A79">
            <w:pPr>
              <w:widowControl w:val="0"/>
              <w:spacing w:before="40" w:after="120"/>
              <w:rPr>
                <w:iCs/>
                <w:lang w:val="fr-FR"/>
              </w:rPr>
            </w:pPr>
            <w:r w:rsidRPr="00D93FB3">
              <w:rPr>
                <w:lang w:val="fr-FR"/>
              </w:rPr>
              <w:t>Votre pays soutient-il l</w:t>
            </w:r>
            <w:r w:rsidR="007337D1" w:rsidRPr="00D93FB3">
              <w:rPr>
                <w:lang w:val="fr-FR"/>
              </w:rPr>
              <w:t>’</w:t>
            </w:r>
            <w:r w:rsidRPr="00D93FB3">
              <w:rPr>
                <w:lang w:val="fr-FR"/>
              </w:rPr>
              <w:t>EDD dans d</w:t>
            </w:r>
            <w:r w:rsidR="007337D1" w:rsidRPr="00D93FB3">
              <w:rPr>
                <w:lang w:val="fr-FR"/>
              </w:rPr>
              <w:t>’</w:t>
            </w:r>
            <w:r w:rsidRPr="00D93FB3">
              <w:rPr>
                <w:lang w:val="fr-FR"/>
              </w:rPr>
              <w:t>autres pays par des dons ou un appui ?</w:t>
            </w:r>
          </w:p>
        </w:tc>
      </w:tr>
      <w:tr w:rsidR="00A96678" w:rsidRPr="00D93FB3" w14:paraId="7D9972FE"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auto"/>
          </w:tcPr>
          <w:p w14:paraId="1D838CF1"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auto"/>
          </w:tcPr>
          <w:p w14:paraId="5AC2C8AD" w14:textId="78023BAA" w:rsidR="00A96678" w:rsidRPr="00D93FB3" w:rsidRDefault="00A96678" w:rsidP="001E7A79">
            <w:pPr>
              <w:widowControl w:val="0"/>
              <w:spacing w:before="40" w:after="120"/>
              <w:rPr>
                <w:i/>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A96678" w:rsidRPr="00D93FB3" w14:paraId="5882DD62"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02DD7037" w14:textId="6D9F6207" w:rsidR="00A96678" w:rsidRPr="00D93FB3" w:rsidRDefault="00A96678" w:rsidP="001E7A79">
            <w:pPr>
              <w:widowControl w:val="0"/>
              <w:spacing w:before="40" w:after="120"/>
              <w:rPr>
                <w:lang w:val="fr-FR"/>
              </w:rPr>
            </w:pPr>
            <w:r w:rsidRPr="00D93FB3">
              <w:rPr>
                <w:lang w:val="fr-FR"/>
              </w:rPr>
              <w:t>Sous-indicateur 6</w:t>
            </w:r>
            <w:r w:rsidR="00061197" w:rsidRPr="00D93FB3">
              <w:rPr>
                <w:lang w:val="fr-FR"/>
              </w:rPr>
              <w:t>.</w:t>
            </w:r>
            <w:r w:rsidRPr="00D93FB3">
              <w:rPr>
                <w:lang w:val="fr-FR"/>
              </w:rPr>
              <w:t>1</w:t>
            </w:r>
            <w:r w:rsidR="00061197" w:rsidRPr="00D93FB3">
              <w:rPr>
                <w:lang w:val="fr-FR"/>
              </w:rPr>
              <w:t>.</w:t>
            </w:r>
            <w:r w:rsidRPr="00D93FB3">
              <w:rPr>
                <w:lang w:val="fr-FR"/>
              </w:rPr>
              <w:t>3</w:t>
            </w:r>
          </w:p>
        </w:tc>
        <w:tc>
          <w:tcPr>
            <w:tcW w:w="10493" w:type="dxa"/>
            <w:gridSpan w:val="2"/>
            <w:shd w:val="clear" w:color="auto" w:fill="F2F2F2"/>
          </w:tcPr>
          <w:p w14:paraId="04269DDD" w14:textId="4BD7B20F" w:rsidR="00A96678" w:rsidRPr="00D93FB3" w:rsidRDefault="00A96678" w:rsidP="001E7A79">
            <w:pPr>
              <w:widowControl w:val="0"/>
              <w:spacing w:before="40" w:after="120"/>
              <w:rPr>
                <w:lang w:val="fr-FR"/>
              </w:rPr>
            </w:pPr>
            <w:r w:rsidRPr="00D93FB3">
              <w:rPr>
                <w:lang w:val="fr-FR"/>
              </w:rPr>
              <w:t>Votre gouvernement (ou d</w:t>
            </w:r>
            <w:r w:rsidR="007337D1" w:rsidRPr="00D93FB3">
              <w:rPr>
                <w:lang w:val="fr-FR"/>
              </w:rPr>
              <w:t>’</w:t>
            </w:r>
            <w:r w:rsidRPr="00D93FB3">
              <w:rPr>
                <w:lang w:val="fr-FR"/>
              </w:rPr>
              <w:t>autres pouvoirs publics) participe-t-il aux travaux de réseaux internationaux</w:t>
            </w:r>
            <w:r w:rsidRPr="00D93FB3">
              <w:rPr>
                <w:rStyle w:val="Appelnotedebasdep"/>
                <w:i/>
                <w:iCs/>
                <w:lang w:val="fr-FR"/>
              </w:rPr>
              <w:footnoteReference w:id="47"/>
            </w:r>
            <w:r w:rsidRPr="00D93FB3">
              <w:rPr>
                <w:lang w:val="fr-FR"/>
              </w:rPr>
              <w:t xml:space="preserve"> consacrés à l</w:t>
            </w:r>
            <w:r w:rsidR="007337D1" w:rsidRPr="00D93FB3">
              <w:rPr>
                <w:lang w:val="fr-FR"/>
              </w:rPr>
              <w:t>’</w:t>
            </w:r>
            <w:r w:rsidRPr="00D93FB3">
              <w:rPr>
                <w:lang w:val="fr-FR"/>
              </w:rPr>
              <w:t>EDD ou les soutient-il ?</w:t>
            </w:r>
          </w:p>
        </w:tc>
      </w:tr>
      <w:tr w:rsidR="00A96678" w:rsidRPr="00D93FB3" w14:paraId="6272EBC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auto"/>
          </w:tcPr>
          <w:p w14:paraId="2F73EEFB" w14:textId="77777777" w:rsidR="00A96678" w:rsidRPr="00D93FB3" w:rsidRDefault="00A96678" w:rsidP="001E7A79">
            <w:pPr>
              <w:widowControl w:val="0"/>
              <w:spacing w:before="4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auto"/>
          </w:tcPr>
          <w:p w14:paraId="0DA3DD71" w14:textId="2C8943FA"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préciser quels sont ces réseaux et qui les soutient</w:t>
            </w:r>
            <w:r w:rsidR="00061197" w:rsidRPr="00D93FB3">
              <w:rPr>
                <w:i/>
                <w:iCs/>
                <w:lang w:val="fr-FR"/>
              </w:rPr>
              <w:t>.</w:t>
            </w:r>
            <w:r w:rsidRPr="00D93FB3">
              <w:rPr>
                <w:lang w:val="fr-FR"/>
              </w:rPr>
              <w:t xml:space="preserve"> </w:t>
            </w:r>
            <w:r w:rsidRPr="00D93FB3">
              <w:rPr>
                <w:i/>
                <w:iCs/>
                <w:lang w:val="fr-FR"/>
              </w:rPr>
              <w:t>Indiquez quels sont les principaux réseaux concernés dans le tableau à l</w:t>
            </w:r>
            <w:r w:rsidR="007337D1" w:rsidRPr="00D93FB3">
              <w:rPr>
                <w:i/>
                <w:iCs/>
                <w:lang w:val="fr-FR"/>
              </w:rPr>
              <w:t>’</w:t>
            </w:r>
            <w:r w:rsidRPr="00D93FB3">
              <w:rPr>
                <w:i/>
                <w:iCs/>
                <w:lang w:val="fr-FR"/>
              </w:rPr>
              <w:t>appendice IV</w:t>
            </w:r>
            <w:r w:rsidR="00061197" w:rsidRPr="00D93FB3">
              <w:rPr>
                <w:i/>
                <w:iCs/>
                <w:lang w:val="fr-FR"/>
              </w:rPr>
              <w:t>.</w:t>
            </w:r>
          </w:p>
        </w:tc>
      </w:tr>
      <w:tr w:rsidR="00A96678" w:rsidRPr="00D93FB3" w14:paraId="08973DD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F2F2F2"/>
          </w:tcPr>
          <w:p w14:paraId="6DCB0B53" w14:textId="761270C6" w:rsidR="00A96678" w:rsidRPr="00D93FB3" w:rsidRDefault="00A96678" w:rsidP="001E7A79">
            <w:pPr>
              <w:widowControl w:val="0"/>
              <w:spacing w:before="40" w:after="120"/>
              <w:rPr>
                <w:szCs w:val="24"/>
                <w:lang w:val="fr-FR"/>
              </w:rPr>
            </w:pPr>
            <w:r w:rsidRPr="00D93FB3">
              <w:rPr>
                <w:lang w:val="fr-FR"/>
              </w:rPr>
              <w:t>Sous-indicateur 6</w:t>
            </w:r>
            <w:r w:rsidR="00061197" w:rsidRPr="00D93FB3">
              <w:rPr>
                <w:lang w:val="fr-FR"/>
              </w:rPr>
              <w:t>.</w:t>
            </w:r>
            <w:r w:rsidRPr="00D93FB3">
              <w:rPr>
                <w:lang w:val="fr-FR"/>
              </w:rPr>
              <w:t>1</w:t>
            </w:r>
            <w:r w:rsidR="00061197" w:rsidRPr="00D93FB3">
              <w:rPr>
                <w:lang w:val="fr-FR"/>
              </w:rPr>
              <w:t>.</w:t>
            </w:r>
            <w:r w:rsidRPr="00D93FB3">
              <w:rPr>
                <w:lang w:val="fr-FR"/>
              </w:rPr>
              <w:t>4</w:t>
            </w:r>
          </w:p>
        </w:tc>
        <w:tc>
          <w:tcPr>
            <w:tcW w:w="10493" w:type="dxa"/>
            <w:gridSpan w:val="2"/>
            <w:tcBorders>
              <w:bottom w:val="single" w:sz="4" w:space="0" w:color="auto"/>
            </w:tcBorders>
            <w:shd w:val="clear" w:color="auto" w:fill="F2F2F2"/>
          </w:tcPr>
          <w:p w14:paraId="217E628B" w14:textId="5F54B6E7" w:rsidR="00A96678" w:rsidRPr="00D93FB3" w:rsidRDefault="00A96678" w:rsidP="001E7A79">
            <w:pPr>
              <w:widowControl w:val="0"/>
              <w:spacing w:before="40" w:after="120"/>
              <w:rPr>
                <w:szCs w:val="24"/>
                <w:lang w:val="fr-FR"/>
              </w:rPr>
            </w:pPr>
            <w:r w:rsidRPr="00D93FB3">
              <w:rPr>
                <w:lang w:val="fr-FR"/>
              </w:rPr>
              <w:t>Les établissements ou organismes d</w:t>
            </w:r>
            <w:r w:rsidR="007337D1" w:rsidRPr="00D93FB3">
              <w:rPr>
                <w:lang w:val="fr-FR"/>
              </w:rPr>
              <w:t>’</w:t>
            </w:r>
            <w:r w:rsidRPr="00D93FB3">
              <w:rPr>
                <w:lang w:val="fr-FR"/>
              </w:rPr>
              <w:t>enseignement (formel et non formel) présents dans votre pays participent-ils aux travaux de réseaux internationaux consacrés à l</w:t>
            </w:r>
            <w:r w:rsidR="007337D1" w:rsidRPr="00D93FB3">
              <w:rPr>
                <w:lang w:val="fr-FR"/>
              </w:rPr>
              <w:t>’</w:t>
            </w:r>
            <w:r w:rsidRPr="00D93FB3">
              <w:rPr>
                <w:lang w:val="fr-FR"/>
              </w:rPr>
              <w:t>EDD</w:t>
            </w:r>
            <w:r w:rsidR="00530BCE" w:rsidRPr="00D93FB3">
              <w:rPr>
                <w:lang w:val="fr-FR"/>
              </w:rPr>
              <w:t> </w:t>
            </w:r>
            <w:r w:rsidRPr="00D93FB3">
              <w:rPr>
                <w:lang w:val="fr-FR"/>
              </w:rPr>
              <w:t>?</w:t>
            </w:r>
          </w:p>
        </w:tc>
      </w:tr>
      <w:tr w:rsidR="00A96678" w:rsidRPr="00D93FB3" w14:paraId="0ACAF8E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auto"/>
          </w:tcPr>
          <w:p w14:paraId="2D2C6F05"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auto"/>
          </w:tcPr>
          <w:p w14:paraId="1CABEDB5" w14:textId="4A1B8383"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r w:rsidRPr="00D93FB3">
              <w:rPr>
                <w:lang w:val="fr-FR"/>
              </w:rPr>
              <w:t xml:space="preserve"> </w:t>
            </w:r>
            <w:r w:rsidRPr="00D93FB3">
              <w:rPr>
                <w:i/>
                <w:iCs/>
                <w:lang w:val="fr-FR"/>
              </w:rPr>
              <w:t>Indiquez quels sont les principaux réseaux concernés dans le tableau à</w:t>
            </w:r>
            <w:r w:rsidR="00530BCE" w:rsidRPr="00D93FB3">
              <w:rPr>
                <w:i/>
                <w:iCs/>
                <w:lang w:val="fr-FR"/>
              </w:rPr>
              <w:t> </w:t>
            </w:r>
            <w:r w:rsidRPr="00D93FB3">
              <w:rPr>
                <w:i/>
                <w:iCs/>
                <w:lang w:val="fr-FR"/>
              </w:rPr>
              <w:t>l</w:t>
            </w:r>
            <w:r w:rsidR="007337D1" w:rsidRPr="00D93FB3">
              <w:rPr>
                <w:i/>
                <w:iCs/>
                <w:lang w:val="fr-FR"/>
              </w:rPr>
              <w:t>’</w:t>
            </w:r>
            <w:r w:rsidRPr="00D93FB3">
              <w:rPr>
                <w:i/>
                <w:iCs/>
                <w:lang w:val="fr-FR"/>
              </w:rPr>
              <w:t>appendice IV</w:t>
            </w:r>
            <w:r w:rsidR="00061197" w:rsidRPr="00D93FB3">
              <w:rPr>
                <w:i/>
                <w:iCs/>
                <w:lang w:val="fr-FR"/>
              </w:rPr>
              <w:t>.</w:t>
            </w:r>
          </w:p>
        </w:tc>
      </w:tr>
      <w:tr w:rsidR="00A96678" w:rsidRPr="00D93FB3" w14:paraId="3AB3E30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top w:val="single" w:sz="4" w:space="0" w:color="auto"/>
            </w:tcBorders>
            <w:shd w:val="clear" w:color="auto" w:fill="F2F2F2"/>
          </w:tcPr>
          <w:p w14:paraId="27BB2F40" w14:textId="7E67FECF" w:rsidR="00A96678" w:rsidRPr="00D93FB3" w:rsidRDefault="00A96678" w:rsidP="001E7A79">
            <w:pPr>
              <w:widowControl w:val="0"/>
              <w:spacing w:before="40" w:after="120"/>
              <w:rPr>
                <w:szCs w:val="24"/>
                <w:lang w:val="fr-FR"/>
              </w:rPr>
            </w:pPr>
            <w:r w:rsidRPr="00D93FB3">
              <w:rPr>
                <w:lang w:val="fr-FR"/>
              </w:rPr>
              <w:lastRenderedPageBreak/>
              <w:t>Sous-indicateur 6</w:t>
            </w:r>
            <w:r w:rsidR="00061197" w:rsidRPr="00D93FB3">
              <w:rPr>
                <w:lang w:val="fr-FR"/>
              </w:rPr>
              <w:t>.</w:t>
            </w:r>
            <w:r w:rsidRPr="00D93FB3">
              <w:rPr>
                <w:lang w:val="fr-FR"/>
              </w:rPr>
              <w:t>1</w:t>
            </w:r>
            <w:r w:rsidR="00061197" w:rsidRPr="00D93FB3">
              <w:rPr>
                <w:lang w:val="fr-FR"/>
              </w:rPr>
              <w:t>.</w:t>
            </w:r>
            <w:r w:rsidRPr="00D93FB3">
              <w:rPr>
                <w:lang w:val="fr-FR"/>
              </w:rPr>
              <w:t>5</w:t>
            </w:r>
          </w:p>
        </w:tc>
        <w:tc>
          <w:tcPr>
            <w:tcW w:w="10493" w:type="dxa"/>
            <w:gridSpan w:val="2"/>
            <w:tcBorders>
              <w:top w:val="single" w:sz="4" w:space="0" w:color="auto"/>
            </w:tcBorders>
            <w:shd w:val="clear" w:color="auto" w:fill="F2F2F2"/>
          </w:tcPr>
          <w:p w14:paraId="53107DB8" w14:textId="21725D0D" w:rsidR="00A96678" w:rsidRPr="00D93FB3" w:rsidRDefault="00A96678" w:rsidP="001E7A79">
            <w:pPr>
              <w:widowControl w:val="0"/>
              <w:spacing w:before="40" w:after="120"/>
              <w:rPr>
                <w:szCs w:val="24"/>
                <w:lang w:val="fr-FR"/>
              </w:rPr>
            </w:pPr>
            <w:r w:rsidRPr="00D93FB3">
              <w:rPr>
                <w:lang w:val="fr-FR"/>
              </w:rPr>
              <w:t>Existe-t-il des mécanismes ou accords de coopération interétatiques, bilatéraux ou multilatéraux couvrant explicitement l</w:t>
            </w:r>
            <w:r w:rsidR="007337D1" w:rsidRPr="00D93FB3">
              <w:rPr>
                <w:lang w:val="fr-FR"/>
              </w:rPr>
              <w:t>’</w:t>
            </w:r>
            <w:r w:rsidRPr="00D93FB3">
              <w:rPr>
                <w:lang w:val="fr-FR"/>
              </w:rPr>
              <w:t>EDD</w:t>
            </w:r>
            <w:r w:rsidR="00E718AE" w:rsidRPr="00D93FB3">
              <w:rPr>
                <w:lang w:val="fr-FR"/>
              </w:rPr>
              <w:t> </w:t>
            </w:r>
            <w:r w:rsidRPr="00D93FB3">
              <w:rPr>
                <w:lang w:val="fr-FR"/>
              </w:rPr>
              <w:t>?</w:t>
            </w:r>
          </w:p>
        </w:tc>
      </w:tr>
      <w:tr w:rsidR="00A96678" w:rsidRPr="00D93FB3" w14:paraId="18EDE41D"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2219153A"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shd w:val="clear" w:color="auto" w:fill="auto"/>
          </w:tcPr>
          <w:p w14:paraId="375026D1" w14:textId="08471FB9" w:rsidR="00A96678" w:rsidRPr="00D93FB3" w:rsidRDefault="00A96678" w:rsidP="001E7A79">
            <w:pPr>
              <w:widowControl w:val="0"/>
              <w:spacing w:before="40" w:after="120"/>
              <w:rPr>
                <w:i/>
                <w:iCs/>
                <w:lang w:val="fr-FR"/>
              </w:rPr>
            </w:pPr>
            <w:r w:rsidRPr="00D93FB3">
              <w:rPr>
                <w:i/>
                <w:iCs/>
                <w:lang w:val="fr-FR"/>
              </w:rPr>
              <w:t>Dans l</w:t>
            </w:r>
            <w:r w:rsidR="007337D1" w:rsidRPr="00D93FB3">
              <w:rPr>
                <w:i/>
                <w:iCs/>
                <w:lang w:val="fr-FR"/>
              </w:rPr>
              <w:t>’</w:t>
            </w:r>
            <w:r w:rsidRPr="00D93FB3">
              <w:rPr>
                <w:i/>
                <w:iCs/>
                <w:lang w:val="fr-FR"/>
              </w:rPr>
              <w:t>affirmative, veuillez développer votre réponse et indiquer les principaux mécanismes et accords</w:t>
            </w:r>
            <w:r w:rsidR="00061197" w:rsidRPr="00D93FB3">
              <w:rPr>
                <w:i/>
                <w:iCs/>
                <w:lang w:val="fr-FR"/>
              </w:rPr>
              <w:t>.</w:t>
            </w:r>
          </w:p>
        </w:tc>
      </w:tr>
      <w:tr w:rsidR="00A96678" w:rsidRPr="00D93FB3" w14:paraId="1159B1D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F2F2F2"/>
          </w:tcPr>
          <w:p w14:paraId="7954EB3F" w14:textId="0113C9C4" w:rsidR="00A96678" w:rsidRPr="00D93FB3" w:rsidRDefault="00A96678" w:rsidP="001E7A79">
            <w:pPr>
              <w:widowControl w:val="0"/>
              <w:spacing w:before="40" w:after="120"/>
              <w:rPr>
                <w:lang w:val="fr-FR"/>
              </w:rPr>
            </w:pPr>
            <w:r w:rsidRPr="00D93FB3">
              <w:rPr>
                <w:lang w:val="fr-FR"/>
              </w:rPr>
              <w:t>Sous-indicateur 6</w:t>
            </w:r>
            <w:r w:rsidR="00061197" w:rsidRPr="00D93FB3">
              <w:rPr>
                <w:lang w:val="fr-FR"/>
              </w:rPr>
              <w:t>.</w:t>
            </w:r>
            <w:r w:rsidRPr="00D93FB3">
              <w:rPr>
                <w:lang w:val="fr-FR"/>
              </w:rPr>
              <w:t>1</w:t>
            </w:r>
            <w:r w:rsidR="00061197" w:rsidRPr="00D93FB3">
              <w:rPr>
                <w:lang w:val="fr-FR"/>
              </w:rPr>
              <w:t>.</w:t>
            </w:r>
            <w:r w:rsidRPr="00D93FB3">
              <w:rPr>
                <w:lang w:val="fr-FR"/>
              </w:rPr>
              <w:t>6</w:t>
            </w:r>
          </w:p>
        </w:tc>
        <w:tc>
          <w:tcPr>
            <w:tcW w:w="10493" w:type="dxa"/>
            <w:gridSpan w:val="2"/>
            <w:shd w:val="clear" w:color="auto" w:fill="F2F2F2"/>
          </w:tcPr>
          <w:p w14:paraId="49D1D15D" w14:textId="58B5D0B6" w:rsidR="00A96678" w:rsidRPr="00D93FB3" w:rsidRDefault="00A96678" w:rsidP="001E7A79">
            <w:pPr>
              <w:widowControl w:val="0"/>
              <w:spacing w:before="40" w:after="120"/>
              <w:rPr>
                <w:lang w:val="fr-FR"/>
              </w:rPr>
            </w:pPr>
            <w:r w:rsidRPr="00D93FB3">
              <w:rPr>
                <w:lang w:val="fr-FR"/>
              </w:rPr>
              <w:t>Votre pays s</w:t>
            </w:r>
            <w:r w:rsidR="007337D1" w:rsidRPr="00D93FB3">
              <w:rPr>
                <w:lang w:val="fr-FR"/>
              </w:rPr>
              <w:t>’</w:t>
            </w:r>
            <w:r w:rsidRPr="00D93FB3">
              <w:rPr>
                <w:lang w:val="fr-FR"/>
              </w:rPr>
              <w:t>efforce-t-il de promouvoir l</w:t>
            </w:r>
            <w:r w:rsidR="007337D1" w:rsidRPr="00D93FB3">
              <w:rPr>
                <w:lang w:val="fr-FR"/>
              </w:rPr>
              <w:t>’</w:t>
            </w:r>
            <w:r w:rsidRPr="00D93FB3">
              <w:rPr>
                <w:lang w:val="fr-FR"/>
              </w:rPr>
              <w:t>EDD dans des instances internationales en dehors de la région de la CEE ?</w:t>
            </w:r>
          </w:p>
        </w:tc>
      </w:tr>
      <w:tr w:rsidR="00A96678" w:rsidRPr="00D93FB3" w14:paraId="7666BFBF"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tcBorders>
              <w:bottom w:val="single" w:sz="4" w:space="0" w:color="auto"/>
            </w:tcBorders>
            <w:shd w:val="clear" w:color="auto" w:fill="auto"/>
          </w:tcPr>
          <w:p w14:paraId="3907F213" w14:textId="77777777" w:rsidR="00A96678" w:rsidRPr="00D93FB3" w:rsidRDefault="00A96678" w:rsidP="001E7A79">
            <w:pPr>
              <w:widowControl w:val="0"/>
              <w:spacing w:before="40" w:after="120"/>
              <w:rPr>
                <w:lang w:val="fr-FR"/>
              </w:rPr>
            </w:pPr>
            <w:r w:rsidRPr="00D93FB3">
              <w:rPr>
                <w:lang w:val="fr-FR"/>
              </w:rPr>
              <w:t xml:space="preserve">Oui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3" w:type="dxa"/>
            <w:gridSpan w:val="2"/>
            <w:tcBorders>
              <w:bottom w:val="single" w:sz="4" w:space="0" w:color="auto"/>
            </w:tcBorders>
            <w:shd w:val="clear" w:color="auto" w:fill="auto"/>
          </w:tcPr>
          <w:p w14:paraId="00DE9780" w14:textId="20F857AF" w:rsidR="00A96678" w:rsidRPr="00D93FB3" w:rsidRDefault="00A96678" w:rsidP="001E7A79">
            <w:pPr>
              <w:widowControl w:val="0"/>
              <w:spacing w:before="40" w:after="120"/>
              <w:rPr>
                <w:lang w:val="fr-FR"/>
              </w:rPr>
            </w:pPr>
            <w:r w:rsidRPr="00D93FB3">
              <w:rPr>
                <w:i/>
                <w:iCs/>
                <w:lang w:val="fr-FR"/>
              </w:rPr>
              <w:t>Dans l</w:t>
            </w:r>
            <w:r w:rsidR="007337D1" w:rsidRPr="00D93FB3">
              <w:rPr>
                <w:i/>
                <w:iCs/>
                <w:lang w:val="fr-FR"/>
              </w:rPr>
              <w:t>’</w:t>
            </w:r>
            <w:r w:rsidRPr="00D93FB3">
              <w:rPr>
                <w:i/>
                <w:iCs/>
                <w:lang w:val="fr-FR"/>
              </w:rPr>
              <w:t>affirmative, veuillez énumérer et décrire les mesures prises</w:t>
            </w:r>
            <w:r w:rsidR="00061197" w:rsidRPr="00D93FB3">
              <w:rPr>
                <w:i/>
                <w:iCs/>
                <w:lang w:val="fr-FR"/>
              </w:rPr>
              <w:t>.</w:t>
            </w:r>
          </w:p>
        </w:tc>
      </w:tr>
      <w:tr w:rsidR="00A96678" w:rsidRPr="00D93FB3" w14:paraId="5FA55FF0"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D9D9D9" w:themeFill="background1" w:themeFillShade="D9"/>
          </w:tcPr>
          <w:p w14:paraId="5ED6EFB5" w14:textId="77777777" w:rsidR="00A96678" w:rsidRPr="00D93FB3" w:rsidRDefault="00A96678" w:rsidP="001E7A79">
            <w:pPr>
              <w:widowControl w:val="0"/>
              <w:spacing w:before="40" w:after="120"/>
              <w:rPr>
                <w:i/>
                <w:lang w:val="fr-FR"/>
              </w:rPr>
            </w:pPr>
            <w:r w:rsidRPr="00D93FB3">
              <w:rPr>
                <w:i/>
                <w:iCs/>
                <w:lang w:val="fr-FR"/>
              </w:rPr>
              <w:t>Observations finales concernant le point 6</w:t>
            </w:r>
          </w:p>
        </w:tc>
        <w:tc>
          <w:tcPr>
            <w:tcW w:w="10493" w:type="dxa"/>
            <w:gridSpan w:val="2"/>
            <w:shd w:val="clear" w:color="auto" w:fill="D9D9D9" w:themeFill="background1" w:themeFillShade="D9"/>
          </w:tcPr>
          <w:p w14:paraId="76B6D8BA" w14:textId="63E8A8C6" w:rsidR="00A96678" w:rsidRPr="00D93FB3" w:rsidRDefault="00A96678" w:rsidP="001E7A79">
            <w:pPr>
              <w:widowControl w:val="0"/>
              <w:spacing w:before="40" w:after="120"/>
              <w:rPr>
                <w:i/>
                <w:lang w:val="fr-FR"/>
              </w:rPr>
            </w:pPr>
            <w:r w:rsidRPr="00D93FB3">
              <w:rPr>
                <w:i/>
                <w:iCs/>
                <w:lang w:val="fr-FR"/>
              </w:rPr>
              <w:t>Formulez des observations finales à propos de l</w:t>
            </w:r>
            <w:r w:rsidR="007337D1" w:rsidRPr="00D93FB3">
              <w:rPr>
                <w:i/>
                <w:iCs/>
                <w:lang w:val="fr-FR"/>
              </w:rPr>
              <w:t>’</w:t>
            </w:r>
            <w:r w:rsidRPr="00D93FB3">
              <w:rPr>
                <w:i/>
                <w:iCs/>
                <w:lang w:val="fr-FR"/>
              </w:rPr>
              <w:t>application de la Stratégie s</w:t>
            </w:r>
            <w:r w:rsidR="007337D1" w:rsidRPr="00D93FB3">
              <w:rPr>
                <w:i/>
                <w:iCs/>
                <w:lang w:val="fr-FR"/>
              </w:rPr>
              <w:t>’</w:t>
            </w:r>
            <w:r w:rsidRPr="00D93FB3">
              <w:rPr>
                <w:i/>
                <w:iCs/>
                <w:lang w:val="fr-FR"/>
              </w:rPr>
              <w:t>agissant des aspects relevant du point 6 (qui</w:t>
            </w:r>
            <w:r w:rsidR="008A7C33" w:rsidRPr="00D93FB3">
              <w:rPr>
                <w:i/>
                <w:iCs/>
                <w:lang w:val="fr-FR"/>
              </w:rPr>
              <w:t> </w:t>
            </w:r>
            <w:r w:rsidRPr="00D93FB3">
              <w:rPr>
                <w:i/>
                <w:iCs/>
                <w:lang w:val="fr-FR"/>
              </w:rPr>
              <w:t>correspond au sixième objectif de la Stratégie</w:t>
            </w:r>
            <w:r w:rsidR="007337D1" w:rsidRPr="00D93FB3">
              <w:rPr>
                <w:i/>
                <w:iCs/>
                <w:lang w:val="fr-FR"/>
              </w:rPr>
              <w:t> :</w:t>
            </w:r>
            <w:r w:rsidRPr="00D93FB3">
              <w:rPr>
                <w:i/>
                <w:iCs/>
                <w:lang w:val="fr-FR"/>
              </w:rPr>
              <w:t xml:space="preserve"> renforcer la coopération dans le domaine de l</w:t>
            </w:r>
            <w:r w:rsidR="007337D1" w:rsidRPr="00D93FB3">
              <w:rPr>
                <w:i/>
                <w:iCs/>
                <w:lang w:val="fr-FR"/>
              </w:rPr>
              <w:t>’</w:t>
            </w:r>
            <w:r w:rsidRPr="00D93FB3">
              <w:rPr>
                <w:i/>
                <w:iCs/>
                <w:lang w:val="fr-FR"/>
              </w:rPr>
              <w:t>EDD à tous les niveaux dans</w:t>
            </w:r>
            <w:r w:rsidR="008A7C33" w:rsidRPr="00D93FB3">
              <w:rPr>
                <w:i/>
                <w:iCs/>
                <w:lang w:val="fr-FR"/>
              </w:rPr>
              <w:t> </w:t>
            </w:r>
            <w:r w:rsidRPr="00D93FB3">
              <w:rPr>
                <w:i/>
                <w:iCs/>
                <w:lang w:val="fr-FR"/>
              </w:rPr>
              <w:t>la</w:t>
            </w:r>
            <w:r w:rsidR="008A7C33" w:rsidRPr="00D93FB3">
              <w:rPr>
                <w:i/>
                <w:iCs/>
                <w:lang w:val="fr-FR"/>
              </w:rPr>
              <w:t> </w:t>
            </w:r>
            <w:r w:rsidRPr="00D93FB3">
              <w:rPr>
                <w:i/>
                <w:iCs/>
                <w:lang w:val="fr-FR"/>
              </w:rPr>
              <w:t>région de la CEE)</w:t>
            </w:r>
            <w:r w:rsidR="00061197" w:rsidRPr="00D93FB3">
              <w:rPr>
                <w:i/>
                <w:iCs/>
                <w:lang w:val="fr-FR"/>
              </w:rPr>
              <w:t>.</w:t>
            </w:r>
          </w:p>
        </w:tc>
      </w:tr>
      <w:tr w:rsidR="00A96678" w:rsidRPr="00D93FB3" w14:paraId="4745FB23"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834" w:type="dxa"/>
            <w:shd w:val="clear" w:color="auto" w:fill="auto"/>
          </w:tcPr>
          <w:p w14:paraId="665E6A81" w14:textId="77777777" w:rsidR="00A96678" w:rsidRPr="00D93FB3" w:rsidRDefault="00A96678" w:rsidP="001E7A79">
            <w:pPr>
              <w:widowControl w:val="0"/>
              <w:spacing w:before="40" w:after="120"/>
              <w:rPr>
                <w:lang w:val="fr-FR"/>
              </w:rPr>
            </w:pPr>
          </w:p>
        </w:tc>
        <w:tc>
          <w:tcPr>
            <w:tcW w:w="10493" w:type="dxa"/>
            <w:gridSpan w:val="2"/>
            <w:shd w:val="clear" w:color="auto" w:fill="auto"/>
          </w:tcPr>
          <w:p w14:paraId="4F28BB6B" w14:textId="0E9C0277" w:rsidR="00A96678" w:rsidRPr="00D93FB3" w:rsidRDefault="00A96678" w:rsidP="001E7A79">
            <w:pPr>
              <w:widowControl w:val="0"/>
              <w:spacing w:beforeLines="40" w:before="96" w:after="120"/>
              <w:rPr>
                <w:i/>
                <w:iCs/>
                <w:lang w:val="fr-FR"/>
              </w:rPr>
            </w:pPr>
            <w:r w:rsidRPr="00D93FB3">
              <w:rPr>
                <w:i/>
                <w:iCs/>
                <w:lang w:val="fr-FR"/>
              </w:rPr>
              <w:t>Veuillez répondre aux questions suivantes (1 000 caractères au maximum, espaces comprises, pour chaque question)</w:t>
            </w:r>
            <w:r w:rsidR="007337D1" w:rsidRPr="00D93FB3">
              <w:rPr>
                <w:i/>
                <w:iCs/>
                <w:lang w:val="fr-FR"/>
              </w:rPr>
              <w:t> :</w:t>
            </w:r>
          </w:p>
          <w:p w14:paraId="68AAC891" w14:textId="5D9651B3" w:rsidR="00A96678" w:rsidRPr="00D93FB3" w:rsidRDefault="00A96678" w:rsidP="001E7A79">
            <w:pPr>
              <w:pStyle w:val="Paragraphedeliste"/>
              <w:widowControl w:val="0"/>
              <w:numPr>
                <w:ilvl w:val="0"/>
                <w:numId w:val="35"/>
              </w:numPr>
              <w:spacing w:beforeLines="40" w:before="96" w:after="120"/>
              <w:ind w:left="714" w:right="113" w:hanging="357"/>
              <w:contextualSpacing w:val="0"/>
              <w:rPr>
                <w:i/>
                <w:iCs/>
                <w:lang w:val="fr-FR"/>
              </w:rPr>
            </w:pPr>
            <w:r w:rsidRPr="00D93FB3">
              <w:rPr>
                <w:i/>
                <w:iCs/>
                <w:lang w:val="fr-FR"/>
              </w:rPr>
              <w:t>Quelles mesures et initiatives ont été particulièrement fructueuses et pourquoi</w:t>
            </w:r>
            <w:r w:rsidR="00793E4A" w:rsidRPr="00D93FB3">
              <w:rPr>
                <w:i/>
                <w:iCs/>
                <w:lang w:val="fr-FR"/>
              </w:rPr>
              <w:t> </w:t>
            </w:r>
            <w:r w:rsidRPr="00D93FB3">
              <w:rPr>
                <w:i/>
                <w:iCs/>
                <w:lang w:val="fr-FR"/>
              </w:rPr>
              <w:t>?</w:t>
            </w:r>
          </w:p>
          <w:p w14:paraId="7ADD5490" w14:textId="41341CD6" w:rsidR="00A96678" w:rsidRPr="00D93FB3" w:rsidRDefault="00A96678" w:rsidP="001E7A79">
            <w:pPr>
              <w:pStyle w:val="Paragraphedeliste"/>
              <w:widowControl w:val="0"/>
              <w:numPr>
                <w:ilvl w:val="0"/>
                <w:numId w:val="35"/>
              </w:numPr>
              <w:spacing w:beforeLines="40" w:before="96" w:after="120"/>
              <w:ind w:left="714" w:right="113" w:hanging="357"/>
              <w:contextualSpacing w:val="0"/>
              <w:rPr>
                <w:i/>
                <w:iCs/>
                <w:lang w:val="fr-FR"/>
              </w:rPr>
            </w:pPr>
            <w:r w:rsidRPr="00D93FB3">
              <w:rPr>
                <w:i/>
                <w:iCs/>
                <w:lang w:val="fr-FR"/>
              </w:rPr>
              <w:t>Comment avez-vous fait face aux difficultés rencontrées dans le cadre de la réalisation de cet objectif</w:t>
            </w:r>
            <w:r w:rsidR="00793E4A" w:rsidRPr="00D93FB3">
              <w:rPr>
                <w:i/>
                <w:iCs/>
                <w:lang w:val="fr-FR"/>
              </w:rPr>
              <w:t> </w:t>
            </w:r>
            <w:r w:rsidRPr="00D93FB3">
              <w:rPr>
                <w:i/>
                <w:iCs/>
                <w:lang w:val="fr-FR"/>
              </w:rPr>
              <w:t>?</w:t>
            </w:r>
          </w:p>
          <w:p w14:paraId="18021C1D" w14:textId="7DE3E68D" w:rsidR="00A96678" w:rsidRPr="00D93FB3" w:rsidRDefault="00A96678" w:rsidP="001E7A79">
            <w:pPr>
              <w:pStyle w:val="Paragraphedeliste"/>
              <w:widowControl w:val="0"/>
              <w:numPr>
                <w:ilvl w:val="0"/>
                <w:numId w:val="35"/>
              </w:numPr>
              <w:spacing w:beforeLines="40" w:before="96" w:after="120"/>
              <w:ind w:left="714" w:right="113" w:hanging="357"/>
              <w:contextualSpacing w:val="0"/>
              <w:rPr>
                <w:i/>
                <w:iCs/>
                <w:lang w:val="fr-FR"/>
              </w:rPr>
            </w:pPr>
            <w:r w:rsidRPr="00D93FB3">
              <w:rPr>
                <w:i/>
                <w:iCs/>
                <w:lang w:val="fr-FR"/>
              </w:rPr>
              <w:t>Quelles leçons en avez-vous tirées en vue de la poursuite de la mise en œuvre de l</w:t>
            </w:r>
            <w:r w:rsidR="007337D1" w:rsidRPr="00D93FB3">
              <w:rPr>
                <w:i/>
                <w:iCs/>
                <w:lang w:val="fr-FR"/>
              </w:rPr>
              <w:t>’</w:t>
            </w:r>
            <w:r w:rsidRPr="00D93FB3">
              <w:rPr>
                <w:i/>
                <w:iCs/>
                <w:lang w:val="fr-FR"/>
              </w:rPr>
              <w:t>EDD ?</w:t>
            </w:r>
          </w:p>
          <w:p w14:paraId="23FD4B7F" w14:textId="56F79146" w:rsidR="00A96678" w:rsidRPr="00D93FB3" w:rsidRDefault="00A96678" w:rsidP="001E7A79">
            <w:pPr>
              <w:widowControl w:val="0"/>
              <w:spacing w:beforeLines="40" w:before="96" w:after="120"/>
              <w:ind w:left="567" w:hanging="567"/>
              <w:rPr>
                <w:i/>
                <w:iCs/>
                <w:lang w:val="fr-FR"/>
              </w:rPr>
            </w:pPr>
            <w:r w:rsidRPr="00D93FB3">
              <w:rPr>
                <w:i/>
                <w:iCs/>
                <w:lang w:val="fr-FR"/>
              </w:rPr>
              <w:t>Communiquez des informations sur les études de cas présentant un intérêt en l</w:t>
            </w:r>
            <w:r w:rsidR="007337D1" w:rsidRPr="00D93FB3">
              <w:rPr>
                <w:i/>
                <w:iCs/>
                <w:lang w:val="fr-FR"/>
              </w:rPr>
              <w:t>’</w:t>
            </w:r>
            <w:r w:rsidRPr="00D93FB3">
              <w:rPr>
                <w:i/>
                <w:iCs/>
                <w:lang w:val="fr-FR"/>
              </w:rPr>
              <w:t>espèce, s</w:t>
            </w:r>
            <w:r w:rsidR="007337D1" w:rsidRPr="00D93FB3">
              <w:rPr>
                <w:i/>
                <w:iCs/>
                <w:lang w:val="fr-FR"/>
              </w:rPr>
              <w:t>’</w:t>
            </w:r>
            <w:r w:rsidRPr="00D93FB3">
              <w:rPr>
                <w:i/>
                <w:iCs/>
                <w:lang w:val="fr-FR"/>
              </w:rPr>
              <w:t>il y en a</w:t>
            </w:r>
            <w:r w:rsidR="00061197" w:rsidRPr="00D93FB3">
              <w:rPr>
                <w:i/>
                <w:iCs/>
                <w:lang w:val="fr-FR"/>
              </w:rPr>
              <w:t>.</w:t>
            </w:r>
          </w:p>
        </w:tc>
      </w:tr>
      <w:tr w:rsidR="00A96678" w:rsidRPr="00D93FB3" w14:paraId="68D2FA15"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blHeader/>
        </w:trPr>
        <w:tc>
          <w:tcPr>
            <w:tcW w:w="12327" w:type="dxa"/>
            <w:gridSpan w:val="3"/>
            <w:tcBorders>
              <w:top w:val="single" w:sz="4" w:space="0" w:color="auto"/>
              <w:bottom w:val="single" w:sz="12" w:space="0" w:color="auto"/>
            </w:tcBorders>
            <w:shd w:val="clear" w:color="auto" w:fill="BFBFBF"/>
          </w:tcPr>
          <w:p w14:paraId="05DC2062" w14:textId="445C0628" w:rsidR="00A96678" w:rsidRPr="00D93FB3" w:rsidRDefault="00A96678" w:rsidP="00850BEB">
            <w:pPr>
              <w:keepNext/>
              <w:spacing w:before="40" w:after="120"/>
              <w:ind w:left="1843" w:hanging="1843"/>
              <w:rPr>
                <w:b/>
                <w:iCs/>
                <w:lang w:val="fr-FR"/>
              </w:rPr>
            </w:pPr>
            <w:r w:rsidRPr="00D93FB3">
              <w:rPr>
                <w:b/>
                <w:bCs/>
                <w:lang w:val="fr-FR"/>
              </w:rPr>
              <w:t>Point 7</w:t>
            </w:r>
            <w:r w:rsidRPr="00D93FB3">
              <w:rPr>
                <w:lang w:val="fr-FR"/>
              </w:rPr>
              <w:tab/>
            </w:r>
            <w:r w:rsidRPr="00D93FB3">
              <w:rPr>
                <w:b/>
                <w:bCs/>
                <w:lang w:val="fr-FR"/>
              </w:rPr>
              <w:t xml:space="preserve">Préserver, utiliser et promouvoir le savoir des peuples autochtones ainsi que le savoir local et traditionnel </w:t>
            </w:r>
            <w:r w:rsidRPr="00D93FB3">
              <w:rPr>
                <w:b/>
                <w:bCs/>
                <w:lang w:val="fr-FR"/>
              </w:rPr>
              <w:br/>
              <w:t>en matière d</w:t>
            </w:r>
            <w:r w:rsidR="007337D1" w:rsidRPr="00D93FB3">
              <w:rPr>
                <w:b/>
                <w:bCs/>
                <w:lang w:val="fr-FR"/>
              </w:rPr>
              <w:t>’</w:t>
            </w:r>
            <w:r w:rsidRPr="00D93FB3">
              <w:rPr>
                <w:b/>
                <w:bCs/>
                <w:lang w:val="fr-FR"/>
              </w:rPr>
              <w:t>EDD</w:t>
            </w:r>
          </w:p>
        </w:tc>
      </w:tr>
      <w:tr w:rsidR="00A96678" w:rsidRPr="00D93FB3" w14:paraId="6BB218B2"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tblHeader/>
        </w:trPr>
        <w:tc>
          <w:tcPr>
            <w:tcW w:w="12327" w:type="dxa"/>
            <w:gridSpan w:val="3"/>
            <w:tcBorders>
              <w:top w:val="single" w:sz="12" w:space="0" w:color="auto"/>
            </w:tcBorders>
            <w:shd w:val="clear" w:color="auto" w:fill="auto"/>
          </w:tcPr>
          <w:p w14:paraId="00D0F776" w14:textId="260F2692" w:rsidR="00A96678" w:rsidRPr="00D93FB3" w:rsidRDefault="00A96678" w:rsidP="00850BEB">
            <w:pPr>
              <w:keepNext/>
              <w:spacing w:before="120" w:after="120"/>
              <w:rPr>
                <w:i/>
                <w:iCs/>
                <w:spacing w:val="-2"/>
                <w:lang w:val="fr-FR"/>
              </w:rPr>
            </w:pPr>
            <w:r w:rsidRPr="00D93FB3">
              <w:rPr>
                <w:i/>
                <w:iCs/>
                <w:lang w:val="fr-FR"/>
              </w:rPr>
              <w:t>Veuillez donner des informations aussi précises que possible sur la situation de votre pays au regard de cette question (2 000 caractères au maximum, espaces comprises, pour chaque question)</w:t>
            </w:r>
            <w:r w:rsidR="00061197" w:rsidRPr="00D93FB3">
              <w:rPr>
                <w:i/>
                <w:iCs/>
                <w:lang w:val="fr-FR"/>
              </w:rPr>
              <w:t>.</w:t>
            </w:r>
          </w:p>
        </w:tc>
      </w:tr>
      <w:tr w:rsidR="00A96678" w:rsidRPr="00D93FB3" w14:paraId="4BF1F549" w14:textId="77777777" w:rsidTr="0036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blHeader/>
        </w:trPr>
        <w:tc>
          <w:tcPr>
            <w:tcW w:w="12327" w:type="dxa"/>
            <w:gridSpan w:val="3"/>
            <w:tcBorders>
              <w:bottom w:val="single" w:sz="4" w:space="0" w:color="auto"/>
            </w:tcBorders>
            <w:shd w:val="clear" w:color="auto" w:fill="auto"/>
          </w:tcPr>
          <w:p w14:paraId="2A6A52A9" w14:textId="04812948" w:rsidR="00A96678" w:rsidRPr="00D93FB3" w:rsidRDefault="00A96678" w:rsidP="00850BEB">
            <w:pPr>
              <w:keepNext/>
              <w:spacing w:before="40" w:after="120"/>
              <w:rPr>
                <w:i/>
                <w:iCs/>
                <w:lang w:val="fr-FR"/>
              </w:rPr>
            </w:pPr>
            <w:r w:rsidRPr="00D93FB3">
              <w:rPr>
                <w:i/>
                <w:iCs/>
                <w:lang w:val="fr-FR"/>
              </w:rPr>
              <w:t>Quelle place le savoir traditionnel et local et le savoir des peuples autochtones occupent-ils dans la mise en œuvre de l</w:t>
            </w:r>
            <w:r w:rsidR="007337D1" w:rsidRPr="00D93FB3">
              <w:rPr>
                <w:i/>
                <w:iCs/>
                <w:lang w:val="fr-FR"/>
              </w:rPr>
              <w:t>’</w:t>
            </w:r>
            <w:r w:rsidRPr="00D93FB3">
              <w:rPr>
                <w:i/>
                <w:iCs/>
                <w:lang w:val="fr-FR"/>
              </w:rPr>
              <w:t>EDD dans votre pays ?</w:t>
            </w:r>
            <w:r w:rsidRPr="00D93FB3">
              <w:rPr>
                <w:lang w:val="fr-FR"/>
              </w:rPr>
              <w:t xml:space="preserve"> </w:t>
            </w:r>
            <w:r w:rsidRPr="00D93FB3">
              <w:rPr>
                <w:i/>
                <w:iCs/>
                <w:lang w:val="fr-FR"/>
              </w:rPr>
              <w:t>Veuillez</w:t>
            </w:r>
            <w:r w:rsidR="00E747C7" w:rsidRPr="00D93FB3">
              <w:rPr>
                <w:i/>
                <w:iCs/>
                <w:lang w:val="fr-FR"/>
              </w:rPr>
              <w:t> </w:t>
            </w:r>
            <w:r w:rsidRPr="00D93FB3">
              <w:rPr>
                <w:i/>
                <w:iCs/>
                <w:lang w:val="fr-FR"/>
              </w:rPr>
              <w:t>donner des informations à ce sujet en mettant en lumière les changements survenus au fil du temps</w:t>
            </w:r>
            <w:r w:rsidR="00061197" w:rsidRPr="00D93FB3">
              <w:rPr>
                <w:i/>
                <w:iCs/>
                <w:lang w:val="fr-FR"/>
              </w:rPr>
              <w:t>.</w:t>
            </w:r>
          </w:p>
        </w:tc>
      </w:tr>
    </w:tbl>
    <w:p w14:paraId="1C5BCDD5" w14:textId="7850F91A" w:rsidR="00A96678" w:rsidRPr="00D93FB3" w:rsidRDefault="00A96678" w:rsidP="00A96678">
      <w:pPr>
        <w:pStyle w:val="HChG"/>
        <w:rPr>
          <w:lang w:val="fr-FR"/>
        </w:rPr>
      </w:pPr>
      <w:r w:rsidRPr="00D93FB3">
        <w:rPr>
          <w:lang w:val="fr-FR"/>
        </w:rPr>
        <w:br w:type="page"/>
      </w:r>
    </w:p>
    <w:p w14:paraId="08F435D4" w14:textId="21D70662" w:rsidR="00A96678" w:rsidRPr="00D93FB3" w:rsidRDefault="00A96678" w:rsidP="00A96678">
      <w:pPr>
        <w:pStyle w:val="HChG"/>
        <w:rPr>
          <w:color w:val="FF0000"/>
          <w:lang w:val="fr-FR"/>
        </w:rPr>
      </w:pPr>
      <w:r w:rsidRPr="00D93FB3">
        <w:rPr>
          <w:lang w:val="fr-FR"/>
        </w:rPr>
        <w:lastRenderedPageBreak/>
        <w:t>Partie 2</w:t>
      </w:r>
      <w:r w:rsidR="007337D1" w:rsidRPr="00D93FB3">
        <w:rPr>
          <w:lang w:val="fr-FR"/>
        </w:rPr>
        <w:t> :</w:t>
      </w:r>
      <w:r w:rsidRPr="00D93FB3">
        <w:rPr>
          <w:lang w:val="fr-FR"/>
        </w:rPr>
        <w:tab/>
        <w:t>Mesures prises dans les domaines d</w:t>
      </w:r>
      <w:r w:rsidR="007337D1" w:rsidRPr="00D93FB3">
        <w:rPr>
          <w:lang w:val="fr-FR"/>
        </w:rPr>
        <w:t>’</w:t>
      </w:r>
      <w:r w:rsidRPr="00D93FB3">
        <w:rPr>
          <w:lang w:val="fr-FR"/>
        </w:rPr>
        <w:t>action prioritaires du Cadre d</w:t>
      </w:r>
      <w:r w:rsidR="007337D1" w:rsidRPr="00D93FB3">
        <w:rPr>
          <w:lang w:val="fr-FR"/>
        </w:rPr>
        <w:t>’</w:t>
      </w:r>
      <w:r w:rsidRPr="00D93FB3">
        <w:rPr>
          <w:lang w:val="fr-FR"/>
        </w:rPr>
        <w:t xml:space="preserve">application de la Stratégie </w:t>
      </w:r>
      <w:r w:rsidRPr="00D93FB3">
        <w:rPr>
          <w:lang w:val="fr-FR"/>
        </w:rPr>
        <w:br/>
        <w:t>de la CEE pour l</w:t>
      </w:r>
      <w:r w:rsidR="007337D1" w:rsidRPr="00D93FB3">
        <w:rPr>
          <w:lang w:val="fr-FR"/>
        </w:rPr>
        <w:t>’</w:t>
      </w:r>
      <w:r w:rsidRPr="00D93FB3">
        <w:rPr>
          <w:lang w:val="fr-FR"/>
        </w:rPr>
        <w:t>éducation en vue du développement durable de 2021 à 2030</w:t>
      </w:r>
      <w:r w:rsidRPr="00D93FB3">
        <w:rPr>
          <w:rStyle w:val="Appelnotedebasdep"/>
          <w:b w:val="0"/>
          <w:bCs/>
          <w:i/>
          <w:iCs/>
          <w:position w:val="4"/>
          <w:lang w:val="fr-FR"/>
        </w:rPr>
        <w:footnoteReference w:id="48"/>
      </w:r>
      <w:bookmarkStart w:id="2" w:name="_Hlk128919040"/>
      <w:bookmarkEnd w:id="2"/>
    </w:p>
    <w:tbl>
      <w:tblPr>
        <w:tblW w:w="1233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4"/>
        <w:gridCol w:w="10484"/>
      </w:tblGrid>
      <w:tr w:rsidR="00A96678" w:rsidRPr="00D93FB3" w14:paraId="74826B16" w14:textId="77777777" w:rsidTr="008B1CF0">
        <w:tc>
          <w:tcPr>
            <w:tcW w:w="12332" w:type="dxa"/>
            <w:gridSpan w:val="3"/>
            <w:shd w:val="clear" w:color="auto" w:fill="BFBFBF" w:themeFill="background1" w:themeFillShade="BF"/>
          </w:tcPr>
          <w:p w14:paraId="1BC1CA81" w14:textId="548E290B" w:rsidR="00A96678" w:rsidRPr="00D93FB3" w:rsidRDefault="00A96678" w:rsidP="00360049">
            <w:pPr>
              <w:widowControl w:val="0"/>
              <w:spacing w:beforeLines="40" w:before="96" w:after="120"/>
              <w:rPr>
                <w:lang w:val="fr-FR"/>
              </w:rPr>
            </w:pPr>
            <w:r w:rsidRPr="00D93FB3">
              <w:rPr>
                <w:b/>
                <w:bCs/>
                <w:lang w:val="fr-FR"/>
              </w:rPr>
              <w:t>Domaine d</w:t>
            </w:r>
            <w:r w:rsidR="007337D1" w:rsidRPr="00D93FB3">
              <w:rPr>
                <w:b/>
                <w:bCs/>
                <w:lang w:val="fr-FR"/>
              </w:rPr>
              <w:t>’</w:t>
            </w:r>
            <w:r w:rsidRPr="00D93FB3">
              <w:rPr>
                <w:b/>
                <w:bCs/>
                <w:lang w:val="fr-FR"/>
              </w:rPr>
              <w:t>action prioritaire a) − Volet 1</w:t>
            </w:r>
            <w:r w:rsidR="007337D1" w:rsidRPr="00D93FB3">
              <w:rPr>
                <w:b/>
                <w:bCs/>
                <w:lang w:val="fr-FR"/>
              </w:rPr>
              <w:t> :</w:t>
            </w:r>
            <w:r w:rsidRPr="00D93FB3">
              <w:rPr>
                <w:lang w:val="fr-FR"/>
              </w:rPr>
              <w:t xml:space="preserve"> </w:t>
            </w:r>
            <w:r w:rsidRPr="00D93FB3">
              <w:rPr>
                <w:b/>
                <w:bCs/>
                <w:lang w:val="fr-FR"/>
              </w:rPr>
              <w:t>Enseignement de qualité</w:t>
            </w:r>
            <w:r w:rsidRPr="00D93FB3">
              <w:rPr>
                <w:rStyle w:val="Appelnotedebasdep"/>
                <w:i/>
                <w:iCs/>
                <w:lang w:val="fr-FR"/>
              </w:rPr>
              <w:footnoteReference w:id="49"/>
            </w:r>
            <w:r w:rsidRPr="00D93FB3">
              <w:rPr>
                <w:b/>
                <w:bCs/>
                <w:lang w:val="fr-FR"/>
              </w:rPr>
              <w:t xml:space="preserve"> et EDD</w:t>
            </w:r>
          </w:p>
        </w:tc>
      </w:tr>
      <w:tr w:rsidR="00A96678" w:rsidRPr="00D93FB3" w14:paraId="71656916" w14:textId="77777777" w:rsidTr="008B1CF0">
        <w:tc>
          <w:tcPr>
            <w:tcW w:w="12332" w:type="dxa"/>
            <w:gridSpan w:val="3"/>
          </w:tcPr>
          <w:p w14:paraId="4A531BFC" w14:textId="78565AC5" w:rsidR="00A96678" w:rsidRPr="00D93FB3" w:rsidRDefault="00A96678" w:rsidP="00360049">
            <w:pPr>
              <w:widowControl w:val="0"/>
              <w:spacing w:beforeLines="40" w:before="96" w:after="120"/>
              <w:rPr>
                <w:lang w:val="fr-FR"/>
              </w:rPr>
            </w:pPr>
            <w:r w:rsidRPr="00D93FB3">
              <w:rPr>
                <w:i/>
                <w:iCs/>
                <w:lang w:val="fr-FR"/>
              </w:rPr>
              <w:t>Encourager les pays à intégrer l</w:t>
            </w:r>
            <w:r w:rsidR="007337D1" w:rsidRPr="00D93FB3">
              <w:rPr>
                <w:i/>
                <w:iCs/>
                <w:lang w:val="fr-FR"/>
              </w:rPr>
              <w:t>’</w:t>
            </w:r>
            <w:r w:rsidRPr="00D93FB3">
              <w:rPr>
                <w:i/>
                <w:iCs/>
                <w:lang w:val="fr-FR"/>
              </w:rPr>
              <w:t xml:space="preserve">EDD dans les normes, cadres et ressources relatifs à la qualité associés aux examens institutionnels </w:t>
            </w:r>
            <w:r w:rsidR="005B64D4" w:rsidRPr="00D93FB3">
              <w:rPr>
                <w:i/>
                <w:iCs/>
                <w:lang w:val="fr-FR"/>
              </w:rPr>
              <w:br/>
            </w:r>
            <w:r w:rsidRPr="00D93FB3">
              <w:rPr>
                <w:i/>
                <w:iCs/>
                <w:lang w:val="fr-FR"/>
              </w:rPr>
              <w:t>et aux évaluations formelles de la qualité</w:t>
            </w:r>
          </w:p>
        </w:tc>
      </w:tr>
      <w:tr w:rsidR="00A96678" w:rsidRPr="00D93FB3" w14:paraId="41857011" w14:textId="77777777" w:rsidTr="008B1CF0">
        <w:tc>
          <w:tcPr>
            <w:tcW w:w="12332" w:type="dxa"/>
            <w:gridSpan w:val="3"/>
          </w:tcPr>
          <w:p w14:paraId="5A7D6953" w14:textId="057BD3ED" w:rsidR="00A96678" w:rsidRPr="00D93FB3" w:rsidRDefault="00A96678" w:rsidP="00360049">
            <w:pPr>
              <w:widowControl w:val="0"/>
              <w:spacing w:beforeLines="40" w:before="96" w:after="120"/>
              <w:rPr>
                <w:lang w:val="fr-FR"/>
              </w:rPr>
            </w:pPr>
            <w:r w:rsidRPr="00D93FB3">
              <w:rPr>
                <w:lang w:val="fr-FR"/>
              </w:rPr>
              <w:t>Veuillez également prendre en considération vos réponses se rapportant aux sous-indicateurs suivants de la partie 1</w:t>
            </w:r>
            <w:r w:rsidR="007337D1" w:rsidRPr="00D93FB3">
              <w:rPr>
                <w:lang w:val="fr-FR"/>
              </w:rPr>
              <w:t> :</w:t>
            </w:r>
          </w:p>
          <w:p w14:paraId="183E8A91" w14:textId="3B7801CC" w:rsidR="00A96678" w:rsidRPr="00D93FB3" w:rsidRDefault="00A96678" w:rsidP="005B64D4">
            <w:pPr>
              <w:widowControl w:val="0"/>
              <w:spacing w:beforeLines="40" w:before="96" w:after="120"/>
              <w:ind w:left="2268" w:hanging="2268"/>
              <w:rPr>
                <w:lang w:val="fr-FR"/>
              </w:rPr>
            </w:pPr>
            <w:r w:rsidRPr="00D93FB3">
              <w:rPr>
                <w:lang w:val="fr-FR"/>
              </w:rPr>
              <w:t>Sous-indicateur 1</w:t>
            </w:r>
            <w:r w:rsidR="00061197" w:rsidRPr="00D93FB3">
              <w:rPr>
                <w:lang w:val="fr-FR"/>
              </w:rPr>
              <w:t>.</w:t>
            </w:r>
            <w:r w:rsidRPr="00D93FB3">
              <w:rPr>
                <w:lang w:val="fr-FR"/>
              </w:rPr>
              <w:t>2</w:t>
            </w:r>
            <w:r w:rsidR="00061197" w:rsidRPr="00D93FB3">
              <w:rPr>
                <w:lang w:val="fr-FR"/>
              </w:rPr>
              <w:t>.</w:t>
            </w:r>
            <w:r w:rsidRPr="00D93FB3">
              <w:rPr>
                <w:lang w:val="fr-FR"/>
              </w:rPr>
              <w:t>3</w:t>
            </w:r>
            <w:r w:rsidRPr="00D93FB3">
              <w:rPr>
                <w:lang w:val="fr-FR"/>
              </w:rPr>
              <w:tab/>
              <w:t>En ce qui concerne les politiques, cadres, critères ou procédures nationaux ou infranationaux relatifs à la qualité de l</w:t>
            </w:r>
            <w:r w:rsidR="007337D1" w:rsidRPr="00D93FB3">
              <w:rPr>
                <w:lang w:val="fr-FR"/>
              </w:rPr>
              <w:t>’</w:t>
            </w:r>
            <w:r w:rsidRPr="00D93FB3">
              <w:rPr>
                <w:lang w:val="fr-FR"/>
              </w:rPr>
              <w:t>EDD</w:t>
            </w:r>
            <w:r w:rsidR="007337D1" w:rsidRPr="00D93FB3">
              <w:rPr>
                <w:lang w:val="fr-FR"/>
              </w:rPr>
              <w:t> ;</w:t>
            </w:r>
          </w:p>
          <w:p w14:paraId="3256A85B" w14:textId="1E0DC5F8" w:rsidR="00A96678" w:rsidRPr="00D93FB3" w:rsidRDefault="00A96678" w:rsidP="00360049">
            <w:pPr>
              <w:widowControl w:val="0"/>
              <w:spacing w:beforeLines="40" w:before="96" w:after="120"/>
              <w:rPr>
                <w:lang w:val="fr-FR"/>
              </w:rPr>
            </w:pPr>
            <w:r w:rsidRPr="00D93FB3">
              <w:rPr>
                <w:lang w:val="fr-FR"/>
              </w:rPr>
              <w:t>Sous-indicateur 1</w:t>
            </w:r>
            <w:r w:rsidR="00061197" w:rsidRPr="00D93FB3">
              <w:rPr>
                <w:lang w:val="fr-FR"/>
              </w:rPr>
              <w:t>.</w:t>
            </w:r>
            <w:r w:rsidRPr="00D93FB3">
              <w:rPr>
                <w:lang w:val="fr-FR"/>
              </w:rPr>
              <w:t>2</w:t>
            </w:r>
            <w:r w:rsidR="00061197" w:rsidRPr="00D93FB3">
              <w:rPr>
                <w:lang w:val="fr-FR"/>
              </w:rPr>
              <w:t>.</w:t>
            </w:r>
            <w:r w:rsidRPr="00D93FB3">
              <w:rPr>
                <w:lang w:val="fr-FR"/>
              </w:rPr>
              <w:t>4</w:t>
            </w:r>
            <w:r w:rsidRPr="00D93FB3">
              <w:rPr>
                <w:lang w:val="fr-FR"/>
              </w:rPr>
              <w:tab/>
              <w:t>En ce qui concerne l</w:t>
            </w:r>
            <w:r w:rsidR="007337D1" w:rsidRPr="00D93FB3">
              <w:rPr>
                <w:lang w:val="fr-FR"/>
              </w:rPr>
              <w:t>’</w:t>
            </w:r>
            <w:r w:rsidRPr="00D93FB3">
              <w:rPr>
                <w:lang w:val="fr-FR"/>
              </w:rPr>
              <w:t>éducation non formelle et informelle</w:t>
            </w:r>
            <w:r w:rsidR="00061197" w:rsidRPr="00D93FB3">
              <w:rPr>
                <w:lang w:val="fr-FR"/>
              </w:rPr>
              <w:t>.</w:t>
            </w:r>
          </w:p>
        </w:tc>
      </w:tr>
      <w:tr w:rsidR="00A84C27" w:rsidRPr="00D93FB3" w14:paraId="2A4F6BBA" w14:textId="77777777" w:rsidTr="002709F7">
        <w:tc>
          <w:tcPr>
            <w:tcW w:w="1834" w:type="dxa"/>
          </w:tcPr>
          <w:p w14:paraId="3729212E" w14:textId="4A54B920" w:rsidR="00A96678" w:rsidRPr="00D93FB3" w:rsidRDefault="00A96678" w:rsidP="00360049">
            <w:pPr>
              <w:widowControl w:val="0"/>
              <w:spacing w:beforeLines="40" w:before="96" w:after="120"/>
              <w:rPr>
                <w:lang w:val="fr-FR"/>
              </w:rPr>
            </w:pPr>
            <w:r w:rsidRPr="00D93FB3">
              <w:rPr>
                <w:lang w:val="fr-FR"/>
              </w:rPr>
              <w:t>Sous-indicateurs supplémentaires</w:t>
            </w:r>
            <w:r w:rsidR="007337D1" w:rsidRPr="00D93FB3">
              <w:rPr>
                <w:lang w:val="fr-FR"/>
              </w:rPr>
              <w:t> :</w:t>
            </w:r>
          </w:p>
        </w:tc>
        <w:tc>
          <w:tcPr>
            <w:tcW w:w="10498" w:type="dxa"/>
            <w:gridSpan w:val="2"/>
          </w:tcPr>
          <w:p w14:paraId="3FEAB5DB" w14:textId="77777777" w:rsidR="00A96678" w:rsidRPr="00D93FB3" w:rsidRDefault="00A96678" w:rsidP="00360049">
            <w:pPr>
              <w:widowControl w:val="0"/>
              <w:spacing w:beforeLines="40" w:before="96" w:after="120"/>
              <w:rPr>
                <w:lang w:val="fr-FR"/>
              </w:rPr>
            </w:pPr>
          </w:p>
        </w:tc>
      </w:tr>
      <w:tr w:rsidR="00650417" w:rsidRPr="00D93FB3" w14:paraId="38CD37C5" w14:textId="77777777" w:rsidTr="002709F7">
        <w:tc>
          <w:tcPr>
            <w:tcW w:w="1834" w:type="dxa"/>
            <w:shd w:val="clear" w:color="auto" w:fill="D9D9D9" w:themeFill="background1" w:themeFillShade="D9"/>
          </w:tcPr>
          <w:p w14:paraId="43E477E4" w14:textId="4FEB119D" w:rsidR="00A96678" w:rsidRPr="00D93FB3" w:rsidRDefault="00A96678" w:rsidP="00360049">
            <w:pPr>
              <w:widowControl w:val="0"/>
              <w:spacing w:beforeLines="40" w:before="96" w:after="120"/>
              <w:rPr>
                <w:lang w:val="fr-FR"/>
              </w:rPr>
            </w:pPr>
            <w:r w:rsidRPr="00D93FB3">
              <w:rPr>
                <w:lang w:val="fr-FR"/>
              </w:rPr>
              <w:t>S</w:t>
            </w:r>
            <w:r w:rsidR="00061197" w:rsidRPr="00D93FB3">
              <w:rPr>
                <w:lang w:val="fr-FR"/>
              </w:rPr>
              <w:t>.</w:t>
            </w:r>
            <w:r w:rsidRPr="00D93FB3">
              <w:rPr>
                <w:lang w:val="fr-FR"/>
              </w:rPr>
              <w:t>1</w:t>
            </w:r>
            <w:r w:rsidR="00061197" w:rsidRPr="00D93FB3">
              <w:rPr>
                <w:lang w:val="fr-FR"/>
              </w:rPr>
              <w:t>.</w:t>
            </w:r>
            <w:r w:rsidRPr="00D93FB3">
              <w:rPr>
                <w:lang w:val="fr-FR"/>
              </w:rPr>
              <w:t>1</w:t>
            </w:r>
          </w:p>
        </w:tc>
        <w:tc>
          <w:tcPr>
            <w:tcW w:w="10498" w:type="dxa"/>
            <w:gridSpan w:val="2"/>
            <w:shd w:val="clear" w:color="auto" w:fill="D9D9D9" w:themeFill="background1" w:themeFillShade="D9"/>
          </w:tcPr>
          <w:p w14:paraId="2ED83DF2" w14:textId="0A6CD876" w:rsidR="00A96678" w:rsidRPr="00D93FB3" w:rsidRDefault="00A96678" w:rsidP="00360049">
            <w:pPr>
              <w:widowControl w:val="0"/>
              <w:spacing w:beforeLines="40" w:before="96" w:after="120"/>
              <w:rPr>
                <w:lang w:val="fr-FR"/>
              </w:rPr>
            </w:pPr>
            <w:r w:rsidRPr="00D93FB3">
              <w:rPr>
                <w:b/>
                <w:bCs/>
                <w:lang w:val="fr-FR"/>
              </w:rPr>
              <w:t>Les systèmes d</w:t>
            </w:r>
            <w:r w:rsidR="007337D1" w:rsidRPr="00D93FB3">
              <w:rPr>
                <w:b/>
                <w:bCs/>
                <w:lang w:val="fr-FR"/>
              </w:rPr>
              <w:t>’</w:t>
            </w:r>
            <w:r w:rsidRPr="00D93FB3">
              <w:rPr>
                <w:b/>
                <w:bCs/>
                <w:lang w:val="fr-FR"/>
              </w:rPr>
              <w:t>évaluation et d</w:t>
            </w:r>
            <w:r w:rsidR="007337D1" w:rsidRPr="00D93FB3">
              <w:rPr>
                <w:b/>
                <w:bCs/>
                <w:lang w:val="fr-FR"/>
              </w:rPr>
              <w:t>’</w:t>
            </w:r>
            <w:r w:rsidRPr="00D93FB3">
              <w:rPr>
                <w:b/>
                <w:bCs/>
                <w:lang w:val="fr-FR"/>
              </w:rPr>
              <w:t>amélioration de la qualité mentionnés au point 1</w:t>
            </w:r>
            <w:r w:rsidR="00061197" w:rsidRPr="00D93FB3">
              <w:rPr>
                <w:b/>
                <w:bCs/>
                <w:lang w:val="fr-FR"/>
              </w:rPr>
              <w:t>.</w:t>
            </w:r>
            <w:r w:rsidRPr="00D93FB3">
              <w:rPr>
                <w:b/>
                <w:bCs/>
                <w:lang w:val="fr-FR"/>
              </w:rPr>
              <w:t>2</w:t>
            </w:r>
            <w:r w:rsidR="00061197" w:rsidRPr="00D93FB3">
              <w:rPr>
                <w:b/>
                <w:bCs/>
                <w:lang w:val="fr-FR"/>
              </w:rPr>
              <w:t>.</w:t>
            </w:r>
            <w:r w:rsidRPr="00D93FB3">
              <w:rPr>
                <w:b/>
                <w:bCs/>
                <w:lang w:val="fr-FR"/>
              </w:rPr>
              <w:t>3, qui couvrent l</w:t>
            </w:r>
            <w:r w:rsidR="007337D1" w:rsidRPr="00D93FB3">
              <w:rPr>
                <w:b/>
                <w:bCs/>
                <w:lang w:val="fr-FR"/>
              </w:rPr>
              <w:t>’</w:t>
            </w:r>
            <w:r w:rsidRPr="00D93FB3">
              <w:rPr>
                <w:b/>
                <w:bCs/>
                <w:lang w:val="fr-FR"/>
              </w:rPr>
              <w:t xml:space="preserve">EDD </w:t>
            </w:r>
            <w:r w:rsidR="002A25BD" w:rsidRPr="00D93FB3">
              <w:rPr>
                <w:b/>
                <w:bCs/>
                <w:lang w:val="fr-FR"/>
              </w:rPr>
              <w:br/>
            </w:r>
            <w:r w:rsidRPr="00D93FB3">
              <w:rPr>
                <w:b/>
                <w:bCs/>
                <w:lang w:val="fr-FR"/>
              </w:rPr>
              <w:t>et les ODD, s</w:t>
            </w:r>
            <w:r w:rsidR="007337D1" w:rsidRPr="00D93FB3">
              <w:rPr>
                <w:b/>
                <w:bCs/>
                <w:lang w:val="fr-FR"/>
              </w:rPr>
              <w:t>’</w:t>
            </w:r>
            <w:r w:rsidRPr="00D93FB3">
              <w:rPr>
                <w:b/>
                <w:bCs/>
                <w:lang w:val="fr-FR"/>
              </w:rPr>
              <w:t>appliquent-ils à la formation initiale des enseignants ?</w:t>
            </w:r>
          </w:p>
        </w:tc>
      </w:tr>
      <w:tr w:rsidR="00650417" w:rsidRPr="00D93FB3" w14:paraId="1AEABCD2" w14:textId="77777777" w:rsidTr="002709F7">
        <w:tc>
          <w:tcPr>
            <w:tcW w:w="1834" w:type="dxa"/>
            <w:shd w:val="clear" w:color="auto" w:fill="auto"/>
          </w:tcPr>
          <w:p w14:paraId="33E145A7" w14:textId="77777777" w:rsidR="00A96678" w:rsidRPr="00D93FB3" w:rsidRDefault="00A96678" w:rsidP="001148F1">
            <w:pPr>
              <w:widowControl w:val="0"/>
              <w:spacing w:beforeLines="40" w:before="96"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8" w:type="dxa"/>
            <w:gridSpan w:val="2"/>
            <w:shd w:val="clear" w:color="auto" w:fill="auto"/>
          </w:tcPr>
          <w:p w14:paraId="6439DD46" w14:textId="2D6BD350" w:rsidR="00A96678" w:rsidRPr="00D93FB3" w:rsidRDefault="00A96678" w:rsidP="001148F1">
            <w:pPr>
              <w:widowControl w:val="0"/>
              <w:spacing w:beforeLines="40" w:before="96" w:after="120"/>
              <w:ind w:left="720" w:hanging="360"/>
              <w:rPr>
                <w:b/>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développer votre réponse</w:t>
            </w:r>
            <w:r w:rsidR="00061197" w:rsidRPr="00D93FB3">
              <w:rPr>
                <w:i/>
                <w:iCs/>
                <w:lang w:val="fr-FR"/>
              </w:rPr>
              <w:t>.</w:t>
            </w:r>
          </w:p>
        </w:tc>
      </w:tr>
      <w:tr w:rsidR="00650417" w:rsidRPr="00D93FB3" w14:paraId="247EAD25" w14:textId="77777777" w:rsidTr="002709F7">
        <w:trPr>
          <w:trHeight w:val="4383"/>
        </w:trPr>
        <w:tc>
          <w:tcPr>
            <w:tcW w:w="1834" w:type="dxa"/>
          </w:tcPr>
          <w:p w14:paraId="3A5A7777" w14:textId="77777777" w:rsidR="00A96678" w:rsidRPr="00D93FB3" w:rsidRDefault="00A96678" w:rsidP="001148F1">
            <w:pPr>
              <w:widowControl w:val="0"/>
              <w:spacing w:beforeLines="40" w:before="96" w:after="120"/>
              <w:rPr>
                <w:lang w:val="fr-FR"/>
              </w:rPr>
            </w:pPr>
          </w:p>
        </w:tc>
        <w:tc>
          <w:tcPr>
            <w:tcW w:w="10498" w:type="dxa"/>
            <w:gridSpan w:val="2"/>
          </w:tcPr>
          <w:tbl>
            <w:tblPr>
              <w:tblpPr w:leftFromText="180" w:rightFromText="180" w:vertAnchor="text" w:tblpY="1"/>
              <w:tblOverlap w:val="never"/>
              <w:tblW w:w="1034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343"/>
            </w:tblGrid>
            <w:tr w:rsidR="00A96678" w:rsidRPr="00D93FB3" w14:paraId="676AA233" w14:textId="77777777" w:rsidTr="00850BEB">
              <w:trPr>
                <w:trHeight w:val="404"/>
              </w:trPr>
              <w:tc>
                <w:tcPr>
                  <w:tcW w:w="10343" w:type="dxa"/>
                  <w:tcBorders>
                    <w:bottom w:val="nil"/>
                  </w:tcBorders>
                  <w:shd w:val="clear" w:color="auto" w:fill="auto"/>
                </w:tcPr>
                <w:p w14:paraId="3BA5EC65" w14:textId="4F6C9203" w:rsidR="00A96678" w:rsidRPr="00D93FB3" w:rsidRDefault="00A96678" w:rsidP="001148F1">
                  <w:pPr>
                    <w:widowControl w:val="0"/>
                    <w:tabs>
                      <w:tab w:val="left" w:pos="426"/>
                    </w:tabs>
                    <w:spacing w:after="100"/>
                    <w:rPr>
                      <w:b/>
                      <w:lang w:val="fr-FR"/>
                    </w:rPr>
                  </w:pPr>
                  <w:r w:rsidRPr="00D93FB3">
                    <w:rPr>
                      <w:i/>
                      <w:iCs/>
                      <w:lang w:val="fr-FR"/>
                    </w:rPr>
                    <w:t>Indiquez dans le tableau ci-dessous quels niveaux du système d</w:t>
                  </w:r>
                  <w:r w:rsidR="007337D1" w:rsidRPr="00D93FB3">
                    <w:rPr>
                      <w:i/>
                      <w:iCs/>
                      <w:lang w:val="fr-FR"/>
                    </w:rPr>
                    <w:t>’</w:t>
                  </w:r>
                  <w:r w:rsidRPr="00D93FB3">
                    <w:rPr>
                      <w:i/>
                      <w:iCs/>
                      <w:lang w:val="fr-FR"/>
                    </w:rPr>
                    <w:t>éducation formelle sont concernés en cochant (</w:t>
                  </w:r>
                  <w:r w:rsidRPr="00D93FB3">
                    <w:rPr>
                      <w:rFonts w:ascii="Segoe UI Symbol" w:hAnsi="Segoe UI Symbol" w:cs="Segoe UI Symbol"/>
                      <w:i/>
                      <w:iCs/>
                      <w:lang w:val="fr-FR"/>
                    </w:rPr>
                    <w:t>✓</w:t>
                  </w:r>
                  <w:r w:rsidRPr="00D93FB3">
                    <w:rPr>
                      <w:i/>
                      <w:iCs/>
                      <w:lang w:val="fr-FR"/>
                    </w:rPr>
                    <w:t xml:space="preserve">) </w:t>
                  </w:r>
                  <w:r w:rsidR="00F978CB" w:rsidRPr="00D93FB3">
                    <w:rPr>
                      <w:i/>
                      <w:iCs/>
                      <w:lang w:val="fr-FR"/>
                    </w:rPr>
                    <w:br/>
                  </w:r>
                  <w:r w:rsidRPr="00D93FB3">
                    <w:rPr>
                      <w:i/>
                      <w:iCs/>
                      <w:lang w:val="fr-FR"/>
                    </w:rPr>
                    <w:t>la case appropriée</w:t>
                  </w:r>
                  <w:r w:rsidR="00061197" w:rsidRPr="00D93FB3">
                    <w:rPr>
                      <w:i/>
                      <w:iCs/>
                      <w:lang w:val="fr-FR"/>
                    </w:rPr>
                    <w:t>.</w:t>
                  </w:r>
                </w:p>
              </w:tc>
            </w:tr>
            <w:tr w:rsidR="00A96678" w:rsidRPr="00D93FB3" w14:paraId="36AB1A34" w14:textId="77777777" w:rsidTr="007B1C81">
              <w:trPr>
                <w:trHeight w:val="3783"/>
              </w:trPr>
              <w:tc>
                <w:tcPr>
                  <w:tcW w:w="10343" w:type="dxa"/>
                  <w:tcBorders>
                    <w:top w:val="nil"/>
                    <w:bottom w:val="nil"/>
                  </w:tcBorders>
                  <w:shd w:val="clear" w:color="auto" w:fill="auto"/>
                </w:tcPr>
                <w:tbl>
                  <w:tblPr>
                    <w:tblW w:w="7825" w:type="dxa"/>
                    <w:tblInd w:w="762"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6047"/>
                    <w:gridCol w:w="1778"/>
                  </w:tblGrid>
                  <w:tr w:rsidR="00A96678" w:rsidRPr="00D93FB3" w14:paraId="5CAFB9D5" w14:textId="77777777" w:rsidTr="002F0E18">
                    <w:trPr>
                      <w:trHeight w:val="680"/>
                    </w:trPr>
                    <w:tc>
                      <w:tcPr>
                        <w:tcW w:w="6047" w:type="dxa"/>
                        <w:vMerge w:val="restart"/>
                        <w:shd w:val="clear" w:color="auto" w:fill="FFFFFF"/>
                        <w:vAlign w:val="center"/>
                      </w:tcPr>
                      <w:p w14:paraId="00DD719F" w14:textId="77777777" w:rsidR="00A96678" w:rsidRPr="00D93FB3" w:rsidRDefault="00A96678" w:rsidP="001148F1">
                        <w:pPr>
                          <w:widowControl w:val="0"/>
                          <w:spacing w:before="20" w:after="80"/>
                          <w:rPr>
                            <w:b/>
                            <w:sz w:val="18"/>
                            <w:szCs w:val="18"/>
                            <w:lang w:val="fr-FR"/>
                          </w:rPr>
                        </w:pPr>
                      </w:p>
                    </w:tc>
                    <w:tc>
                      <w:tcPr>
                        <w:tcW w:w="1778" w:type="dxa"/>
                        <w:tcBorders>
                          <w:bottom w:val="dashSmallGap" w:sz="4" w:space="0" w:color="000080"/>
                        </w:tcBorders>
                        <w:shd w:val="clear" w:color="auto" w:fill="FFFFFF"/>
                        <w:vAlign w:val="center"/>
                      </w:tcPr>
                      <w:p w14:paraId="4A5C943D" w14:textId="77777777" w:rsidR="00A96678" w:rsidRPr="00D93FB3" w:rsidRDefault="00A96678" w:rsidP="001148F1">
                        <w:pPr>
                          <w:widowControl w:val="0"/>
                          <w:spacing w:before="20" w:after="80"/>
                          <w:rPr>
                            <w:i/>
                            <w:iCs/>
                            <w:lang w:val="fr-FR"/>
                          </w:rPr>
                        </w:pPr>
                        <w:r w:rsidRPr="00D93FB3">
                          <w:rPr>
                            <w:i/>
                            <w:iCs/>
                            <w:lang w:val="fr-FR"/>
                          </w:rPr>
                          <w:t>Formation initiale des enseignants</w:t>
                        </w:r>
                      </w:p>
                    </w:tc>
                  </w:tr>
                  <w:tr w:rsidR="00A96678" w:rsidRPr="00D93FB3" w14:paraId="5BC328C5" w14:textId="77777777" w:rsidTr="00F978CB">
                    <w:trPr>
                      <w:trHeight w:val="381"/>
                    </w:trPr>
                    <w:tc>
                      <w:tcPr>
                        <w:tcW w:w="6047" w:type="dxa"/>
                        <w:vMerge/>
                        <w:shd w:val="clear" w:color="auto" w:fill="FFFFFF"/>
                        <w:vAlign w:val="center"/>
                      </w:tcPr>
                      <w:p w14:paraId="5C79053B" w14:textId="77777777" w:rsidR="00A96678" w:rsidRPr="00D93FB3" w:rsidRDefault="00A96678" w:rsidP="001148F1">
                        <w:pPr>
                          <w:widowControl w:val="0"/>
                          <w:spacing w:before="20" w:after="80"/>
                          <w:rPr>
                            <w:b/>
                            <w:bCs/>
                            <w:sz w:val="18"/>
                            <w:szCs w:val="18"/>
                            <w:lang w:val="fr-FR"/>
                          </w:rPr>
                        </w:pPr>
                      </w:p>
                    </w:tc>
                    <w:tc>
                      <w:tcPr>
                        <w:tcW w:w="1778" w:type="dxa"/>
                        <w:shd w:val="clear" w:color="auto" w:fill="FFFFFF"/>
                        <w:vAlign w:val="center"/>
                      </w:tcPr>
                      <w:p w14:paraId="29CA9502" w14:textId="77777777" w:rsidR="00A96678" w:rsidRPr="00D93FB3" w:rsidRDefault="00A96678" w:rsidP="001148F1">
                        <w:pPr>
                          <w:widowControl w:val="0"/>
                          <w:spacing w:before="20" w:after="80"/>
                          <w:rPr>
                            <w:i/>
                            <w:iCs/>
                            <w:lang w:val="fr-FR"/>
                          </w:rPr>
                        </w:pPr>
                        <w:r w:rsidRPr="00D93FB3">
                          <w:rPr>
                            <w:i/>
                            <w:iCs/>
                            <w:lang w:val="fr-FR"/>
                          </w:rPr>
                          <w:t>Oui</w:t>
                        </w:r>
                      </w:p>
                    </w:tc>
                  </w:tr>
                  <w:tr w:rsidR="00A96678" w:rsidRPr="00D93FB3" w14:paraId="2DE52619" w14:textId="77777777" w:rsidTr="004C7F6E">
                    <w:trPr>
                      <w:trHeight w:val="410"/>
                    </w:trPr>
                    <w:tc>
                      <w:tcPr>
                        <w:tcW w:w="6047" w:type="dxa"/>
                        <w:shd w:val="clear" w:color="auto" w:fill="FFFFFF"/>
                        <w:vAlign w:val="center"/>
                      </w:tcPr>
                      <w:p w14:paraId="68FFEC80" w14:textId="58840F15" w:rsidR="00A96678" w:rsidRPr="00D93FB3" w:rsidRDefault="00A96678" w:rsidP="001148F1">
                        <w:pPr>
                          <w:widowControl w:val="0"/>
                          <w:spacing w:before="20" w:after="80"/>
                          <w:rPr>
                            <w:b/>
                            <w:bCs/>
                            <w:sz w:val="18"/>
                            <w:szCs w:val="18"/>
                            <w:lang w:val="fr-FR"/>
                          </w:rPr>
                        </w:pPr>
                        <w:r w:rsidRPr="00D93FB3">
                          <w:rPr>
                            <w:sz w:val="18"/>
                            <w:szCs w:val="18"/>
                            <w:lang w:val="fr-FR"/>
                          </w:rPr>
                          <w:t>I</w:t>
                        </w:r>
                        <w:r w:rsidR="00061197" w:rsidRPr="00D93FB3">
                          <w:rPr>
                            <w:sz w:val="18"/>
                            <w:szCs w:val="18"/>
                            <w:lang w:val="fr-FR"/>
                          </w:rPr>
                          <w:t>.</w:t>
                        </w:r>
                        <w:r w:rsidRPr="00D93FB3">
                          <w:rPr>
                            <w:sz w:val="18"/>
                            <w:szCs w:val="18"/>
                            <w:lang w:val="fr-FR"/>
                          </w:rPr>
                          <w:t xml:space="preserve"> Éducation de la petite enfance (niveau 0 de la CITE)</w:t>
                        </w:r>
                      </w:p>
                    </w:tc>
                    <w:tc>
                      <w:tcPr>
                        <w:tcW w:w="1778" w:type="dxa"/>
                        <w:vAlign w:val="center"/>
                      </w:tcPr>
                      <w:p w14:paraId="3D20C9A9" w14:textId="77777777" w:rsidR="00A96678" w:rsidRPr="00D93FB3" w:rsidRDefault="00A96678" w:rsidP="001148F1">
                        <w:pPr>
                          <w:widowControl w:val="0"/>
                          <w:spacing w:before="20" w:after="80"/>
                          <w:rPr>
                            <w:sz w:val="18"/>
                            <w:szCs w:val="18"/>
                            <w:lang w:val="fr-FR"/>
                          </w:rPr>
                        </w:pPr>
                      </w:p>
                    </w:tc>
                  </w:tr>
                  <w:tr w:rsidR="00A96678" w:rsidRPr="00D93FB3" w14:paraId="6C0F55EC" w14:textId="77777777" w:rsidTr="004C7F6E">
                    <w:trPr>
                      <w:trHeight w:val="415"/>
                    </w:trPr>
                    <w:tc>
                      <w:tcPr>
                        <w:tcW w:w="6047" w:type="dxa"/>
                        <w:shd w:val="clear" w:color="auto" w:fill="FFFFFF"/>
                        <w:vAlign w:val="center"/>
                      </w:tcPr>
                      <w:p w14:paraId="4AF34E6B" w14:textId="01CA1D68" w:rsidR="00A96678" w:rsidRPr="00D93FB3" w:rsidRDefault="00A96678" w:rsidP="001148F1">
                        <w:pPr>
                          <w:widowControl w:val="0"/>
                          <w:spacing w:before="20" w:after="80"/>
                          <w:rPr>
                            <w:b/>
                            <w:bCs/>
                            <w:sz w:val="18"/>
                            <w:szCs w:val="18"/>
                            <w:lang w:val="fr-FR"/>
                          </w:rPr>
                        </w:pPr>
                        <w:r w:rsidRPr="00D93FB3">
                          <w:rPr>
                            <w:sz w:val="18"/>
                            <w:szCs w:val="18"/>
                            <w:lang w:val="fr-FR"/>
                          </w:rPr>
                          <w:t>II</w:t>
                        </w:r>
                        <w:r w:rsidR="00061197" w:rsidRPr="00D93FB3">
                          <w:rPr>
                            <w:sz w:val="18"/>
                            <w:szCs w:val="18"/>
                            <w:lang w:val="fr-FR"/>
                          </w:rPr>
                          <w:t>.</w:t>
                        </w:r>
                        <w:r w:rsidRPr="00D93FB3">
                          <w:rPr>
                            <w:sz w:val="18"/>
                            <w:szCs w:val="18"/>
                            <w:lang w:val="fr-FR"/>
                          </w:rPr>
                          <w:t xml:space="preserve"> Enseignement primaire (niveau 1 de la CITE)</w:t>
                        </w:r>
                      </w:p>
                    </w:tc>
                    <w:tc>
                      <w:tcPr>
                        <w:tcW w:w="1778" w:type="dxa"/>
                        <w:vAlign w:val="center"/>
                      </w:tcPr>
                      <w:p w14:paraId="731447B1" w14:textId="77777777" w:rsidR="00A96678" w:rsidRPr="00D93FB3" w:rsidRDefault="00A96678" w:rsidP="001148F1">
                        <w:pPr>
                          <w:widowControl w:val="0"/>
                          <w:spacing w:before="20" w:after="80"/>
                          <w:rPr>
                            <w:sz w:val="18"/>
                            <w:szCs w:val="18"/>
                            <w:lang w:val="fr-FR"/>
                          </w:rPr>
                        </w:pPr>
                      </w:p>
                    </w:tc>
                  </w:tr>
                  <w:tr w:rsidR="00A96678" w:rsidRPr="00D93FB3" w14:paraId="429FCABC" w14:textId="77777777" w:rsidTr="004C7F6E">
                    <w:trPr>
                      <w:trHeight w:val="580"/>
                    </w:trPr>
                    <w:tc>
                      <w:tcPr>
                        <w:tcW w:w="6047" w:type="dxa"/>
                        <w:shd w:val="clear" w:color="auto" w:fill="FFFFFF"/>
                        <w:vAlign w:val="center"/>
                      </w:tcPr>
                      <w:p w14:paraId="23602C0F" w14:textId="6672E07F" w:rsidR="00A96678" w:rsidRPr="00D93FB3" w:rsidRDefault="00A96678" w:rsidP="001148F1">
                        <w:pPr>
                          <w:widowControl w:val="0"/>
                          <w:spacing w:before="20" w:after="80"/>
                          <w:rPr>
                            <w:b/>
                            <w:bCs/>
                            <w:sz w:val="18"/>
                            <w:szCs w:val="18"/>
                            <w:lang w:val="fr-FR"/>
                          </w:rPr>
                        </w:pPr>
                        <w:r w:rsidRPr="00D93FB3">
                          <w:rPr>
                            <w:sz w:val="18"/>
                            <w:szCs w:val="18"/>
                            <w:lang w:val="fr-FR"/>
                          </w:rPr>
                          <w:t>III</w:t>
                        </w:r>
                        <w:r w:rsidR="00061197" w:rsidRPr="00D93FB3">
                          <w:rPr>
                            <w:sz w:val="18"/>
                            <w:szCs w:val="18"/>
                            <w:lang w:val="fr-FR"/>
                          </w:rPr>
                          <w:t>.</w:t>
                        </w:r>
                        <w:r w:rsidRPr="00D93FB3">
                          <w:rPr>
                            <w:sz w:val="18"/>
                            <w:szCs w:val="18"/>
                            <w:lang w:val="fr-FR"/>
                          </w:rPr>
                          <w:t xml:space="preserve"> Enseignement secondaire général (niveaux 2 et 3 de la CITE − enseignement général)</w:t>
                        </w:r>
                      </w:p>
                    </w:tc>
                    <w:tc>
                      <w:tcPr>
                        <w:tcW w:w="1778" w:type="dxa"/>
                        <w:vAlign w:val="center"/>
                      </w:tcPr>
                      <w:p w14:paraId="3B86EF86" w14:textId="77777777" w:rsidR="00A96678" w:rsidRPr="00D93FB3" w:rsidRDefault="00A96678" w:rsidP="001148F1">
                        <w:pPr>
                          <w:widowControl w:val="0"/>
                          <w:spacing w:before="20" w:after="80"/>
                          <w:rPr>
                            <w:sz w:val="18"/>
                            <w:szCs w:val="18"/>
                            <w:lang w:val="fr-FR"/>
                          </w:rPr>
                        </w:pPr>
                      </w:p>
                    </w:tc>
                  </w:tr>
                  <w:tr w:rsidR="00A96678" w:rsidRPr="00D93FB3" w14:paraId="44C57423" w14:textId="77777777" w:rsidTr="004C7F6E">
                    <w:trPr>
                      <w:trHeight w:val="580"/>
                    </w:trPr>
                    <w:tc>
                      <w:tcPr>
                        <w:tcW w:w="6047" w:type="dxa"/>
                        <w:shd w:val="clear" w:color="auto" w:fill="FFFFFF"/>
                        <w:vAlign w:val="center"/>
                      </w:tcPr>
                      <w:p w14:paraId="07316D16" w14:textId="15C3CBB0" w:rsidR="00A96678" w:rsidRPr="00D93FB3" w:rsidRDefault="00A96678" w:rsidP="001148F1">
                        <w:pPr>
                          <w:widowControl w:val="0"/>
                          <w:spacing w:before="20" w:after="80"/>
                          <w:rPr>
                            <w:bCs/>
                            <w:sz w:val="18"/>
                            <w:szCs w:val="18"/>
                            <w:lang w:val="fr-FR"/>
                          </w:rPr>
                        </w:pPr>
                        <w:r w:rsidRPr="00D93FB3">
                          <w:rPr>
                            <w:sz w:val="18"/>
                            <w:szCs w:val="18"/>
                            <w:lang w:val="fr-FR"/>
                          </w:rPr>
                          <w:t>IV</w:t>
                        </w:r>
                        <w:r w:rsidR="00061197" w:rsidRPr="00D93FB3">
                          <w:rPr>
                            <w:sz w:val="18"/>
                            <w:szCs w:val="18"/>
                            <w:lang w:val="fr-FR"/>
                          </w:rPr>
                          <w:t>.</w:t>
                        </w:r>
                        <w:r w:rsidRPr="00D93FB3">
                          <w:rPr>
                            <w:sz w:val="18"/>
                            <w:szCs w:val="18"/>
                            <w:lang w:val="fr-FR"/>
                          </w:rPr>
                          <w:t xml:space="preserve"> Enseignement professionnel (niveaux 2, 3, 4 et 5 de la CITE − enseignement professionnel)</w:t>
                        </w:r>
                      </w:p>
                    </w:tc>
                    <w:tc>
                      <w:tcPr>
                        <w:tcW w:w="1778" w:type="dxa"/>
                        <w:vAlign w:val="center"/>
                      </w:tcPr>
                      <w:p w14:paraId="0E328FDB" w14:textId="77777777" w:rsidR="00A96678" w:rsidRPr="00D93FB3" w:rsidRDefault="00A96678" w:rsidP="001148F1">
                        <w:pPr>
                          <w:widowControl w:val="0"/>
                          <w:spacing w:before="20" w:after="80"/>
                          <w:rPr>
                            <w:sz w:val="18"/>
                            <w:szCs w:val="18"/>
                            <w:lang w:val="fr-FR"/>
                          </w:rPr>
                        </w:pPr>
                      </w:p>
                    </w:tc>
                  </w:tr>
                  <w:tr w:rsidR="00A96678" w:rsidRPr="00D93FB3" w14:paraId="23BA513C" w14:textId="77777777" w:rsidTr="004C7F6E">
                    <w:trPr>
                      <w:trHeight w:val="580"/>
                    </w:trPr>
                    <w:tc>
                      <w:tcPr>
                        <w:tcW w:w="6047" w:type="dxa"/>
                        <w:shd w:val="clear" w:color="auto" w:fill="FFFFFF"/>
                        <w:vAlign w:val="center"/>
                      </w:tcPr>
                      <w:p w14:paraId="660549AA" w14:textId="5D8EE01E" w:rsidR="00A96678" w:rsidRPr="00D93FB3" w:rsidRDefault="00A96678" w:rsidP="001148F1">
                        <w:pPr>
                          <w:widowControl w:val="0"/>
                          <w:spacing w:before="20" w:after="80"/>
                          <w:rPr>
                            <w:b/>
                            <w:bCs/>
                            <w:sz w:val="18"/>
                            <w:szCs w:val="18"/>
                            <w:lang w:val="fr-FR"/>
                          </w:rPr>
                        </w:pPr>
                        <w:r w:rsidRPr="00D93FB3">
                          <w:rPr>
                            <w:sz w:val="18"/>
                            <w:szCs w:val="18"/>
                            <w:lang w:val="fr-FR"/>
                          </w:rPr>
                          <w:t>V</w:t>
                        </w:r>
                        <w:r w:rsidR="00061197" w:rsidRPr="00D93FB3">
                          <w:rPr>
                            <w:sz w:val="18"/>
                            <w:szCs w:val="18"/>
                            <w:lang w:val="fr-FR"/>
                          </w:rPr>
                          <w:t>.</w:t>
                        </w:r>
                        <w:r w:rsidRPr="00D93FB3">
                          <w:rPr>
                            <w:sz w:val="18"/>
                            <w:szCs w:val="18"/>
                            <w:lang w:val="fr-FR"/>
                          </w:rPr>
                          <w:t xml:space="preserve"> Enseignement supérieur (à l</w:t>
                        </w:r>
                        <w:r w:rsidR="007337D1" w:rsidRPr="00D93FB3">
                          <w:rPr>
                            <w:sz w:val="18"/>
                            <w:szCs w:val="18"/>
                            <w:lang w:val="fr-FR"/>
                          </w:rPr>
                          <w:t>’</w:t>
                        </w:r>
                        <w:r w:rsidRPr="00D93FB3">
                          <w:rPr>
                            <w:sz w:val="18"/>
                            <w:szCs w:val="18"/>
                            <w:lang w:val="fr-FR"/>
                          </w:rPr>
                          <w:t>exclusion de l</w:t>
                        </w:r>
                        <w:r w:rsidR="007337D1" w:rsidRPr="00D93FB3">
                          <w:rPr>
                            <w:sz w:val="18"/>
                            <w:szCs w:val="18"/>
                            <w:lang w:val="fr-FR"/>
                          </w:rPr>
                          <w:t>’</w:t>
                        </w:r>
                        <w:r w:rsidRPr="00D93FB3">
                          <w:rPr>
                            <w:sz w:val="18"/>
                            <w:szCs w:val="18"/>
                            <w:lang w:val="fr-FR"/>
                          </w:rPr>
                          <w:t>enseignement professionnel) (niveaux 5 − enseignement général et 6, 7 et 8)</w:t>
                        </w:r>
                      </w:p>
                    </w:tc>
                    <w:tc>
                      <w:tcPr>
                        <w:tcW w:w="1778" w:type="dxa"/>
                        <w:vAlign w:val="center"/>
                      </w:tcPr>
                      <w:p w14:paraId="73E7EE9F" w14:textId="77777777" w:rsidR="00A96678" w:rsidRPr="00D93FB3" w:rsidRDefault="00A96678" w:rsidP="001148F1">
                        <w:pPr>
                          <w:widowControl w:val="0"/>
                          <w:spacing w:before="20" w:after="80"/>
                          <w:rPr>
                            <w:sz w:val="18"/>
                            <w:szCs w:val="18"/>
                            <w:lang w:val="fr-FR"/>
                          </w:rPr>
                        </w:pPr>
                      </w:p>
                    </w:tc>
                  </w:tr>
                </w:tbl>
                <w:p w14:paraId="3DCB2DDC" w14:textId="77777777" w:rsidR="00A96678" w:rsidRPr="00D93FB3" w:rsidRDefault="00A96678" w:rsidP="001148F1">
                  <w:pPr>
                    <w:widowControl w:val="0"/>
                    <w:tabs>
                      <w:tab w:val="left" w:pos="426"/>
                    </w:tabs>
                    <w:spacing w:beforeLines="40" w:before="96" w:after="120"/>
                    <w:ind w:left="425"/>
                    <w:rPr>
                      <w:b/>
                      <w:lang w:val="fr-FR"/>
                    </w:rPr>
                  </w:pPr>
                </w:p>
              </w:tc>
            </w:tr>
          </w:tbl>
          <w:p w14:paraId="5D190917" w14:textId="77777777" w:rsidR="00A96678" w:rsidRPr="00D93FB3" w:rsidRDefault="00A96678" w:rsidP="001148F1">
            <w:pPr>
              <w:widowControl w:val="0"/>
              <w:spacing w:beforeLines="40" w:before="96" w:after="120"/>
              <w:rPr>
                <w:lang w:val="fr-FR"/>
              </w:rPr>
            </w:pPr>
          </w:p>
        </w:tc>
      </w:tr>
      <w:tr w:rsidR="00650417" w:rsidRPr="00D93FB3" w14:paraId="2E5DCFD1" w14:textId="77777777" w:rsidTr="002709F7">
        <w:trPr>
          <w:trHeight w:val="284"/>
        </w:trPr>
        <w:tc>
          <w:tcPr>
            <w:tcW w:w="1834" w:type="dxa"/>
            <w:shd w:val="clear" w:color="auto" w:fill="D9D9D9" w:themeFill="background1" w:themeFillShade="D9"/>
          </w:tcPr>
          <w:p w14:paraId="6FADC327" w14:textId="3CE7AD8B" w:rsidR="00A96678" w:rsidRPr="00D93FB3" w:rsidRDefault="00A96678" w:rsidP="000B79A2">
            <w:pPr>
              <w:widowControl w:val="0"/>
              <w:spacing w:beforeLines="40" w:before="96" w:after="120" w:line="236" w:lineRule="atLeast"/>
              <w:rPr>
                <w:lang w:val="fr-FR"/>
              </w:rPr>
            </w:pPr>
            <w:r w:rsidRPr="00D93FB3">
              <w:rPr>
                <w:lang w:val="fr-FR"/>
              </w:rPr>
              <w:t>S</w:t>
            </w:r>
            <w:r w:rsidR="00061197" w:rsidRPr="00D93FB3">
              <w:rPr>
                <w:lang w:val="fr-FR"/>
              </w:rPr>
              <w:t>.</w:t>
            </w:r>
            <w:r w:rsidRPr="00D93FB3">
              <w:rPr>
                <w:lang w:val="fr-FR"/>
              </w:rPr>
              <w:t>1</w:t>
            </w:r>
            <w:r w:rsidR="00061197" w:rsidRPr="00D93FB3">
              <w:rPr>
                <w:lang w:val="fr-FR"/>
              </w:rPr>
              <w:t>.</w:t>
            </w:r>
            <w:r w:rsidRPr="00D93FB3">
              <w:rPr>
                <w:lang w:val="fr-FR"/>
              </w:rPr>
              <w:t>2</w:t>
            </w:r>
          </w:p>
        </w:tc>
        <w:tc>
          <w:tcPr>
            <w:tcW w:w="10498" w:type="dxa"/>
            <w:gridSpan w:val="2"/>
            <w:shd w:val="clear" w:color="auto" w:fill="D9D9D9" w:themeFill="background1" w:themeFillShade="D9"/>
          </w:tcPr>
          <w:p w14:paraId="78249465" w14:textId="155FC789" w:rsidR="00A96678" w:rsidRPr="00D93FB3" w:rsidRDefault="00A96678" w:rsidP="000B79A2">
            <w:pPr>
              <w:widowControl w:val="0"/>
              <w:spacing w:beforeLines="40" w:before="96" w:after="120" w:line="236" w:lineRule="atLeast"/>
              <w:rPr>
                <w:b/>
                <w:bCs/>
                <w:i/>
                <w:iCs/>
                <w:lang w:val="fr-FR"/>
              </w:rPr>
            </w:pPr>
            <w:r w:rsidRPr="00D93FB3">
              <w:rPr>
                <w:b/>
                <w:bCs/>
                <w:lang w:val="fr-FR"/>
              </w:rPr>
              <w:t>Les programmes de formation initiale des enseignants dans votre pays couvrent-ils les systèmes d</w:t>
            </w:r>
            <w:r w:rsidR="007337D1" w:rsidRPr="00D93FB3">
              <w:rPr>
                <w:b/>
                <w:bCs/>
                <w:lang w:val="fr-FR"/>
              </w:rPr>
              <w:t>’</w:t>
            </w:r>
            <w:r w:rsidRPr="00D93FB3">
              <w:rPr>
                <w:b/>
                <w:bCs/>
                <w:lang w:val="fr-FR"/>
              </w:rPr>
              <w:t>amélioration de la qualité de l</w:t>
            </w:r>
            <w:r w:rsidR="007337D1" w:rsidRPr="00D93FB3">
              <w:rPr>
                <w:b/>
                <w:bCs/>
                <w:lang w:val="fr-FR"/>
              </w:rPr>
              <w:t>’</w:t>
            </w:r>
            <w:r w:rsidRPr="00D93FB3">
              <w:rPr>
                <w:b/>
                <w:bCs/>
                <w:lang w:val="fr-FR"/>
              </w:rPr>
              <w:t>EDD ?</w:t>
            </w:r>
          </w:p>
        </w:tc>
      </w:tr>
      <w:tr w:rsidR="00A84C27" w:rsidRPr="00D93FB3" w14:paraId="1B9A9184" w14:textId="77777777" w:rsidTr="002709F7">
        <w:trPr>
          <w:trHeight w:val="284"/>
        </w:trPr>
        <w:tc>
          <w:tcPr>
            <w:tcW w:w="1834" w:type="dxa"/>
          </w:tcPr>
          <w:p w14:paraId="5FFA58C5" w14:textId="77777777" w:rsidR="00A96678" w:rsidRPr="00D93FB3" w:rsidRDefault="00A96678" w:rsidP="000B79A2">
            <w:pPr>
              <w:widowControl w:val="0"/>
              <w:spacing w:beforeLines="40" w:before="96" w:after="120" w:line="236" w:lineRule="atLeast"/>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8" w:type="dxa"/>
            <w:gridSpan w:val="2"/>
          </w:tcPr>
          <w:p w14:paraId="222C6139" w14:textId="62A20441" w:rsidR="00A96678" w:rsidRPr="00D93FB3" w:rsidRDefault="00A96678" w:rsidP="000B79A2">
            <w:pPr>
              <w:widowControl w:val="0"/>
              <w:spacing w:beforeLines="40" w:before="96" w:after="120" w:line="236" w:lineRule="atLeast"/>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650417" w:rsidRPr="00D93FB3" w14:paraId="2300B7F2" w14:textId="77777777" w:rsidTr="002709F7">
        <w:tc>
          <w:tcPr>
            <w:tcW w:w="1834" w:type="dxa"/>
            <w:shd w:val="clear" w:color="auto" w:fill="D9D9D9" w:themeFill="background1" w:themeFillShade="D9"/>
          </w:tcPr>
          <w:p w14:paraId="13CD2536" w14:textId="23F8D6C9" w:rsidR="00A96678" w:rsidRPr="00D93FB3" w:rsidRDefault="00A96678" w:rsidP="000B79A2">
            <w:pPr>
              <w:widowControl w:val="0"/>
              <w:spacing w:before="40" w:after="120" w:line="236" w:lineRule="atLeast"/>
              <w:rPr>
                <w:lang w:val="fr-FR"/>
              </w:rPr>
            </w:pPr>
            <w:r w:rsidRPr="00D93FB3">
              <w:rPr>
                <w:lang w:val="fr-FR"/>
              </w:rPr>
              <w:t>S</w:t>
            </w:r>
            <w:r w:rsidR="00061197" w:rsidRPr="00D93FB3">
              <w:rPr>
                <w:lang w:val="fr-FR"/>
              </w:rPr>
              <w:t>.</w:t>
            </w:r>
            <w:r w:rsidRPr="00D93FB3">
              <w:rPr>
                <w:lang w:val="fr-FR"/>
              </w:rPr>
              <w:t>1</w:t>
            </w:r>
            <w:r w:rsidR="00061197" w:rsidRPr="00D93FB3">
              <w:rPr>
                <w:lang w:val="fr-FR"/>
              </w:rPr>
              <w:t>.</w:t>
            </w:r>
            <w:r w:rsidRPr="00D93FB3">
              <w:rPr>
                <w:lang w:val="fr-FR"/>
              </w:rPr>
              <w:t>3</w:t>
            </w:r>
          </w:p>
        </w:tc>
        <w:tc>
          <w:tcPr>
            <w:tcW w:w="10498" w:type="dxa"/>
            <w:gridSpan w:val="2"/>
            <w:shd w:val="clear" w:color="auto" w:fill="D9D9D9" w:themeFill="background1" w:themeFillShade="D9"/>
          </w:tcPr>
          <w:p w14:paraId="40193B32" w14:textId="7E6CC493" w:rsidR="00A96678" w:rsidRPr="00D93FB3" w:rsidRDefault="00A96678" w:rsidP="000B79A2">
            <w:pPr>
              <w:widowControl w:val="0"/>
              <w:spacing w:before="40" w:after="100" w:line="236" w:lineRule="atLeast"/>
              <w:rPr>
                <w:lang w:val="fr-FR"/>
              </w:rPr>
            </w:pPr>
            <w:r w:rsidRPr="00D93FB3">
              <w:rPr>
                <w:b/>
                <w:bCs/>
                <w:lang w:val="fr-FR"/>
              </w:rPr>
              <w:t>Existe-t-il des programmes de perfectionnement professionnel destinés aux spécialistes de la qualité de l</w:t>
            </w:r>
            <w:r w:rsidR="007337D1" w:rsidRPr="00D93FB3">
              <w:rPr>
                <w:b/>
                <w:bCs/>
                <w:lang w:val="fr-FR"/>
              </w:rPr>
              <w:t>’</w:t>
            </w:r>
            <w:r w:rsidRPr="00D93FB3">
              <w:rPr>
                <w:b/>
                <w:bCs/>
                <w:lang w:val="fr-FR"/>
              </w:rPr>
              <w:t>enseignement, aux organismes et autorités compétents en la matière et aux cadres et responsables du secteur de l</w:t>
            </w:r>
            <w:r w:rsidR="007337D1" w:rsidRPr="00D93FB3">
              <w:rPr>
                <w:b/>
                <w:bCs/>
                <w:lang w:val="fr-FR"/>
              </w:rPr>
              <w:t>’</w:t>
            </w:r>
            <w:r w:rsidRPr="00D93FB3">
              <w:rPr>
                <w:b/>
                <w:bCs/>
                <w:lang w:val="fr-FR"/>
              </w:rPr>
              <w:t>éducation en ce qui concerne l</w:t>
            </w:r>
            <w:r w:rsidR="007337D1" w:rsidRPr="00D93FB3">
              <w:rPr>
                <w:b/>
                <w:bCs/>
                <w:lang w:val="fr-FR"/>
              </w:rPr>
              <w:t>’</w:t>
            </w:r>
            <w:r w:rsidRPr="00D93FB3">
              <w:rPr>
                <w:b/>
                <w:bCs/>
                <w:lang w:val="fr-FR"/>
              </w:rPr>
              <w:t>EDD</w:t>
            </w:r>
            <w:r w:rsidR="001B14AF" w:rsidRPr="00D93FB3">
              <w:rPr>
                <w:b/>
                <w:bCs/>
                <w:lang w:val="fr-FR"/>
              </w:rPr>
              <w:t> </w:t>
            </w:r>
            <w:r w:rsidRPr="00D93FB3">
              <w:rPr>
                <w:b/>
                <w:bCs/>
                <w:lang w:val="fr-FR"/>
              </w:rPr>
              <w:t>?</w:t>
            </w:r>
          </w:p>
        </w:tc>
      </w:tr>
      <w:tr w:rsidR="00A84C27" w:rsidRPr="00D93FB3" w14:paraId="1B91EDDE" w14:textId="77777777" w:rsidTr="002709F7">
        <w:tc>
          <w:tcPr>
            <w:tcW w:w="1834" w:type="dxa"/>
          </w:tcPr>
          <w:p w14:paraId="6D9D7D07" w14:textId="77777777" w:rsidR="00A96678" w:rsidRPr="00D93FB3" w:rsidRDefault="00A96678" w:rsidP="000B79A2">
            <w:pPr>
              <w:widowControl w:val="0"/>
              <w:spacing w:before="40" w:after="100" w:line="236" w:lineRule="atLeast"/>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8" w:type="dxa"/>
            <w:gridSpan w:val="2"/>
          </w:tcPr>
          <w:p w14:paraId="4DD265A3" w14:textId="75435245" w:rsidR="00A96678" w:rsidRPr="00D93FB3" w:rsidRDefault="00A96678" w:rsidP="000B79A2">
            <w:pPr>
              <w:widowControl w:val="0"/>
              <w:spacing w:before="40" w:after="100" w:line="236" w:lineRule="atLeast"/>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précisions</w:t>
            </w:r>
            <w:r w:rsidR="00061197" w:rsidRPr="00D93FB3">
              <w:rPr>
                <w:i/>
                <w:iCs/>
                <w:lang w:val="fr-FR"/>
              </w:rPr>
              <w:t>.</w:t>
            </w:r>
          </w:p>
        </w:tc>
      </w:tr>
      <w:tr w:rsidR="00A96678" w:rsidRPr="00D93FB3" w14:paraId="1E5204E8" w14:textId="77777777" w:rsidTr="008B1CF0">
        <w:tc>
          <w:tcPr>
            <w:tcW w:w="12332" w:type="dxa"/>
            <w:gridSpan w:val="3"/>
            <w:shd w:val="clear" w:color="auto" w:fill="BFBFBF" w:themeFill="background1" w:themeFillShade="BF"/>
          </w:tcPr>
          <w:p w14:paraId="46D96DB1" w14:textId="7F64D5CC" w:rsidR="00A96678" w:rsidRPr="00D93FB3" w:rsidRDefault="00A96678" w:rsidP="000B79A2">
            <w:pPr>
              <w:widowControl w:val="0"/>
              <w:spacing w:before="40" w:after="100" w:line="236" w:lineRule="atLeast"/>
              <w:rPr>
                <w:lang w:val="fr-FR"/>
              </w:rPr>
            </w:pPr>
            <w:r w:rsidRPr="00D93FB3">
              <w:rPr>
                <w:b/>
                <w:bCs/>
                <w:lang w:val="fr-FR"/>
              </w:rPr>
              <w:t>Domaine d</w:t>
            </w:r>
            <w:r w:rsidR="007337D1" w:rsidRPr="00D93FB3">
              <w:rPr>
                <w:b/>
                <w:bCs/>
                <w:lang w:val="fr-FR"/>
              </w:rPr>
              <w:t>’</w:t>
            </w:r>
            <w:r w:rsidRPr="00D93FB3">
              <w:rPr>
                <w:b/>
                <w:bCs/>
                <w:lang w:val="fr-FR"/>
              </w:rPr>
              <w:t>action prioritaire b) − Volet 2</w:t>
            </w:r>
            <w:r w:rsidR="007337D1" w:rsidRPr="00D93FB3">
              <w:rPr>
                <w:b/>
                <w:bCs/>
                <w:lang w:val="fr-FR"/>
              </w:rPr>
              <w:t> :</w:t>
            </w:r>
            <w:r w:rsidRPr="00D93FB3">
              <w:rPr>
                <w:b/>
                <w:bCs/>
                <w:lang w:val="fr-FR"/>
              </w:rPr>
              <w:t xml:space="preserve"> Approche paninstitutionnelle et EDD</w:t>
            </w:r>
          </w:p>
        </w:tc>
      </w:tr>
      <w:tr w:rsidR="00A96678" w:rsidRPr="00D93FB3" w14:paraId="602BAEF9" w14:textId="77777777" w:rsidTr="008B1CF0">
        <w:tc>
          <w:tcPr>
            <w:tcW w:w="12332" w:type="dxa"/>
            <w:gridSpan w:val="3"/>
          </w:tcPr>
          <w:p w14:paraId="4B92F772" w14:textId="211ECE81" w:rsidR="00A96678" w:rsidRPr="00D93FB3" w:rsidRDefault="00A96678" w:rsidP="000B79A2">
            <w:pPr>
              <w:widowControl w:val="0"/>
              <w:spacing w:before="40" w:after="100" w:line="236" w:lineRule="atLeast"/>
              <w:rPr>
                <w:lang w:val="fr-FR"/>
              </w:rPr>
            </w:pPr>
            <w:r w:rsidRPr="00D93FB3">
              <w:rPr>
                <w:i/>
                <w:iCs/>
                <w:lang w:val="fr-FR"/>
              </w:rPr>
              <w:t>Promouvoir une approche paninstitutionnelle dans chaque établissement d</w:t>
            </w:r>
            <w:r w:rsidR="007337D1" w:rsidRPr="00D93FB3">
              <w:rPr>
                <w:i/>
                <w:iCs/>
                <w:lang w:val="fr-FR"/>
              </w:rPr>
              <w:t>’</w:t>
            </w:r>
            <w:r w:rsidRPr="00D93FB3">
              <w:rPr>
                <w:i/>
                <w:iCs/>
                <w:lang w:val="fr-FR"/>
              </w:rPr>
              <w:t>enseignement formel, non formel et informel</w:t>
            </w:r>
          </w:p>
        </w:tc>
      </w:tr>
      <w:tr w:rsidR="00A96678" w:rsidRPr="00D93FB3" w14:paraId="144BC254" w14:textId="77777777" w:rsidTr="008B1CF0">
        <w:tc>
          <w:tcPr>
            <w:tcW w:w="12332" w:type="dxa"/>
            <w:gridSpan w:val="3"/>
          </w:tcPr>
          <w:p w14:paraId="06E46924" w14:textId="50A0FCDD" w:rsidR="00A96678" w:rsidRPr="00D93FB3" w:rsidRDefault="00A96678" w:rsidP="000B79A2">
            <w:pPr>
              <w:widowControl w:val="0"/>
              <w:spacing w:before="40" w:after="100" w:line="236" w:lineRule="atLeast"/>
              <w:rPr>
                <w:lang w:val="fr-FR"/>
              </w:rPr>
            </w:pPr>
            <w:r w:rsidRPr="00D93FB3">
              <w:rPr>
                <w:lang w:val="fr-FR"/>
              </w:rPr>
              <w:t>Veuillez également prendre en considération vos réponses se rapportant aux sous-indicateurs suivants de la partie 1</w:t>
            </w:r>
            <w:r w:rsidR="007337D1" w:rsidRPr="00D93FB3">
              <w:rPr>
                <w:lang w:val="fr-FR"/>
              </w:rPr>
              <w:t> :</w:t>
            </w:r>
          </w:p>
          <w:p w14:paraId="03A24606" w14:textId="0E0EF972" w:rsidR="00A96678" w:rsidRPr="00D93FB3" w:rsidRDefault="00A96678" w:rsidP="000B79A2">
            <w:pPr>
              <w:widowControl w:val="0"/>
              <w:spacing w:before="40" w:after="100" w:line="236" w:lineRule="atLeast"/>
              <w:rPr>
                <w:lang w:val="fr-FR"/>
              </w:rPr>
            </w:pPr>
            <w:r w:rsidRPr="00D93FB3">
              <w:rPr>
                <w:lang w:val="fr-FR"/>
              </w:rPr>
              <w:t>Sous-indicateur 2</w:t>
            </w:r>
            <w:r w:rsidR="00061197" w:rsidRPr="00D93FB3">
              <w:rPr>
                <w:lang w:val="fr-FR"/>
              </w:rPr>
              <w:t>.</w:t>
            </w:r>
            <w:r w:rsidRPr="00D93FB3">
              <w:rPr>
                <w:lang w:val="fr-FR"/>
              </w:rPr>
              <w:t>3</w:t>
            </w:r>
            <w:r w:rsidR="00061197" w:rsidRPr="00D93FB3">
              <w:rPr>
                <w:lang w:val="fr-FR"/>
              </w:rPr>
              <w:t>.</w:t>
            </w:r>
            <w:r w:rsidRPr="00D93FB3">
              <w:rPr>
                <w:lang w:val="fr-FR"/>
              </w:rPr>
              <w:t>1</w:t>
            </w:r>
          </w:p>
          <w:p w14:paraId="036513A6" w14:textId="282111E3" w:rsidR="00A96678" w:rsidRPr="00D93FB3" w:rsidRDefault="00A96678" w:rsidP="00733D41">
            <w:pPr>
              <w:widowControl w:val="0"/>
              <w:spacing w:before="40" w:after="100" w:line="236" w:lineRule="atLeast"/>
              <w:ind w:left="2268" w:hanging="402"/>
              <w:rPr>
                <w:lang w:val="fr-FR"/>
              </w:rPr>
            </w:pPr>
            <w:r w:rsidRPr="00D93FB3">
              <w:rPr>
                <w:lang w:val="fr-FR"/>
              </w:rPr>
              <w:t>a)</w:t>
            </w:r>
            <w:r w:rsidRPr="00D93FB3">
              <w:rPr>
                <w:lang w:val="fr-FR"/>
              </w:rPr>
              <w:tab/>
              <w:t>En ce qui concerne les mesures visant à encourager l</w:t>
            </w:r>
            <w:r w:rsidR="007337D1" w:rsidRPr="00D93FB3">
              <w:rPr>
                <w:lang w:val="fr-FR"/>
              </w:rPr>
              <w:t>’</w:t>
            </w:r>
            <w:r w:rsidRPr="00D93FB3">
              <w:rPr>
                <w:lang w:val="fr-FR"/>
              </w:rPr>
              <w:t>adoption d</w:t>
            </w:r>
            <w:r w:rsidR="007337D1" w:rsidRPr="00D93FB3">
              <w:rPr>
                <w:lang w:val="fr-FR"/>
              </w:rPr>
              <w:t>’</w:t>
            </w:r>
            <w:r w:rsidRPr="00D93FB3">
              <w:rPr>
                <w:lang w:val="fr-FR"/>
              </w:rPr>
              <w:t>une approche paninstitutionnelle (directives, systèmes de</w:t>
            </w:r>
            <w:r w:rsidR="004C7F6E" w:rsidRPr="00D93FB3">
              <w:rPr>
                <w:lang w:val="fr-FR"/>
              </w:rPr>
              <w:t> </w:t>
            </w:r>
            <w:r w:rsidRPr="00D93FB3">
              <w:rPr>
                <w:lang w:val="fr-FR"/>
              </w:rPr>
              <w:t>récompenses, appui financier ou technique, formation du personnel et des enseignants ou autres outils et ressources)</w:t>
            </w:r>
            <w:r w:rsidR="007337D1" w:rsidRPr="00D93FB3">
              <w:rPr>
                <w:lang w:val="fr-FR"/>
              </w:rPr>
              <w:t> ;</w:t>
            </w:r>
          </w:p>
          <w:p w14:paraId="57AF7503" w14:textId="3FBD0033" w:rsidR="00A96678" w:rsidRPr="00D93FB3" w:rsidRDefault="00A96678" w:rsidP="008D73BA">
            <w:pPr>
              <w:widowControl w:val="0"/>
              <w:spacing w:before="40" w:after="100" w:line="236" w:lineRule="atLeast"/>
              <w:ind w:left="1701" w:firstLine="165"/>
              <w:rPr>
                <w:lang w:val="fr-FR"/>
              </w:rPr>
            </w:pPr>
            <w:r w:rsidRPr="00D93FB3">
              <w:rPr>
                <w:lang w:val="fr-FR"/>
              </w:rPr>
              <w:t>b)</w:t>
            </w:r>
            <w:r w:rsidRPr="00D93FB3">
              <w:rPr>
                <w:lang w:val="fr-FR"/>
              </w:rPr>
              <w:tab/>
              <w:t>En ce qui concerne une approche paninstitutionnelle dans le contexte de l</w:t>
            </w:r>
            <w:r w:rsidR="007337D1" w:rsidRPr="00D93FB3">
              <w:rPr>
                <w:lang w:val="fr-FR"/>
              </w:rPr>
              <w:t>’</w:t>
            </w:r>
            <w:r w:rsidRPr="00D93FB3">
              <w:rPr>
                <w:lang w:val="fr-FR"/>
              </w:rPr>
              <w:t>éducation non formelle</w:t>
            </w:r>
            <w:r w:rsidR="00061197" w:rsidRPr="00D93FB3">
              <w:rPr>
                <w:lang w:val="fr-FR"/>
              </w:rPr>
              <w:t>.</w:t>
            </w:r>
          </w:p>
          <w:p w14:paraId="0128C64A" w14:textId="12CB91DE" w:rsidR="00A96678" w:rsidRPr="00D93FB3" w:rsidRDefault="00A96678" w:rsidP="000B79A2">
            <w:pPr>
              <w:widowControl w:val="0"/>
              <w:spacing w:before="40" w:after="120" w:line="236" w:lineRule="atLeast"/>
              <w:rPr>
                <w:lang w:val="fr-FR"/>
              </w:rPr>
            </w:pPr>
            <w:r w:rsidRPr="00D93FB3">
              <w:rPr>
                <w:lang w:val="fr-FR"/>
              </w:rPr>
              <w:t>Sous-indicateur 2</w:t>
            </w:r>
            <w:r w:rsidR="00061197" w:rsidRPr="00D93FB3">
              <w:rPr>
                <w:lang w:val="fr-FR"/>
              </w:rPr>
              <w:t>.</w:t>
            </w:r>
            <w:r w:rsidRPr="00D93FB3">
              <w:rPr>
                <w:lang w:val="fr-FR"/>
              </w:rPr>
              <w:t>3</w:t>
            </w:r>
            <w:r w:rsidR="00061197" w:rsidRPr="00D93FB3">
              <w:rPr>
                <w:lang w:val="fr-FR"/>
              </w:rPr>
              <w:t>.</w:t>
            </w:r>
            <w:r w:rsidRPr="00D93FB3">
              <w:rPr>
                <w:lang w:val="fr-FR"/>
              </w:rPr>
              <w:t>2</w:t>
            </w:r>
            <w:r w:rsidRPr="00D93FB3">
              <w:rPr>
                <w:lang w:val="fr-FR"/>
              </w:rPr>
              <w:tab/>
              <w:t>En ce qui concerne les initiatives internationales relatives à l</w:t>
            </w:r>
            <w:r w:rsidR="007337D1" w:rsidRPr="00D93FB3">
              <w:rPr>
                <w:lang w:val="fr-FR"/>
              </w:rPr>
              <w:t>’</w:t>
            </w:r>
            <w:r w:rsidRPr="00D93FB3">
              <w:rPr>
                <w:lang w:val="fr-FR"/>
              </w:rPr>
              <w:t>EDD dans le domaine de l</w:t>
            </w:r>
            <w:r w:rsidR="007337D1" w:rsidRPr="00D93FB3">
              <w:rPr>
                <w:lang w:val="fr-FR"/>
              </w:rPr>
              <w:t>’</w:t>
            </w:r>
            <w:r w:rsidRPr="00D93FB3">
              <w:rPr>
                <w:lang w:val="fr-FR"/>
              </w:rPr>
              <w:t>éducation formelle</w:t>
            </w:r>
            <w:r w:rsidR="00061197" w:rsidRPr="00D93FB3">
              <w:rPr>
                <w:lang w:val="fr-FR"/>
              </w:rPr>
              <w:t>.</w:t>
            </w:r>
          </w:p>
        </w:tc>
      </w:tr>
      <w:tr w:rsidR="00A84C27" w:rsidRPr="00D93FB3" w14:paraId="5FE29C79" w14:textId="77777777" w:rsidTr="00650417">
        <w:tc>
          <w:tcPr>
            <w:tcW w:w="1848" w:type="dxa"/>
            <w:gridSpan w:val="2"/>
          </w:tcPr>
          <w:p w14:paraId="396AC1E5" w14:textId="7D8A48D0" w:rsidR="00A96678" w:rsidRPr="00D93FB3" w:rsidRDefault="00A96678" w:rsidP="00360049">
            <w:pPr>
              <w:widowControl w:val="0"/>
              <w:spacing w:before="40" w:after="120"/>
              <w:rPr>
                <w:lang w:val="fr-FR"/>
              </w:rPr>
            </w:pPr>
            <w:r w:rsidRPr="00D93FB3">
              <w:rPr>
                <w:lang w:val="fr-FR"/>
              </w:rPr>
              <w:lastRenderedPageBreak/>
              <w:t>Sous-indicateurs supplémentaires</w:t>
            </w:r>
            <w:r w:rsidR="007337D1" w:rsidRPr="00D93FB3">
              <w:rPr>
                <w:lang w:val="fr-FR"/>
              </w:rPr>
              <w:t> :</w:t>
            </w:r>
          </w:p>
        </w:tc>
        <w:tc>
          <w:tcPr>
            <w:tcW w:w="10484" w:type="dxa"/>
          </w:tcPr>
          <w:p w14:paraId="4F9D4811" w14:textId="77777777" w:rsidR="00A96678" w:rsidRPr="00D93FB3" w:rsidRDefault="00A96678" w:rsidP="00360049">
            <w:pPr>
              <w:widowControl w:val="0"/>
              <w:spacing w:before="40" w:after="120"/>
              <w:rPr>
                <w:lang w:val="fr-FR"/>
              </w:rPr>
            </w:pPr>
          </w:p>
        </w:tc>
      </w:tr>
      <w:tr w:rsidR="00650417" w:rsidRPr="00D93FB3" w14:paraId="6E6198CF" w14:textId="77777777" w:rsidTr="00650417">
        <w:tc>
          <w:tcPr>
            <w:tcW w:w="1848" w:type="dxa"/>
            <w:gridSpan w:val="2"/>
            <w:shd w:val="clear" w:color="auto" w:fill="D9D9D9" w:themeFill="background1" w:themeFillShade="D9"/>
          </w:tcPr>
          <w:p w14:paraId="1399C82B" w14:textId="0E3183CA" w:rsidR="00A96678" w:rsidRPr="00D93FB3" w:rsidRDefault="00A96678" w:rsidP="00360049">
            <w:pPr>
              <w:widowControl w:val="0"/>
              <w:spacing w:before="40" w:after="120"/>
              <w:rPr>
                <w:lang w:val="fr-FR"/>
              </w:rPr>
            </w:pPr>
            <w:r w:rsidRPr="00D93FB3">
              <w:rPr>
                <w:lang w:val="fr-FR"/>
              </w:rPr>
              <w:t>S</w:t>
            </w:r>
            <w:r w:rsidR="00061197" w:rsidRPr="00D93FB3">
              <w:rPr>
                <w:lang w:val="fr-FR"/>
              </w:rPr>
              <w:t>.</w:t>
            </w:r>
            <w:r w:rsidRPr="00D93FB3">
              <w:rPr>
                <w:lang w:val="fr-FR"/>
              </w:rPr>
              <w:t>2</w:t>
            </w:r>
            <w:r w:rsidR="00061197" w:rsidRPr="00D93FB3">
              <w:rPr>
                <w:lang w:val="fr-FR"/>
              </w:rPr>
              <w:t>.</w:t>
            </w:r>
            <w:r w:rsidRPr="00D93FB3">
              <w:rPr>
                <w:lang w:val="fr-FR"/>
              </w:rPr>
              <w:t>1</w:t>
            </w:r>
          </w:p>
        </w:tc>
        <w:tc>
          <w:tcPr>
            <w:tcW w:w="10484" w:type="dxa"/>
            <w:shd w:val="clear" w:color="auto" w:fill="D9D9D9" w:themeFill="background1" w:themeFillShade="D9"/>
          </w:tcPr>
          <w:p w14:paraId="0DA0D6EA" w14:textId="3EB58C79" w:rsidR="00A96678" w:rsidRPr="00D93FB3" w:rsidRDefault="00A96678" w:rsidP="00360049">
            <w:pPr>
              <w:widowControl w:val="0"/>
              <w:spacing w:before="40" w:after="120"/>
              <w:rPr>
                <w:b/>
                <w:lang w:val="fr-FR"/>
              </w:rPr>
            </w:pPr>
            <w:r w:rsidRPr="00D93FB3">
              <w:rPr>
                <w:b/>
                <w:bCs/>
                <w:lang w:val="fr-FR"/>
              </w:rPr>
              <w:t>Une approche pédagogique globale ou une approche paninstitutionnelle est-elle prévue dans la politique éducative de</w:t>
            </w:r>
            <w:r w:rsidR="009A03AF" w:rsidRPr="00D93FB3">
              <w:rPr>
                <w:b/>
                <w:bCs/>
                <w:lang w:val="fr-FR"/>
              </w:rPr>
              <w:t> </w:t>
            </w:r>
            <w:r w:rsidRPr="00D93FB3">
              <w:rPr>
                <w:b/>
                <w:bCs/>
                <w:lang w:val="fr-FR"/>
              </w:rPr>
              <w:t>votre pays (au niveau national ou infranational) ?</w:t>
            </w:r>
          </w:p>
        </w:tc>
      </w:tr>
      <w:tr w:rsidR="00A84C27" w:rsidRPr="00D93FB3" w14:paraId="0DF13463" w14:textId="77777777" w:rsidTr="00650417">
        <w:tc>
          <w:tcPr>
            <w:tcW w:w="1848" w:type="dxa"/>
            <w:gridSpan w:val="2"/>
            <w:shd w:val="clear" w:color="auto" w:fill="auto"/>
          </w:tcPr>
          <w:p w14:paraId="2234CFA7" w14:textId="017EDACE"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shd w:val="clear" w:color="auto" w:fill="auto"/>
          </w:tcPr>
          <w:p w14:paraId="5F0F0472" w14:textId="6B6BDFD7" w:rsidR="00A96678" w:rsidRPr="00D93FB3" w:rsidRDefault="00A96678" w:rsidP="00360049">
            <w:pPr>
              <w:widowControl w:val="0"/>
              <w:spacing w:before="40" w:after="120"/>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précisions concernant</w:t>
            </w:r>
            <w:r w:rsidR="007337D1" w:rsidRPr="00D93FB3">
              <w:rPr>
                <w:i/>
                <w:iCs/>
                <w:lang w:val="fr-FR"/>
              </w:rPr>
              <w:t> :</w:t>
            </w:r>
          </w:p>
          <w:p w14:paraId="5E2A6DE4" w14:textId="645D94C0" w:rsidR="00A96678" w:rsidRPr="00D93FB3" w:rsidRDefault="00A96678" w:rsidP="00360049">
            <w:pPr>
              <w:widowControl w:val="0"/>
              <w:spacing w:before="40" w:after="120"/>
              <w:ind w:left="1080" w:hanging="360"/>
              <w:rPr>
                <w:i/>
                <w:iCs/>
                <w:lang w:val="fr-FR"/>
              </w:rPr>
            </w:pPr>
            <w:r w:rsidRPr="00D93FB3">
              <w:rPr>
                <w:i/>
                <w:iCs/>
                <w:lang w:val="fr-FR"/>
              </w:rPr>
              <w:t>a)</w:t>
            </w:r>
            <w:r w:rsidRPr="00D93FB3">
              <w:rPr>
                <w:lang w:val="fr-FR"/>
              </w:rPr>
              <w:tab/>
            </w:r>
            <w:r w:rsidRPr="00D93FB3">
              <w:rPr>
                <w:i/>
                <w:iCs/>
                <w:lang w:val="fr-FR"/>
              </w:rPr>
              <w:t>L</w:t>
            </w:r>
            <w:r w:rsidR="007337D1" w:rsidRPr="00D93FB3">
              <w:rPr>
                <w:i/>
                <w:iCs/>
                <w:lang w:val="fr-FR"/>
              </w:rPr>
              <w:t>’</w:t>
            </w:r>
            <w:r w:rsidRPr="00D93FB3">
              <w:rPr>
                <w:i/>
                <w:iCs/>
                <w:lang w:val="fr-FR"/>
              </w:rPr>
              <w:t>éducation formelle</w:t>
            </w:r>
            <w:r w:rsidR="007337D1" w:rsidRPr="00D93FB3">
              <w:rPr>
                <w:i/>
                <w:iCs/>
                <w:lang w:val="fr-FR"/>
              </w:rPr>
              <w:t> ;</w:t>
            </w:r>
          </w:p>
          <w:p w14:paraId="1CC6B3EC" w14:textId="4D38D9AD" w:rsidR="00A96678" w:rsidRPr="00D93FB3" w:rsidRDefault="00A96678" w:rsidP="00360049">
            <w:pPr>
              <w:widowControl w:val="0"/>
              <w:spacing w:before="40" w:after="120"/>
              <w:ind w:left="1080" w:hanging="360"/>
              <w:rPr>
                <w:b/>
                <w:lang w:val="fr-FR"/>
              </w:rPr>
            </w:pPr>
            <w:r w:rsidRPr="00D93FB3">
              <w:rPr>
                <w:i/>
                <w:iCs/>
                <w:lang w:val="fr-FR"/>
              </w:rPr>
              <w:t>b)</w:t>
            </w:r>
            <w:r w:rsidRPr="00D93FB3">
              <w:rPr>
                <w:lang w:val="fr-FR"/>
              </w:rPr>
              <w:tab/>
            </w:r>
            <w:r w:rsidRPr="00D93FB3">
              <w:rPr>
                <w:i/>
                <w:iCs/>
                <w:lang w:val="fr-FR"/>
              </w:rPr>
              <w:t>L</w:t>
            </w:r>
            <w:r w:rsidR="007337D1" w:rsidRPr="00D93FB3">
              <w:rPr>
                <w:i/>
                <w:iCs/>
                <w:lang w:val="fr-FR"/>
              </w:rPr>
              <w:t>’</w:t>
            </w:r>
            <w:r w:rsidRPr="00D93FB3">
              <w:rPr>
                <w:i/>
                <w:iCs/>
                <w:lang w:val="fr-FR"/>
              </w:rPr>
              <w:t>éducation non formelle</w:t>
            </w:r>
            <w:r w:rsidR="00061197" w:rsidRPr="00D93FB3">
              <w:rPr>
                <w:i/>
                <w:iCs/>
                <w:lang w:val="fr-FR"/>
              </w:rPr>
              <w:t>.</w:t>
            </w:r>
          </w:p>
        </w:tc>
      </w:tr>
      <w:tr w:rsidR="00650417" w:rsidRPr="00D93FB3" w14:paraId="4B64B0F8" w14:textId="77777777" w:rsidTr="00650417">
        <w:tc>
          <w:tcPr>
            <w:tcW w:w="1848" w:type="dxa"/>
            <w:gridSpan w:val="2"/>
            <w:shd w:val="clear" w:color="auto" w:fill="D9D9D9" w:themeFill="background1" w:themeFillShade="D9"/>
          </w:tcPr>
          <w:p w14:paraId="797370A9" w14:textId="1C8E446B" w:rsidR="00A96678" w:rsidRPr="00D93FB3" w:rsidRDefault="00A96678" w:rsidP="00360049">
            <w:pPr>
              <w:widowControl w:val="0"/>
              <w:spacing w:before="40" w:after="120"/>
              <w:rPr>
                <w:lang w:val="fr-FR"/>
              </w:rPr>
            </w:pPr>
            <w:r w:rsidRPr="00D93FB3">
              <w:rPr>
                <w:lang w:val="fr-FR"/>
              </w:rPr>
              <w:t>S</w:t>
            </w:r>
            <w:r w:rsidR="00061197" w:rsidRPr="00D93FB3">
              <w:rPr>
                <w:lang w:val="fr-FR"/>
              </w:rPr>
              <w:t>.</w:t>
            </w:r>
            <w:r w:rsidRPr="00D93FB3">
              <w:rPr>
                <w:lang w:val="fr-FR"/>
              </w:rPr>
              <w:t>2</w:t>
            </w:r>
            <w:r w:rsidR="00061197" w:rsidRPr="00D93FB3">
              <w:rPr>
                <w:lang w:val="fr-FR"/>
              </w:rPr>
              <w:t>.</w:t>
            </w:r>
            <w:r w:rsidRPr="00D93FB3">
              <w:rPr>
                <w:lang w:val="fr-FR"/>
              </w:rPr>
              <w:t>2</w:t>
            </w:r>
          </w:p>
        </w:tc>
        <w:tc>
          <w:tcPr>
            <w:tcW w:w="10484" w:type="dxa"/>
            <w:shd w:val="clear" w:color="auto" w:fill="D9D9D9" w:themeFill="background1" w:themeFillShade="D9"/>
          </w:tcPr>
          <w:p w14:paraId="5CB5F429" w14:textId="3FADDF77" w:rsidR="00A96678" w:rsidRPr="00D93FB3" w:rsidRDefault="00A96678" w:rsidP="00360049">
            <w:pPr>
              <w:widowControl w:val="0"/>
              <w:spacing w:before="40" w:after="120"/>
              <w:rPr>
                <w:lang w:val="fr-FR"/>
              </w:rPr>
            </w:pPr>
            <w:r w:rsidRPr="00D93FB3">
              <w:rPr>
                <w:b/>
                <w:bCs/>
                <w:lang w:val="fr-FR"/>
              </w:rPr>
              <w:t>Y a-t-il eu des avancées majeures dans votre pays en ce qui concerne la gouvernance, les programmes d</w:t>
            </w:r>
            <w:r w:rsidR="007337D1" w:rsidRPr="00D93FB3">
              <w:rPr>
                <w:b/>
                <w:bCs/>
                <w:lang w:val="fr-FR"/>
              </w:rPr>
              <w:t>’</w:t>
            </w:r>
            <w:r w:rsidRPr="00D93FB3">
              <w:rPr>
                <w:b/>
                <w:bCs/>
                <w:lang w:val="fr-FR"/>
              </w:rPr>
              <w:t>études, le</w:t>
            </w:r>
            <w:r w:rsidR="009A03AF" w:rsidRPr="00D93FB3">
              <w:rPr>
                <w:b/>
                <w:bCs/>
                <w:lang w:val="fr-FR"/>
              </w:rPr>
              <w:t> </w:t>
            </w:r>
            <w:r w:rsidRPr="00D93FB3">
              <w:rPr>
                <w:b/>
                <w:bCs/>
                <w:lang w:val="fr-FR"/>
              </w:rPr>
              <w:t>leadership, le perfectionnement professionnel des enseignants, les méthodes d</w:t>
            </w:r>
            <w:r w:rsidR="007337D1" w:rsidRPr="00D93FB3">
              <w:rPr>
                <w:b/>
                <w:bCs/>
                <w:lang w:val="fr-FR"/>
              </w:rPr>
              <w:t>’</w:t>
            </w:r>
            <w:r w:rsidRPr="00D93FB3">
              <w:rPr>
                <w:b/>
                <w:bCs/>
                <w:lang w:val="fr-FR"/>
              </w:rPr>
              <w:t>enseignement, la collaboration, les</w:t>
            </w:r>
            <w:r w:rsidR="009A03AF" w:rsidRPr="00D93FB3">
              <w:rPr>
                <w:b/>
                <w:bCs/>
                <w:lang w:val="fr-FR"/>
              </w:rPr>
              <w:t> </w:t>
            </w:r>
            <w:r w:rsidRPr="00D93FB3">
              <w:rPr>
                <w:b/>
                <w:bCs/>
                <w:lang w:val="fr-FR"/>
              </w:rPr>
              <w:t>installations et les infrastructures en vue de la promotion d</w:t>
            </w:r>
            <w:r w:rsidR="007337D1" w:rsidRPr="00D93FB3">
              <w:rPr>
                <w:b/>
                <w:bCs/>
                <w:lang w:val="fr-FR"/>
              </w:rPr>
              <w:t>’</w:t>
            </w:r>
            <w:r w:rsidRPr="00D93FB3">
              <w:rPr>
                <w:b/>
                <w:bCs/>
                <w:lang w:val="fr-FR"/>
              </w:rPr>
              <w:t>une approche paninstitutionnelle ou d</w:t>
            </w:r>
            <w:r w:rsidR="007337D1" w:rsidRPr="00D93FB3">
              <w:rPr>
                <w:b/>
                <w:bCs/>
                <w:lang w:val="fr-FR"/>
              </w:rPr>
              <w:t>’</w:t>
            </w:r>
            <w:r w:rsidRPr="00D93FB3">
              <w:rPr>
                <w:b/>
                <w:bCs/>
                <w:lang w:val="fr-FR"/>
              </w:rPr>
              <w:t>une approche pédagogique globale dans le système d</w:t>
            </w:r>
            <w:r w:rsidR="007337D1" w:rsidRPr="00D93FB3">
              <w:rPr>
                <w:b/>
                <w:bCs/>
                <w:lang w:val="fr-FR"/>
              </w:rPr>
              <w:t>’</w:t>
            </w:r>
            <w:r w:rsidRPr="00D93FB3">
              <w:rPr>
                <w:b/>
                <w:bCs/>
                <w:lang w:val="fr-FR"/>
              </w:rPr>
              <w:t>éducation formelle</w:t>
            </w:r>
            <w:r w:rsidR="00573583" w:rsidRPr="00D93FB3">
              <w:rPr>
                <w:b/>
                <w:bCs/>
                <w:lang w:val="fr-FR"/>
              </w:rPr>
              <w:t> </w:t>
            </w:r>
            <w:r w:rsidRPr="00D93FB3">
              <w:rPr>
                <w:b/>
                <w:bCs/>
                <w:lang w:val="fr-FR"/>
              </w:rPr>
              <w:t>?</w:t>
            </w:r>
          </w:p>
        </w:tc>
      </w:tr>
      <w:tr w:rsidR="001D078C" w:rsidRPr="00D93FB3" w14:paraId="51DECFDF" w14:textId="77777777" w:rsidTr="00650417">
        <w:trPr>
          <w:trHeight w:val="677"/>
        </w:trPr>
        <w:tc>
          <w:tcPr>
            <w:tcW w:w="1848" w:type="dxa"/>
            <w:gridSpan w:val="2"/>
          </w:tcPr>
          <w:p w14:paraId="70E5FF65" w14:textId="77777777"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4283B5B6" w14:textId="6A763FB0" w:rsidR="00A96678" w:rsidRPr="00D93FB3" w:rsidRDefault="00A96678" w:rsidP="00573583">
            <w:pPr>
              <w:widowControl w:val="0"/>
              <w:spacing w:before="40" w:after="120"/>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précisions sur les progrès réalisés (par exemple</w:t>
            </w:r>
            <w:r w:rsidR="00573583" w:rsidRPr="00D93FB3">
              <w:rPr>
                <w:i/>
                <w:iCs/>
                <w:lang w:val="fr-FR"/>
              </w:rPr>
              <w:t>,</w:t>
            </w:r>
            <w:r w:rsidRPr="00D93FB3">
              <w:rPr>
                <w:i/>
                <w:iCs/>
                <w:lang w:val="fr-FR"/>
              </w:rPr>
              <w:t xml:space="preserve"> les niveaux de la CITE concernés ou les cadres précis adoptés au niveau national ou infranational</w:t>
            </w:r>
            <w:r w:rsidRPr="00D93FB3">
              <w:rPr>
                <w:rStyle w:val="Appelnotedebasdep"/>
                <w:lang w:val="fr-FR"/>
              </w:rPr>
              <w:footnoteReference w:id="50"/>
            </w:r>
            <w:r w:rsidRPr="00D93FB3">
              <w:rPr>
                <w:i/>
                <w:iCs/>
                <w:lang w:val="fr-FR"/>
              </w:rPr>
              <w:t>) et donner un exemple</w:t>
            </w:r>
            <w:r w:rsidR="00061197" w:rsidRPr="00D93FB3">
              <w:rPr>
                <w:i/>
                <w:iCs/>
                <w:lang w:val="fr-FR"/>
              </w:rPr>
              <w:t>.</w:t>
            </w:r>
          </w:p>
        </w:tc>
      </w:tr>
      <w:tr w:rsidR="00650417" w:rsidRPr="00D93FB3" w14:paraId="053E9A3C" w14:textId="77777777" w:rsidTr="00650417">
        <w:tc>
          <w:tcPr>
            <w:tcW w:w="1848" w:type="dxa"/>
            <w:gridSpan w:val="2"/>
            <w:shd w:val="clear" w:color="auto" w:fill="D9D9D9" w:themeFill="background1" w:themeFillShade="D9"/>
          </w:tcPr>
          <w:p w14:paraId="6BD98629" w14:textId="0F0375D0" w:rsidR="00A96678" w:rsidRPr="00D93FB3" w:rsidRDefault="00A96678" w:rsidP="00360049">
            <w:pPr>
              <w:widowControl w:val="0"/>
              <w:spacing w:before="40" w:after="120"/>
              <w:rPr>
                <w:lang w:val="fr-FR"/>
              </w:rPr>
            </w:pPr>
            <w:r w:rsidRPr="00D93FB3">
              <w:rPr>
                <w:lang w:val="fr-FR"/>
              </w:rPr>
              <w:t>S</w:t>
            </w:r>
            <w:r w:rsidR="00061197" w:rsidRPr="00D93FB3">
              <w:rPr>
                <w:lang w:val="fr-FR"/>
              </w:rPr>
              <w:t>.</w:t>
            </w:r>
            <w:r w:rsidRPr="00D93FB3">
              <w:rPr>
                <w:lang w:val="fr-FR"/>
              </w:rPr>
              <w:t>2</w:t>
            </w:r>
            <w:r w:rsidR="00061197" w:rsidRPr="00D93FB3">
              <w:rPr>
                <w:lang w:val="fr-FR"/>
              </w:rPr>
              <w:t>.</w:t>
            </w:r>
            <w:r w:rsidRPr="00D93FB3">
              <w:rPr>
                <w:lang w:val="fr-FR"/>
              </w:rPr>
              <w:t>3</w:t>
            </w:r>
          </w:p>
        </w:tc>
        <w:tc>
          <w:tcPr>
            <w:tcW w:w="10484" w:type="dxa"/>
            <w:shd w:val="clear" w:color="auto" w:fill="D9D9D9" w:themeFill="background1" w:themeFillShade="D9"/>
          </w:tcPr>
          <w:p w14:paraId="12FCBF2B" w14:textId="383BC6D5" w:rsidR="00A96678" w:rsidRPr="00D93FB3" w:rsidRDefault="00A96678" w:rsidP="00360049">
            <w:pPr>
              <w:widowControl w:val="0"/>
              <w:spacing w:before="40" w:after="120"/>
              <w:rPr>
                <w:lang w:val="fr-FR"/>
              </w:rPr>
            </w:pPr>
            <w:r w:rsidRPr="00D93FB3">
              <w:rPr>
                <w:b/>
                <w:bCs/>
                <w:lang w:val="fr-FR"/>
              </w:rPr>
              <w:t>Votre pays rencontre-t-il des difficultés ou a-t-il des besoins particuliers pour ce qui est d</w:t>
            </w:r>
            <w:r w:rsidR="007337D1" w:rsidRPr="00D93FB3">
              <w:rPr>
                <w:b/>
                <w:bCs/>
                <w:lang w:val="fr-FR"/>
              </w:rPr>
              <w:t>’</w:t>
            </w:r>
            <w:r w:rsidRPr="00D93FB3">
              <w:rPr>
                <w:b/>
                <w:bCs/>
                <w:lang w:val="fr-FR"/>
              </w:rPr>
              <w:t>appliquer une</w:t>
            </w:r>
            <w:r w:rsidR="008614F5" w:rsidRPr="00D93FB3">
              <w:rPr>
                <w:b/>
                <w:bCs/>
                <w:lang w:val="fr-FR"/>
              </w:rPr>
              <w:t> </w:t>
            </w:r>
            <w:r w:rsidRPr="00D93FB3">
              <w:rPr>
                <w:b/>
                <w:bCs/>
                <w:lang w:val="fr-FR"/>
              </w:rPr>
              <w:t>approche paninstitutionnelle ou une approche pédagogique globale dans le système d</w:t>
            </w:r>
            <w:r w:rsidR="007337D1" w:rsidRPr="00D93FB3">
              <w:rPr>
                <w:b/>
                <w:bCs/>
                <w:lang w:val="fr-FR"/>
              </w:rPr>
              <w:t>’</w:t>
            </w:r>
            <w:r w:rsidRPr="00D93FB3">
              <w:rPr>
                <w:b/>
                <w:bCs/>
                <w:lang w:val="fr-FR"/>
              </w:rPr>
              <w:t>éducation formelle</w:t>
            </w:r>
            <w:r w:rsidR="008614F5" w:rsidRPr="00D93FB3">
              <w:rPr>
                <w:b/>
                <w:bCs/>
                <w:lang w:val="fr-FR"/>
              </w:rPr>
              <w:t> </w:t>
            </w:r>
            <w:r w:rsidRPr="00D93FB3">
              <w:rPr>
                <w:b/>
                <w:bCs/>
                <w:lang w:val="fr-FR"/>
              </w:rPr>
              <w:t>?</w:t>
            </w:r>
          </w:p>
        </w:tc>
      </w:tr>
      <w:tr w:rsidR="001D078C" w:rsidRPr="00D93FB3" w14:paraId="41783D28" w14:textId="77777777" w:rsidTr="00650417">
        <w:tc>
          <w:tcPr>
            <w:tcW w:w="1848" w:type="dxa"/>
            <w:gridSpan w:val="2"/>
          </w:tcPr>
          <w:p w14:paraId="4DAF9975" w14:textId="77777777"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649EF70B" w14:textId="2146D941" w:rsidR="00A96678" w:rsidRPr="00D93FB3" w:rsidRDefault="00A96678" w:rsidP="00360049">
            <w:pPr>
              <w:widowControl w:val="0"/>
              <w:spacing w:before="40" w:after="120"/>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expliquer en quelques mots en quoi il est particulièrement difficile d</w:t>
            </w:r>
            <w:r w:rsidR="007337D1" w:rsidRPr="00D93FB3">
              <w:rPr>
                <w:i/>
                <w:iCs/>
                <w:lang w:val="fr-FR"/>
              </w:rPr>
              <w:t>’</w:t>
            </w:r>
            <w:r w:rsidRPr="00D93FB3">
              <w:rPr>
                <w:i/>
                <w:iCs/>
                <w:lang w:val="fr-FR"/>
              </w:rPr>
              <w:t>obtenir des avancées dans des domaines tels que les infrastructures physiques, les achats, les programmes d</w:t>
            </w:r>
            <w:r w:rsidR="007337D1" w:rsidRPr="00D93FB3">
              <w:rPr>
                <w:i/>
                <w:iCs/>
                <w:lang w:val="fr-FR"/>
              </w:rPr>
              <w:t>’</w:t>
            </w:r>
            <w:r w:rsidRPr="00D93FB3">
              <w:rPr>
                <w:i/>
                <w:iCs/>
                <w:lang w:val="fr-FR"/>
              </w:rPr>
              <w:t>études et la pédagogie</w:t>
            </w:r>
            <w:r w:rsidR="00061197" w:rsidRPr="00D93FB3">
              <w:rPr>
                <w:i/>
                <w:iCs/>
                <w:lang w:val="fr-FR"/>
              </w:rPr>
              <w:t>.</w:t>
            </w:r>
          </w:p>
        </w:tc>
      </w:tr>
      <w:tr w:rsidR="00650417" w:rsidRPr="00D93FB3" w14:paraId="781D4810" w14:textId="77777777" w:rsidTr="00650417">
        <w:tc>
          <w:tcPr>
            <w:tcW w:w="1848" w:type="dxa"/>
            <w:gridSpan w:val="2"/>
            <w:shd w:val="clear" w:color="auto" w:fill="D9D9D9" w:themeFill="background1" w:themeFillShade="D9"/>
          </w:tcPr>
          <w:p w14:paraId="3CCF1168" w14:textId="0943D2DD" w:rsidR="00A96678" w:rsidRPr="00D93FB3" w:rsidRDefault="00A96678" w:rsidP="00360049">
            <w:pPr>
              <w:widowControl w:val="0"/>
              <w:spacing w:before="40" w:after="120"/>
              <w:rPr>
                <w:lang w:val="fr-FR"/>
              </w:rPr>
            </w:pPr>
            <w:r w:rsidRPr="00D93FB3">
              <w:rPr>
                <w:lang w:val="fr-FR"/>
              </w:rPr>
              <w:t>S</w:t>
            </w:r>
            <w:r w:rsidR="00061197" w:rsidRPr="00D93FB3">
              <w:rPr>
                <w:lang w:val="fr-FR"/>
              </w:rPr>
              <w:t>.</w:t>
            </w:r>
            <w:r w:rsidRPr="00D93FB3">
              <w:rPr>
                <w:lang w:val="fr-FR"/>
              </w:rPr>
              <w:t>2</w:t>
            </w:r>
            <w:r w:rsidR="00061197" w:rsidRPr="00D93FB3">
              <w:rPr>
                <w:lang w:val="fr-FR"/>
              </w:rPr>
              <w:t>.</w:t>
            </w:r>
            <w:r w:rsidRPr="00D93FB3">
              <w:rPr>
                <w:lang w:val="fr-FR"/>
              </w:rPr>
              <w:t>4</w:t>
            </w:r>
          </w:p>
        </w:tc>
        <w:tc>
          <w:tcPr>
            <w:tcW w:w="10484" w:type="dxa"/>
            <w:shd w:val="clear" w:color="auto" w:fill="D9D9D9" w:themeFill="background1" w:themeFillShade="D9"/>
          </w:tcPr>
          <w:p w14:paraId="6EDB8F81" w14:textId="08A5E840" w:rsidR="00A96678" w:rsidRPr="00D93FB3" w:rsidRDefault="00A96678" w:rsidP="00360049">
            <w:pPr>
              <w:widowControl w:val="0"/>
              <w:spacing w:before="40" w:after="120"/>
              <w:rPr>
                <w:lang w:val="fr-FR"/>
              </w:rPr>
            </w:pPr>
            <w:r w:rsidRPr="00D93FB3">
              <w:rPr>
                <w:b/>
                <w:bCs/>
                <w:lang w:val="fr-FR"/>
              </w:rPr>
              <w:t>Existe-t-il dans votre pays des mécanismes de suivi ou des outils d</w:t>
            </w:r>
            <w:r w:rsidR="007337D1" w:rsidRPr="00D93FB3">
              <w:rPr>
                <w:b/>
                <w:bCs/>
                <w:lang w:val="fr-FR"/>
              </w:rPr>
              <w:t>’</w:t>
            </w:r>
            <w:r w:rsidRPr="00D93FB3">
              <w:rPr>
                <w:b/>
                <w:bCs/>
                <w:lang w:val="fr-FR"/>
              </w:rPr>
              <w:t>auto-évaluation qui facilitent l</w:t>
            </w:r>
            <w:r w:rsidR="007337D1" w:rsidRPr="00D93FB3">
              <w:rPr>
                <w:b/>
                <w:bCs/>
                <w:lang w:val="fr-FR"/>
              </w:rPr>
              <w:t>’</w:t>
            </w:r>
            <w:r w:rsidRPr="00D93FB3">
              <w:rPr>
                <w:b/>
                <w:bCs/>
                <w:lang w:val="fr-FR"/>
              </w:rPr>
              <w:t>évaluation des</w:t>
            </w:r>
            <w:r w:rsidR="008614F5" w:rsidRPr="00D93FB3">
              <w:rPr>
                <w:b/>
                <w:bCs/>
                <w:lang w:val="fr-FR"/>
              </w:rPr>
              <w:t> </w:t>
            </w:r>
            <w:r w:rsidRPr="00D93FB3">
              <w:rPr>
                <w:b/>
                <w:bCs/>
                <w:lang w:val="fr-FR"/>
              </w:rPr>
              <w:t>progrès réalisés en ce qui concerne l</w:t>
            </w:r>
            <w:r w:rsidR="007337D1" w:rsidRPr="00D93FB3">
              <w:rPr>
                <w:b/>
                <w:bCs/>
                <w:lang w:val="fr-FR"/>
              </w:rPr>
              <w:t>’</w:t>
            </w:r>
            <w:r w:rsidRPr="00D93FB3">
              <w:rPr>
                <w:b/>
                <w:bCs/>
                <w:lang w:val="fr-FR"/>
              </w:rPr>
              <w:t>adoption d</w:t>
            </w:r>
            <w:r w:rsidR="007337D1" w:rsidRPr="00D93FB3">
              <w:rPr>
                <w:b/>
                <w:bCs/>
                <w:lang w:val="fr-FR"/>
              </w:rPr>
              <w:t>’</w:t>
            </w:r>
            <w:r w:rsidRPr="00D93FB3">
              <w:rPr>
                <w:b/>
                <w:bCs/>
                <w:lang w:val="fr-FR"/>
              </w:rPr>
              <w:t>une approche paninstitutionnelle ou d</w:t>
            </w:r>
            <w:r w:rsidR="007337D1" w:rsidRPr="00D93FB3">
              <w:rPr>
                <w:b/>
                <w:bCs/>
                <w:lang w:val="fr-FR"/>
              </w:rPr>
              <w:t>’</w:t>
            </w:r>
            <w:r w:rsidRPr="00D93FB3">
              <w:rPr>
                <w:b/>
                <w:bCs/>
                <w:lang w:val="fr-FR"/>
              </w:rPr>
              <w:t>une approche pédagogique globale en</w:t>
            </w:r>
            <w:r w:rsidR="009A03AF" w:rsidRPr="00D93FB3">
              <w:rPr>
                <w:b/>
                <w:bCs/>
                <w:lang w:val="fr-FR"/>
              </w:rPr>
              <w:t> </w:t>
            </w:r>
            <w:r w:rsidRPr="00D93FB3">
              <w:rPr>
                <w:b/>
                <w:bCs/>
                <w:lang w:val="fr-FR"/>
              </w:rPr>
              <w:t>matière d</w:t>
            </w:r>
            <w:r w:rsidR="007337D1" w:rsidRPr="00D93FB3">
              <w:rPr>
                <w:b/>
                <w:bCs/>
                <w:lang w:val="fr-FR"/>
              </w:rPr>
              <w:t>’</w:t>
            </w:r>
            <w:r w:rsidRPr="00D93FB3">
              <w:rPr>
                <w:b/>
                <w:bCs/>
                <w:lang w:val="fr-FR"/>
              </w:rPr>
              <w:t>EDD ?</w:t>
            </w:r>
          </w:p>
        </w:tc>
      </w:tr>
      <w:tr w:rsidR="001D078C" w:rsidRPr="00D93FB3" w14:paraId="2F5935B2" w14:textId="77777777" w:rsidTr="00650417">
        <w:tc>
          <w:tcPr>
            <w:tcW w:w="1848" w:type="dxa"/>
            <w:gridSpan w:val="2"/>
          </w:tcPr>
          <w:p w14:paraId="166285ED" w14:textId="77777777"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5CB88F2A" w14:textId="4FA5C7EC" w:rsidR="00A96678" w:rsidRPr="00D93FB3" w:rsidRDefault="00A96678" w:rsidP="00360049">
            <w:pPr>
              <w:widowControl w:val="0"/>
              <w:spacing w:before="40" w:after="120"/>
              <w:ind w:left="720" w:hanging="360"/>
              <w:rPr>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un exemple</w:t>
            </w:r>
            <w:r w:rsidR="00061197" w:rsidRPr="00D93FB3">
              <w:rPr>
                <w:i/>
                <w:iCs/>
                <w:lang w:val="fr-FR"/>
              </w:rPr>
              <w:t>.</w:t>
            </w:r>
          </w:p>
        </w:tc>
      </w:tr>
      <w:tr w:rsidR="00650417" w:rsidRPr="00D93FB3" w14:paraId="7D18FC2E" w14:textId="77777777" w:rsidTr="00650417">
        <w:tc>
          <w:tcPr>
            <w:tcW w:w="1848" w:type="dxa"/>
            <w:gridSpan w:val="2"/>
            <w:shd w:val="clear" w:color="auto" w:fill="D9D9D9" w:themeFill="background1" w:themeFillShade="D9"/>
          </w:tcPr>
          <w:p w14:paraId="0C6DB5AC" w14:textId="54EF67CF" w:rsidR="00A96678" w:rsidRPr="00D93FB3" w:rsidRDefault="00A96678" w:rsidP="00360049">
            <w:pPr>
              <w:widowControl w:val="0"/>
              <w:spacing w:before="40" w:after="120"/>
              <w:rPr>
                <w:lang w:val="fr-FR"/>
              </w:rPr>
            </w:pPr>
            <w:r w:rsidRPr="00D93FB3">
              <w:rPr>
                <w:lang w:val="fr-FR"/>
              </w:rPr>
              <w:t>S</w:t>
            </w:r>
            <w:r w:rsidR="00061197" w:rsidRPr="00D93FB3">
              <w:rPr>
                <w:lang w:val="fr-FR"/>
              </w:rPr>
              <w:t>.</w:t>
            </w:r>
            <w:r w:rsidRPr="00D93FB3">
              <w:rPr>
                <w:lang w:val="fr-FR"/>
              </w:rPr>
              <w:t>2</w:t>
            </w:r>
            <w:r w:rsidR="00061197" w:rsidRPr="00D93FB3">
              <w:rPr>
                <w:lang w:val="fr-FR"/>
              </w:rPr>
              <w:t>.</w:t>
            </w:r>
            <w:r w:rsidRPr="00D93FB3">
              <w:rPr>
                <w:lang w:val="fr-FR"/>
              </w:rPr>
              <w:t>5</w:t>
            </w:r>
          </w:p>
        </w:tc>
        <w:tc>
          <w:tcPr>
            <w:tcW w:w="10484" w:type="dxa"/>
            <w:shd w:val="clear" w:color="auto" w:fill="D9D9D9" w:themeFill="background1" w:themeFillShade="D9"/>
          </w:tcPr>
          <w:p w14:paraId="67DF5050" w14:textId="4A009559" w:rsidR="00A96678" w:rsidRPr="00D93FB3" w:rsidRDefault="00A96678" w:rsidP="00360049">
            <w:pPr>
              <w:widowControl w:val="0"/>
              <w:spacing w:before="40" w:after="120"/>
              <w:rPr>
                <w:lang w:val="fr-FR"/>
              </w:rPr>
            </w:pPr>
            <w:r w:rsidRPr="00D93FB3">
              <w:rPr>
                <w:b/>
                <w:bCs/>
                <w:lang w:val="fr-FR"/>
              </w:rPr>
              <w:t>Des établissements extérieurs au système d</w:t>
            </w:r>
            <w:r w:rsidR="007337D1" w:rsidRPr="00D93FB3">
              <w:rPr>
                <w:b/>
                <w:bCs/>
                <w:lang w:val="fr-FR"/>
              </w:rPr>
              <w:t>’</w:t>
            </w:r>
            <w:r w:rsidRPr="00D93FB3">
              <w:rPr>
                <w:b/>
                <w:bCs/>
                <w:lang w:val="fr-FR"/>
              </w:rPr>
              <w:t>éducation formelle (p</w:t>
            </w:r>
            <w:r w:rsidR="00A213C3" w:rsidRPr="00D93FB3">
              <w:rPr>
                <w:b/>
                <w:bCs/>
                <w:lang w:val="fr-FR"/>
              </w:rPr>
              <w:t>ar exemple,</w:t>
            </w:r>
            <w:r w:rsidRPr="00D93FB3">
              <w:rPr>
                <w:b/>
                <w:bCs/>
                <w:lang w:val="fr-FR"/>
              </w:rPr>
              <w:t xml:space="preserve"> des centres d</w:t>
            </w:r>
            <w:r w:rsidR="007337D1" w:rsidRPr="00D93FB3">
              <w:rPr>
                <w:b/>
                <w:bCs/>
                <w:lang w:val="fr-FR"/>
              </w:rPr>
              <w:t>’</w:t>
            </w:r>
            <w:r w:rsidRPr="00D93FB3">
              <w:rPr>
                <w:b/>
                <w:bCs/>
                <w:lang w:val="fr-FR"/>
              </w:rPr>
              <w:t>étude sur le terrain, des</w:t>
            </w:r>
            <w:r w:rsidR="009A03AF" w:rsidRPr="00D93FB3">
              <w:rPr>
                <w:b/>
                <w:bCs/>
                <w:lang w:val="fr-FR"/>
              </w:rPr>
              <w:t> </w:t>
            </w:r>
            <w:r w:rsidRPr="00D93FB3">
              <w:rPr>
                <w:b/>
                <w:bCs/>
                <w:lang w:val="fr-FR"/>
              </w:rPr>
              <w:t>musées, des entreprises, les pouvoirs publics, des ONG) ont-ils adopté une approche paninstitutionnelle de la durabilité ?</w:t>
            </w:r>
          </w:p>
        </w:tc>
      </w:tr>
      <w:tr w:rsidR="001D078C" w:rsidRPr="00D93FB3" w14:paraId="0921EF71" w14:textId="77777777" w:rsidTr="00650417">
        <w:tc>
          <w:tcPr>
            <w:tcW w:w="1848" w:type="dxa"/>
            <w:gridSpan w:val="2"/>
          </w:tcPr>
          <w:p w14:paraId="428F58DD" w14:textId="77777777"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1050DC59" w14:textId="44187EF2" w:rsidR="00A96678" w:rsidRPr="00D93FB3" w:rsidRDefault="00A96678" w:rsidP="00360049">
            <w:pPr>
              <w:widowControl w:val="0"/>
              <w:spacing w:before="40" w:after="120"/>
              <w:ind w:left="720" w:hanging="360"/>
              <w:rPr>
                <w:lang w:val="fr-FR"/>
              </w:rPr>
            </w:pPr>
            <w:r w:rsidRPr="00D93FB3">
              <w:rPr>
                <w:rFonts w:ascii="Symbol" w:hAnsi="Symbol"/>
                <w:iCs/>
                <w:lang w:val="fr-FR"/>
              </w:rPr>
              <w:t></w:t>
            </w:r>
            <w:r w:rsidRPr="00D93FB3">
              <w:rPr>
                <w:lang w:val="fr-FR"/>
              </w:rPr>
              <w:tab/>
            </w:r>
            <w:r w:rsidRPr="00D93FB3">
              <w:rPr>
                <w:i/>
                <w:iCs/>
                <w:lang w:val="fr-FR"/>
              </w:rPr>
              <w:t>Veuillez préciser dans quel(s) type(s) d</w:t>
            </w:r>
            <w:r w:rsidR="007337D1" w:rsidRPr="00D93FB3">
              <w:rPr>
                <w:i/>
                <w:iCs/>
                <w:lang w:val="fr-FR"/>
              </w:rPr>
              <w:t>’</w:t>
            </w:r>
            <w:r w:rsidRPr="00D93FB3">
              <w:rPr>
                <w:i/>
                <w:iCs/>
                <w:lang w:val="fr-FR"/>
              </w:rPr>
              <w:t>établissement et donner un exemple dans chaque cas</w:t>
            </w:r>
            <w:r w:rsidR="00061197" w:rsidRPr="00D93FB3">
              <w:rPr>
                <w:i/>
                <w:iCs/>
                <w:lang w:val="fr-FR"/>
              </w:rPr>
              <w:t>.</w:t>
            </w:r>
          </w:p>
        </w:tc>
      </w:tr>
      <w:tr w:rsidR="00650417" w:rsidRPr="00D93FB3" w14:paraId="41271F69" w14:textId="77777777" w:rsidTr="00650417">
        <w:tc>
          <w:tcPr>
            <w:tcW w:w="1848" w:type="dxa"/>
            <w:gridSpan w:val="2"/>
            <w:shd w:val="clear" w:color="auto" w:fill="D9D9D9" w:themeFill="background1" w:themeFillShade="D9"/>
          </w:tcPr>
          <w:p w14:paraId="75EB82DC" w14:textId="3DB4126D" w:rsidR="00A96678" w:rsidRPr="00D93FB3" w:rsidRDefault="00A96678" w:rsidP="00650417">
            <w:pPr>
              <w:keepNext/>
              <w:keepLines/>
              <w:widowControl w:val="0"/>
              <w:spacing w:before="40" w:after="120"/>
              <w:rPr>
                <w:lang w:val="fr-FR"/>
              </w:rPr>
            </w:pPr>
            <w:r w:rsidRPr="00D93FB3">
              <w:rPr>
                <w:lang w:val="fr-FR"/>
              </w:rPr>
              <w:lastRenderedPageBreak/>
              <w:t>S</w:t>
            </w:r>
            <w:r w:rsidR="00061197" w:rsidRPr="00D93FB3">
              <w:rPr>
                <w:lang w:val="fr-FR"/>
              </w:rPr>
              <w:t>.</w:t>
            </w:r>
            <w:r w:rsidRPr="00D93FB3">
              <w:rPr>
                <w:lang w:val="fr-FR"/>
              </w:rPr>
              <w:t>2</w:t>
            </w:r>
            <w:r w:rsidR="00061197" w:rsidRPr="00D93FB3">
              <w:rPr>
                <w:lang w:val="fr-FR"/>
              </w:rPr>
              <w:t>.</w:t>
            </w:r>
            <w:r w:rsidRPr="00D93FB3">
              <w:rPr>
                <w:lang w:val="fr-FR"/>
              </w:rPr>
              <w:t>6</w:t>
            </w:r>
          </w:p>
        </w:tc>
        <w:tc>
          <w:tcPr>
            <w:tcW w:w="10484" w:type="dxa"/>
            <w:shd w:val="clear" w:color="auto" w:fill="D9D9D9" w:themeFill="background1" w:themeFillShade="D9"/>
          </w:tcPr>
          <w:p w14:paraId="670836B1" w14:textId="7EDD8E8E" w:rsidR="00A96678" w:rsidRPr="00D93FB3" w:rsidRDefault="00A96678" w:rsidP="00650417">
            <w:pPr>
              <w:keepNext/>
              <w:keepLines/>
              <w:widowControl w:val="0"/>
              <w:spacing w:before="40" w:after="120"/>
              <w:rPr>
                <w:lang w:val="fr-FR"/>
              </w:rPr>
            </w:pPr>
            <w:r w:rsidRPr="00D93FB3">
              <w:rPr>
                <w:b/>
                <w:bCs/>
                <w:lang w:val="fr-FR"/>
              </w:rPr>
              <w:t>Votre pays rencontre-t-il des difficultés ou a-t-il des besoins particuliers pour ce qui est d</w:t>
            </w:r>
            <w:r w:rsidR="007337D1" w:rsidRPr="00D93FB3">
              <w:rPr>
                <w:b/>
                <w:bCs/>
                <w:lang w:val="fr-FR"/>
              </w:rPr>
              <w:t>’</w:t>
            </w:r>
            <w:r w:rsidRPr="00D93FB3">
              <w:rPr>
                <w:b/>
                <w:bCs/>
                <w:lang w:val="fr-FR"/>
              </w:rPr>
              <w:t>appliquer une</w:t>
            </w:r>
            <w:r w:rsidR="00187251" w:rsidRPr="00D93FB3">
              <w:rPr>
                <w:b/>
                <w:bCs/>
                <w:lang w:val="fr-FR"/>
              </w:rPr>
              <w:t> </w:t>
            </w:r>
            <w:r w:rsidRPr="00D93FB3">
              <w:rPr>
                <w:b/>
                <w:bCs/>
                <w:lang w:val="fr-FR"/>
              </w:rPr>
              <w:t>approche paninstitutionnelle ou une approche pédagogique globale dans le contexte de l</w:t>
            </w:r>
            <w:r w:rsidR="007337D1" w:rsidRPr="00D93FB3">
              <w:rPr>
                <w:b/>
                <w:bCs/>
                <w:lang w:val="fr-FR"/>
              </w:rPr>
              <w:t>’</w:t>
            </w:r>
            <w:r w:rsidRPr="00D93FB3">
              <w:rPr>
                <w:b/>
                <w:bCs/>
                <w:lang w:val="fr-FR"/>
              </w:rPr>
              <w:t>éducation non</w:t>
            </w:r>
            <w:r w:rsidR="00187251" w:rsidRPr="00D93FB3">
              <w:rPr>
                <w:b/>
                <w:bCs/>
                <w:lang w:val="fr-FR"/>
              </w:rPr>
              <w:t> </w:t>
            </w:r>
            <w:r w:rsidRPr="00D93FB3">
              <w:rPr>
                <w:b/>
                <w:bCs/>
                <w:lang w:val="fr-FR"/>
              </w:rPr>
              <w:t>formelle</w:t>
            </w:r>
            <w:r w:rsidR="00187251" w:rsidRPr="00D93FB3">
              <w:rPr>
                <w:b/>
                <w:bCs/>
                <w:lang w:val="fr-FR"/>
              </w:rPr>
              <w:t> </w:t>
            </w:r>
            <w:r w:rsidRPr="00D93FB3">
              <w:rPr>
                <w:b/>
                <w:bCs/>
                <w:lang w:val="fr-FR"/>
              </w:rPr>
              <w:t>?</w:t>
            </w:r>
          </w:p>
        </w:tc>
      </w:tr>
      <w:tr w:rsidR="001D078C" w:rsidRPr="00D93FB3" w14:paraId="72836C54" w14:textId="77777777" w:rsidTr="00650417">
        <w:tc>
          <w:tcPr>
            <w:tcW w:w="1848" w:type="dxa"/>
            <w:gridSpan w:val="2"/>
          </w:tcPr>
          <w:p w14:paraId="14ECC355" w14:textId="77777777" w:rsidR="00A96678" w:rsidRPr="00D93FB3" w:rsidRDefault="00A96678" w:rsidP="00360049">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5A0E5298" w14:textId="18F0EB4C" w:rsidR="00A96678" w:rsidRPr="00D93FB3" w:rsidRDefault="00A96678" w:rsidP="00360049">
            <w:pPr>
              <w:widowControl w:val="0"/>
              <w:spacing w:before="40" w:after="120"/>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expliquer en quelques mots en quoi il est particulièrement difficile pour certains types d</w:t>
            </w:r>
            <w:r w:rsidR="007337D1" w:rsidRPr="00D93FB3">
              <w:rPr>
                <w:i/>
                <w:iCs/>
                <w:lang w:val="fr-FR"/>
              </w:rPr>
              <w:t>’</w:t>
            </w:r>
            <w:r w:rsidRPr="00D93FB3">
              <w:rPr>
                <w:i/>
                <w:iCs/>
                <w:lang w:val="fr-FR"/>
              </w:rPr>
              <w:t>établissements de faire des progrès</w:t>
            </w:r>
            <w:r w:rsidR="00061197" w:rsidRPr="00D93FB3">
              <w:rPr>
                <w:i/>
                <w:iCs/>
                <w:lang w:val="fr-FR"/>
              </w:rPr>
              <w:t>.</w:t>
            </w:r>
          </w:p>
        </w:tc>
      </w:tr>
      <w:tr w:rsidR="00A96678" w:rsidRPr="00D93FB3" w14:paraId="2E06761C" w14:textId="77777777" w:rsidTr="008B1CF0">
        <w:trPr>
          <w:trHeight w:val="491"/>
        </w:trPr>
        <w:tc>
          <w:tcPr>
            <w:tcW w:w="12332" w:type="dxa"/>
            <w:gridSpan w:val="3"/>
            <w:shd w:val="clear" w:color="auto" w:fill="BFBFBF" w:themeFill="background1" w:themeFillShade="BF"/>
          </w:tcPr>
          <w:p w14:paraId="67D33E35" w14:textId="08EF6848" w:rsidR="00A96678" w:rsidRPr="00D93FB3" w:rsidRDefault="00A96678" w:rsidP="00850BEB">
            <w:pPr>
              <w:spacing w:before="40" w:after="120"/>
              <w:rPr>
                <w:lang w:val="fr-FR"/>
              </w:rPr>
            </w:pPr>
            <w:r w:rsidRPr="00D93FB3">
              <w:rPr>
                <w:b/>
                <w:bCs/>
                <w:lang w:val="fr-FR"/>
              </w:rPr>
              <w:t>Domaine d</w:t>
            </w:r>
            <w:r w:rsidR="007337D1" w:rsidRPr="00D93FB3">
              <w:rPr>
                <w:b/>
                <w:bCs/>
                <w:lang w:val="fr-FR"/>
              </w:rPr>
              <w:t>’</w:t>
            </w:r>
            <w:r w:rsidRPr="00D93FB3">
              <w:rPr>
                <w:b/>
                <w:bCs/>
                <w:lang w:val="fr-FR"/>
              </w:rPr>
              <w:t>action prioritaire c) − Volet 3</w:t>
            </w:r>
            <w:r w:rsidR="007337D1" w:rsidRPr="00D93FB3">
              <w:rPr>
                <w:b/>
                <w:bCs/>
                <w:lang w:val="fr-FR"/>
              </w:rPr>
              <w:t> :</w:t>
            </w:r>
            <w:r w:rsidRPr="00D93FB3">
              <w:rPr>
                <w:b/>
                <w:bCs/>
                <w:lang w:val="fr-FR"/>
              </w:rPr>
              <w:t xml:space="preserve"> Éducation numérique, technologies de l</w:t>
            </w:r>
            <w:r w:rsidR="007337D1" w:rsidRPr="00D93FB3">
              <w:rPr>
                <w:b/>
                <w:bCs/>
                <w:lang w:val="fr-FR"/>
              </w:rPr>
              <w:t>’</w:t>
            </w:r>
            <w:r w:rsidRPr="00D93FB3">
              <w:rPr>
                <w:b/>
                <w:bCs/>
                <w:lang w:val="fr-FR"/>
              </w:rPr>
              <w:t>information et de la communication et EDD</w:t>
            </w:r>
          </w:p>
        </w:tc>
      </w:tr>
      <w:tr w:rsidR="00A96678" w:rsidRPr="00D93FB3" w14:paraId="677146B4" w14:textId="77777777" w:rsidTr="008B1CF0">
        <w:trPr>
          <w:trHeight w:val="491"/>
        </w:trPr>
        <w:tc>
          <w:tcPr>
            <w:tcW w:w="12332" w:type="dxa"/>
            <w:gridSpan w:val="3"/>
          </w:tcPr>
          <w:p w14:paraId="48EDD781" w14:textId="7A173A52" w:rsidR="00A96678" w:rsidRPr="00D93FB3" w:rsidRDefault="00A96678" w:rsidP="00850BEB">
            <w:pPr>
              <w:spacing w:before="40" w:after="120"/>
              <w:rPr>
                <w:lang w:val="fr-FR"/>
              </w:rPr>
            </w:pPr>
            <w:r w:rsidRPr="00D93FB3">
              <w:rPr>
                <w:i/>
                <w:iCs/>
                <w:lang w:val="fr-FR"/>
              </w:rPr>
              <w:t>Promotion des technologies de l</w:t>
            </w:r>
            <w:r w:rsidR="007337D1" w:rsidRPr="00D93FB3">
              <w:rPr>
                <w:i/>
                <w:iCs/>
                <w:lang w:val="fr-FR"/>
              </w:rPr>
              <w:t>’</w:t>
            </w:r>
            <w:r w:rsidRPr="00D93FB3">
              <w:rPr>
                <w:i/>
                <w:iCs/>
                <w:lang w:val="fr-FR"/>
              </w:rPr>
              <w:t>information et de la communication et de l</w:t>
            </w:r>
            <w:r w:rsidR="007337D1" w:rsidRPr="00D93FB3">
              <w:rPr>
                <w:i/>
                <w:iCs/>
                <w:lang w:val="fr-FR"/>
              </w:rPr>
              <w:t>’</w:t>
            </w:r>
            <w:r w:rsidRPr="00D93FB3">
              <w:rPr>
                <w:i/>
                <w:iCs/>
                <w:lang w:val="fr-FR"/>
              </w:rPr>
              <w:t>éducation numérique en faveur de l</w:t>
            </w:r>
            <w:r w:rsidR="007337D1" w:rsidRPr="00D93FB3">
              <w:rPr>
                <w:i/>
                <w:iCs/>
                <w:lang w:val="fr-FR"/>
              </w:rPr>
              <w:t>’</w:t>
            </w:r>
            <w:r w:rsidRPr="00D93FB3">
              <w:rPr>
                <w:i/>
                <w:iCs/>
                <w:lang w:val="fr-FR"/>
              </w:rPr>
              <w:t>EDD</w:t>
            </w:r>
          </w:p>
        </w:tc>
      </w:tr>
      <w:tr w:rsidR="00A96678" w:rsidRPr="00D93FB3" w14:paraId="0FDA1FD7" w14:textId="77777777" w:rsidTr="008B1CF0">
        <w:trPr>
          <w:trHeight w:val="964"/>
        </w:trPr>
        <w:tc>
          <w:tcPr>
            <w:tcW w:w="12332" w:type="dxa"/>
            <w:gridSpan w:val="3"/>
          </w:tcPr>
          <w:p w14:paraId="7FB2553B" w14:textId="4A1ED37B" w:rsidR="00A96678" w:rsidRPr="00D93FB3" w:rsidRDefault="00A96678" w:rsidP="00850BEB">
            <w:pPr>
              <w:spacing w:before="40" w:after="120"/>
              <w:rPr>
                <w:lang w:val="fr-FR"/>
              </w:rPr>
            </w:pPr>
            <w:r w:rsidRPr="00D93FB3">
              <w:rPr>
                <w:lang w:val="fr-FR"/>
              </w:rPr>
              <w:t>Veuillez également prendre en considération vos réponses se rapportant aux sous-indicateurs suivants de la partie 1</w:t>
            </w:r>
            <w:r w:rsidR="007337D1" w:rsidRPr="00D93FB3">
              <w:rPr>
                <w:lang w:val="fr-FR"/>
              </w:rPr>
              <w:t> :</w:t>
            </w:r>
          </w:p>
          <w:p w14:paraId="777CC393" w14:textId="2D446DE7" w:rsidR="00A96678" w:rsidRPr="00D93FB3" w:rsidRDefault="00A96678" w:rsidP="00E441AD">
            <w:pPr>
              <w:spacing w:beforeLines="40" w:before="96" w:after="120"/>
              <w:ind w:left="2268" w:hanging="2268"/>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4</w:t>
            </w:r>
            <w:r w:rsidRPr="00D93FB3">
              <w:rPr>
                <w:lang w:val="fr-FR"/>
              </w:rPr>
              <w:tab/>
              <w:t>En ce qui concerne le rôle des médias dans l</w:t>
            </w:r>
            <w:r w:rsidR="007337D1" w:rsidRPr="00D93FB3">
              <w:rPr>
                <w:lang w:val="fr-FR"/>
              </w:rPr>
              <w:t>’</w:t>
            </w:r>
            <w:r w:rsidRPr="00D93FB3">
              <w:rPr>
                <w:lang w:val="fr-FR"/>
              </w:rPr>
              <w:t>enseignement informel et non formel des questions liées au développement durable</w:t>
            </w:r>
            <w:r w:rsidR="007337D1" w:rsidRPr="00D93FB3">
              <w:rPr>
                <w:lang w:val="fr-FR"/>
              </w:rPr>
              <w:t> ;</w:t>
            </w:r>
          </w:p>
          <w:p w14:paraId="0867C415" w14:textId="171413D4" w:rsidR="00A96678" w:rsidRPr="00D93FB3" w:rsidRDefault="00A96678" w:rsidP="00850BEB">
            <w:pPr>
              <w:spacing w:beforeLines="40" w:before="96" w:after="120"/>
              <w:rPr>
                <w:lang w:val="fr-FR"/>
              </w:rPr>
            </w:pPr>
            <w:r w:rsidRPr="00D93FB3">
              <w:rPr>
                <w:lang w:val="fr-FR"/>
              </w:rPr>
              <w:t>Sous-indicateur 4</w:t>
            </w:r>
            <w:r w:rsidR="00061197" w:rsidRPr="00D93FB3">
              <w:rPr>
                <w:lang w:val="fr-FR"/>
              </w:rPr>
              <w:t>.</w:t>
            </w:r>
            <w:r w:rsidRPr="00D93FB3">
              <w:rPr>
                <w:lang w:val="fr-FR"/>
              </w:rPr>
              <w:t>1</w:t>
            </w:r>
            <w:r w:rsidR="00061197" w:rsidRPr="00D93FB3">
              <w:rPr>
                <w:lang w:val="fr-FR"/>
              </w:rPr>
              <w:t>.</w:t>
            </w:r>
            <w:r w:rsidRPr="00D93FB3">
              <w:rPr>
                <w:lang w:val="fr-FR"/>
              </w:rPr>
              <w:t>3</w:t>
            </w:r>
            <w:r w:rsidRPr="00D93FB3">
              <w:rPr>
                <w:lang w:val="fr-FR"/>
              </w:rPr>
              <w:tab/>
              <w:t>En ce qui concerne l</w:t>
            </w:r>
            <w:r w:rsidR="007337D1" w:rsidRPr="00D93FB3">
              <w:rPr>
                <w:lang w:val="fr-FR"/>
              </w:rPr>
              <w:t>’</w:t>
            </w:r>
            <w:r w:rsidRPr="00D93FB3">
              <w:rPr>
                <w:lang w:val="fr-FR"/>
              </w:rPr>
              <w:t>habileté numérique et les nouveaux outils technologiques favorisant l</w:t>
            </w:r>
            <w:r w:rsidR="007337D1" w:rsidRPr="00D93FB3">
              <w:rPr>
                <w:lang w:val="fr-FR"/>
              </w:rPr>
              <w:t>’</w:t>
            </w:r>
            <w:r w:rsidRPr="00D93FB3">
              <w:rPr>
                <w:lang w:val="fr-FR"/>
              </w:rPr>
              <w:t>EDD</w:t>
            </w:r>
            <w:r w:rsidR="00061197" w:rsidRPr="00D93FB3">
              <w:rPr>
                <w:lang w:val="fr-FR"/>
              </w:rPr>
              <w:t>.</w:t>
            </w:r>
          </w:p>
        </w:tc>
      </w:tr>
      <w:tr w:rsidR="00A96678" w:rsidRPr="00D93FB3" w14:paraId="4973E7D2" w14:textId="77777777" w:rsidTr="00650417">
        <w:trPr>
          <w:trHeight w:val="737"/>
        </w:trPr>
        <w:tc>
          <w:tcPr>
            <w:tcW w:w="1848" w:type="dxa"/>
            <w:gridSpan w:val="2"/>
          </w:tcPr>
          <w:p w14:paraId="3E043626" w14:textId="7CA70826" w:rsidR="00A96678" w:rsidRPr="00D93FB3" w:rsidRDefault="00A96678" w:rsidP="00850BEB">
            <w:pPr>
              <w:spacing w:before="40" w:after="120"/>
              <w:rPr>
                <w:lang w:val="fr-FR"/>
              </w:rPr>
            </w:pPr>
            <w:r w:rsidRPr="00D93FB3">
              <w:rPr>
                <w:lang w:val="fr-FR"/>
              </w:rPr>
              <w:t>Sous-indicateurs supplémentaires</w:t>
            </w:r>
            <w:r w:rsidR="007337D1" w:rsidRPr="00D93FB3">
              <w:rPr>
                <w:lang w:val="fr-FR"/>
              </w:rPr>
              <w:t> :</w:t>
            </w:r>
          </w:p>
        </w:tc>
        <w:tc>
          <w:tcPr>
            <w:tcW w:w="10484" w:type="dxa"/>
          </w:tcPr>
          <w:p w14:paraId="429E2EBD" w14:textId="55E25D3D" w:rsidR="00A96678" w:rsidRPr="00D93FB3" w:rsidRDefault="00A96678" w:rsidP="00850BEB">
            <w:pPr>
              <w:spacing w:before="40" w:after="120"/>
              <w:rPr>
                <w:lang w:val="fr-FR"/>
              </w:rPr>
            </w:pPr>
          </w:p>
        </w:tc>
      </w:tr>
      <w:tr w:rsidR="00A96678" w:rsidRPr="00D93FB3" w14:paraId="680EE67F" w14:textId="77777777" w:rsidTr="00650417">
        <w:trPr>
          <w:trHeight w:val="497"/>
        </w:trPr>
        <w:tc>
          <w:tcPr>
            <w:tcW w:w="1848" w:type="dxa"/>
            <w:gridSpan w:val="2"/>
            <w:shd w:val="clear" w:color="auto" w:fill="D9D9D9" w:themeFill="background1" w:themeFillShade="D9"/>
          </w:tcPr>
          <w:p w14:paraId="7E9130FC" w14:textId="12826008" w:rsidR="00A96678" w:rsidRPr="00D93FB3" w:rsidRDefault="00A96678" w:rsidP="00850BEB">
            <w:pPr>
              <w:spacing w:before="40" w:after="120"/>
              <w:rPr>
                <w:lang w:val="fr-FR"/>
              </w:rPr>
            </w:pPr>
            <w:r w:rsidRPr="00D93FB3">
              <w:rPr>
                <w:lang w:val="fr-FR"/>
              </w:rPr>
              <w:t>S</w:t>
            </w:r>
            <w:r w:rsidR="00061197" w:rsidRPr="00D93FB3">
              <w:rPr>
                <w:lang w:val="fr-FR"/>
              </w:rPr>
              <w:t>.</w:t>
            </w:r>
            <w:r w:rsidRPr="00D93FB3">
              <w:rPr>
                <w:lang w:val="fr-FR"/>
              </w:rPr>
              <w:t>3</w:t>
            </w:r>
            <w:r w:rsidR="00061197" w:rsidRPr="00D93FB3">
              <w:rPr>
                <w:lang w:val="fr-FR"/>
              </w:rPr>
              <w:t>.</w:t>
            </w:r>
            <w:r w:rsidRPr="00D93FB3">
              <w:rPr>
                <w:lang w:val="fr-FR"/>
              </w:rPr>
              <w:t>1</w:t>
            </w:r>
          </w:p>
        </w:tc>
        <w:tc>
          <w:tcPr>
            <w:tcW w:w="10484" w:type="dxa"/>
            <w:shd w:val="clear" w:color="auto" w:fill="D9D9D9" w:themeFill="background1" w:themeFillShade="D9"/>
          </w:tcPr>
          <w:p w14:paraId="2311419D" w14:textId="559333D9" w:rsidR="00A96678" w:rsidRPr="00D93FB3" w:rsidRDefault="00A96678" w:rsidP="00850BEB">
            <w:pPr>
              <w:spacing w:before="40" w:after="120"/>
              <w:rPr>
                <w:lang w:val="fr-FR"/>
              </w:rPr>
            </w:pPr>
            <w:r w:rsidRPr="00D93FB3">
              <w:rPr>
                <w:b/>
                <w:bCs/>
                <w:lang w:val="fr-FR"/>
              </w:rPr>
              <w:t>L</w:t>
            </w:r>
            <w:r w:rsidR="007337D1" w:rsidRPr="00D93FB3">
              <w:rPr>
                <w:b/>
                <w:bCs/>
                <w:lang w:val="fr-FR"/>
              </w:rPr>
              <w:t>’</w:t>
            </w:r>
            <w:r w:rsidRPr="00D93FB3">
              <w:rPr>
                <w:b/>
                <w:bCs/>
                <w:lang w:val="fr-FR"/>
              </w:rPr>
              <w:t>habilité numérique et les nouvelles technologies ont-elles changé la façon dont l</w:t>
            </w:r>
            <w:r w:rsidR="007337D1" w:rsidRPr="00D93FB3">
              <w:rPr>
                <w:b/>
                <w:bCs/>
                <w:lang w:val="fr-FR"/>
              </w:rPr>
              <w:t>’</w:t>
            </w:r>
            <w:r w:rsidRPr="00D93FB3">
              <w:rPr>
                <w:b/>
                <w:bCs/>
                <w:lang w:val="fr-FR"/>
              </w:rPr>
              <w:t>EDD est dispensée et évaluée ?</w:t>
            </w:r>
          </w:p>
        </w:tc>
      </w:tr>
      <w:tr w:rsidR="00A96678" w:rsidRPr="00D93FB3" w14:paraId="4F6D71B6" w14:textId="77777777" w:rsidTr="00650417">
        <w:trPr>
          <w:trHeight w:val="465"/>
        </w:trPr>
        <w:tc>
          <w:tcPr>
            <w:tcW w:w="1848" w:type="dxa"/>
            <w:gridSpan w:val="2"/>
          </w:tcPr>
          <w:p w14:paraId="1EAD7466"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7F5733DC" w14:textId="6A555A94" w:rsidR="00A96678" w:rsidRPr="00D93FB3" w:rsidRDefault="00A96678" w:rsidP="00850BEB">
            <w:pPr>
              <w:spacing w:before="40" w:after="120"/>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préciser comment</w:t>
            </w:r>
            <w:r w:rsidR="00061197" w:rsidRPr="00D93FB3">
              <w:rPr>
                <w:i/>
                <w:iCs/>
                <w:lang w:val="fr-FR"/>
              </w:rPr>
              <w:t>.</w:t>
            </w:r>
          </w:p>
        </w:tc>
      </w:tr>
      <w:tr w:rsidR="00A96678" w:rsidRPr="00D93FB3" w14:paraId="67A5A2EE" w14:textId="77777777" w:rsidTr="00650417">
        <w:trPr>
          <w:trHeight w:val="491"/>
        </w:trPr>
        <w:tc>
          <w:tcPr>
            <w:tcW w:w="1848" w:type="dxa"/>
            <w:gridSpan w:val="2"/>
            <w:shd w:val="clear" w:color="auto" w:fill="D9D9D9" w:themeFill="background1" w:themeFillShade="D9"/>
          </w:tcPr>
          <w:p w14:paraId="34B03772" w14:textId="73AB66C2" w:rsidR="00A96678" w:rsidRPr="00D93FB3" w:rsidRDefault="00A96678" w:rsidP="00850BEB">
            <w:pPr>
              <w:spacing w:before="40" w:after="120"/>
              <w:rPr>
                <w:lang w:val="fr-FR"/>
              </w:rPr>
            </w:pPr>
            <w:r w:rsidRPr="00D93FB3">
              <w:rPr>
                <w:lang w:val="fr-FR"/>
              </w:rPr>
              <w:t>S</w:t>
            </w:r>
            <w:r w:rsidR="00061197" w:rsidRPr="00D93FB3">
              <w:rPr>
                <w:lang w:val="fr-FR"/>
              </w:rPr>
              <w:t>.</w:t>
            </w:r>
            <w:r w:rsidRPr="00D93FB3">
              <w:rPr>
                <w:lang w:val="fr-FR"/>
              </w:rPr>
              <w:t>3</w:t>
            </w:r>
            <w:r w:rsidR="00061197" w:rsidRPr="00D93FB3">
              <w:rPr>
                <w:lang w:val="fr-FR"/>
              </w:rPr>
              <w:t>.</w:t>
            </w:r>
            <w:r w:rsidRPr="00D93FB3">
              <w:rPr>
                <w:lang w:val="fr-FR"/>
              </w:rPr>
              <w:t>2</w:t>
            </w:r>
          </w:p>
        </w:tc>
        <w:tc>
          <w:tcPr>
            <w:tcW w:w="10484" w:type="dxa"/>
            <w:shd w:val="clear" w:color="auto" w:fill="D9D9D9" w:themeFill="background1" w:themeFillShade="D9"/>
          </w:tcPr>
          <w:p w14:paraId="674BF291" w14:textId="25861DC6" w:rsidR="00A96678" w:rsidRPr="00D93FB3" w:rsidRDefault="00A96678" w:rsidP="00850BEB">
            <w:pPr>
              <w:spacing w:before="40" w:after="120"/>
              <w:rPr>
                <w:lang w:val="fr-FR"/>
              </w:rPr>
            </w:pPr>
            <w:r w:rsidRPr="00D93FB3">
              <w:rPr>
                <w:b/>
                <w:bCs/>
                <w:lang w:val="fr-FR"/>
              </w:rPr>
              <w:t>Y a-t-il dans votre pays des programmes qui aident les acteurs de l</w:t>
            </w:r>
            <w:r w:rsidR="007337D1" w:rsidRPr="00D93FB3">
              <w:rPr>
                <w:b/>
                <w:bCs/>
                <w:lang w:val="fr-FR"/>
              </w:rPr>
              <w:t>’</w:t>
            </w:r>
            <w:r w:rsidRPr="00D93FB3">
              <w:rPr>
                <w:b/>
                <w:bCs/>
                <w:lang w:val="fr-FR"/>
              </w:rPr>
              <w:t>enseignement (par exemple les enseignants, les</w:t>
            </w:r>
            <w:r w:rsidR="00E441AD" w:rsidRPr="00D93FB3">
              <w:rPr>
                <w:b/>
                <w:bCs/>
                <w:lang w:val="fr-FR"/>
              </w:rPr>
              <w:t> </w:t>
            </w:r>
            <w:r w:rsidRPr="00D93FB3">
              <w:rPr>
                <w:b/>
                <w:bCs/>
                <w:lang w:val="fr-FR"/>
              </w:rPr>
              <w:t>conseillers et les inspecteurs) à utiliser les nouvelles technologies dans le domaine de l</w:t>
            </w:r>
            <w:r w:rsidR="007337D1" w:rsidRPr="00D93FB3">
              <w:rPr>
                <w:b/>
                <w:bCs/>
                <w:lang w:val="fr-FR"/>
              </w:rPr>
              <w:t>’</w:t>
            </w:r>
            <w:r w:rsidRPr="00D93FB3">
              <w:rPr>
                <w:b/>
                <w:bCs/>
                <w:lang w:val="fr-FR"/>
              </w:rPr>
              <w:t>EDD</w:t>
            </w:r>
            <w:r w:rsidR="00E441AD" w:rsidRPr="00D93FB3">
              <w:rPr>
                <w:b/>
                <w:bCs/>
                <w:lang w:val="fr-FR"/>
              </w:rPr>
              <w:t> </w:t>
            </w:r>
            <w:r w:rsidRPr="00D93FB3">
              <w:rPr>
                <w:b/>
                <w:bCs/>
                <w:lang w:val="fr-FR"/>
              </w:rPr>
              <w:t>?</w:t>
            </w:r>
          </w:p>
        </w:tc>
      </w:tr>
      <w:tr w:rsidR="00A96678" w:rsidRPr="00D93FB3" w14:paraId="60EC16B9" w14:textId="77777777" w:rsidTr="00650417">
        <w:trPr>
          <w:trHeight w:val="748"/>
        </w:trPr>
        <w:tc>
          <w:tcPr>
            <w:tcW w:w="1848" w:type="dxa"/>
            <w:gridSpan w:val="2"/>
          </w:tcPr>
          <w:p w14:paraId="586860C5"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37555D61" w14:textId="2DF6C538" w:rsidR="00A96678" w:rsidRPr="00D93FB3" w:rsidRDefault="00A96678" w:rsidP="00850BEB">
            <w:pPr>
              <w:spacing w:before="40" w:after="120"/>
              <w:ind w:left="720" w:hanging="360"/>
              <w:rPr>
                <w:i/>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décrire l</w:t>
            </w:r>
            <w:r w:rsidR="007337D1" w:rsidRPr="00D93FB3">
              <w:rPr>
                <w:i/>
                <w:iCs/>
                <w:lang w:val="fr-FR"/>
              </w:rPr>
              <w:t>’</w:t>
            </w:r>
            <w:r w:rsidRPr="00D93FB3">
              <w:rPr>
                <w:i/>
                <w:iCs/>
                <w:lang w:val="fr-FR"/>
              </w:rPr>
              <w:t>un de ces programmes</w:t>
            </w:r>
            <w:r w:rsidR="00061197" w:rsidRPr="00D93FB3">
              <w:rPr>
                <w:i/>
                <w:iCs/>
                <w:lang w:val="fr-FR"/>
              </w:rPr>
              <w:t>.</w:t>
            </w:r>
          </w:p>
        </w:tc>
      </w:tr>
      <w:tr w:rsidR="00A96678" w:rsidRPr="00D93FB3" w14:paraId="55C06E34" w14:textId="77777777" w:rsidTr="00650417">
        <w:trPr>
          <w:trHeight w:val="491"/>
        </w:trPr>
        <w:tc>
          <w:tcPr>
            <w:tcW w:w="1848" w:type="dxa"/>
            <w:gridSpan w:val="2"/>
            <w:shd w:val="clear" w:color="auto" w:fill="D9D9D9" w:themeFill="background1" w:themeFillShade="D9"/>
          </w:tcPr>
          <w:p w14:paraId="5C3091CB" w14:textId="4BBF2F84" w:rsidR="00A96678" w:rsidRPr="00D93FB3" w:rsidRDefault="00A96678" w:rsidP="00E441AD">
            <w:pPr>
              <w:widowControl w:val="0"/>
              <w:spacing w:before="40" w:after="120"/>
              <w:rPr>
                <w:lang w:val="fr-FR"/>
              </w:rPr>
            </w:pPr>
            <w:r w:rsidRPr="00D93FB3">
              <w:rPr>
                <w:lang w:val="fr-FR"/>
              </w:rPr>
              <w:t>S</w:t>
            </w:r>
            <w:r w:rsidR="00061197" w:rsidRPr="00D93FB3">
              <w:rPr>
                <w:lang w:val="fr-FR"/>
              </w:rPr>
              <w:t>.</w:t>
            </w:r>
            <w:r w:rsidRPr="00D93FB3">
              <w:rPr>
                <w:lang w:val="fr-FR"/>
              </w:rPr>
              <w:t>3</w:t>
            </w:r>
            <w:r w:rsidR="00061197" w:rsidRPr="00D93FB3">
              <w:rPr>
                <w:lang w:val="fr-FR"/>
              </w:rPr>
              <w:t>.</w:t>
            </w:r>
            <w:r w:rsidRPr="00D93FB3">
              <w:rPr>
                <w:lang w:val="fr-FR"/>
              </w:rPr>
              <w:t>3</w:t>
            </w:r>
          </w:p>
        </w:tc>
        <w:tc>
          <w:tcPr>
            <w:tcW w:w="10484" w:type="dxa"/>
            <w:shd w:val="clear" w:color="auto" w:fill="D9D9D9" w:themeFill="background1" w:themeFillShade="D9"/>
          </w:tcPr>
          <w:p w14:paraId="4E5609BD" w14:textId="772F60FE" w:rsidR="00A96678" w:rsidRPr="00D93FB3" w:rsidRDefault="00A96678" w:rsidP="00E441AD">
            <w:pPr>
              <w:widowControl w:val="0"/>
              <w:spacing w:before="40" w:after="120"/>
              <w:rPr>
                <w:lang w:val="fr-FR"/>
              </w:rPr>
            </w:pPr>
            <w:r w:rsidRPr="00D93FB3">
              <w:rPr>
                <w:b/>
                <w:bCs/>
                <w:lang w:val="fr-FR"/>
              </w:rPr>
              <w:t>Les progrès récents réalisés dans le domaine des technologies numériques et de l</w:t>
            </w:r>
            <w:r w:rsidR="007337D1" w:rsidRPr="00D93FB3">
              <w:rPr>
                <w:b/>
                <w:bCs/>
                <w:lang w:val="fr-FR"/>
              </w:rPr>
              <w:t>’</w:t>
            </w:r>
            <w:r w:rsidRPr="00D93FB3">
              <w:rPr>
                <w:b/>
                <w:bCs/>
                <w:lang w:val="fr-FR"/>
              </w:rPr>
              <w:t>habileté numérique ont-ils encouragé la</w:t>
            </w:r>
            <w:r w:rsidR="009A03AF" w:rsidRPr="00D93FB3">
              <w:rPr>
                <w:b/>
                <w:bCs/>
                <w:lang w:val="fr-FR"/>
              </w:rPr>
              <w:t> </w:t>
            </w:r>
            <w:r w:rsidRPr="00D93FB3">
              <w:rPr>
                <w:b/>
                <w:bCs/>
                <w:lang w:val="fr-FR"/>
              </w:rPr>
              <w:t>mise au point d</w:t>
            </w:r>
            <w:r w:rsidR="007337D1" w:rsidRPr="00D93FB3">
              <w:rPr>
                <w:b/>
                <w:bCs/>
                <w:lang w:val="fr-FR"/>
              </w:rPr>
              <w:t>’</w:t>
            </w:r>
            <w:r w:rsidRPr="00D93FB3">
              <w:rPr>
                <w:b/>
                <w:bCs/>
                <w:lang w:val="fr-FR"/>
              </w:rPr>
              <w:t>une approche personnalisée de l</w:t>
            </w:r>
            <w:r w:rsidR="007337D1" w:rsidRPr="00D93FB3">
              <w:rPr>
                <w:b/>
                <w:bCs/>
                <w:lang w:val="fr-FR"/>
              </w:rPr>
              <w:t>’</w:t>
            </w:r>
            <w:r w:rsidRPr="00D93FB3">
              <w:rPr>
                <w:b/>
                <w:bCs/>
                <w:lang w:val="fr-FR"/>
              </w:rPr>
              <w:t>EDD dans votre pays ?</w:t>
            </w:r>
          </w:p>
        </w:tc>
      </w:tr>
      <w:tr w:rsidR="00A96678" w:rsidRPr="00D93FB3" w14:paraId="56FDAA2D" w14:textId="77777777" w:rsidTr="00650417">
        <w:trPr>
          <w:trHeight w:val="339"/>
        </w:trPr>
        <w:tc>
          <w:tcPr>
            <w:tcW w:w="1848" w:type="dxa"/>
            <w:gridSpan w:val="2"/>
          </w:tcPr>
          <w:p w14:paraId="525092DD" w14:textId="77777777" w:rsidR="00A96678" w:rsidRPr="00D93FB3" w:rsidRDefault="00A96678" w:rsidP="00E441AD">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781EF72E" w14:textId="004A03F0" w:rsidR="00A96678" w:rsidRPr="00D93FB3" w:rsidRDefault="00A96678" w:rsidP="00E441AD">
            <w:pPr>
              <w:widowControl w:val="0"/>
              <w:spacing w:before="40" w:after="120"/>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préciser comment</w:t>
            </w:r>
            <w:r w:rsidR="00061197" w:rsidRPr="00D93FB3">
              <w:rPr>
                <w:i/>
                <w:iCs/>
                <w:lang w:val="fr-FR"/>
              </w:rPr>
              <w:t>.</w:t>
            </w:r>
          </w:p>
        </w:tc>
      </w:tr>
      <w:tr w:rsidR="00A96678" w:rsidRPr="00D93FB3" w14:paraId="37C516F3" w14:textId="77777777" w:rsidTr="00650417">
        <w:trPr>
          <w:trHeight w:val="491"/>
        </w:trPr>
        <w:tc>
          <w:tcPr>
            <w:tcW w:w="1848" w:type="dxa"/>
            <w:gridSpan w:val="2"/>
            <w:shd w:val="clear" w:color="auto" w:fill="D9D9D9" w:themeFill="background1" w:themeFillShade="D9"/>
          </w:tcPr>
          <w:p w14:paraId="5C7673F6" w14:textId="3280B08C" w:rsidR="00A96678" w:rsidRPr="00D93FB3" w:rsidRDefault="00A96678" w:rsidP="00E441AD">
            <w:pPr>
              <w:keepNext/>
              <w:spacing w:before="40" w:after="120"/>
              <w:rPr>
                <w:lang w:val="fr-FR"/>
              </w:rPr>
            </w:pPr>
            <w:r w:rsidRPr="00D93FB3">
              <w:rPr>
                <w:lang w:val="fr-FR"/>
              </w:rPr>
              <w:t>S</w:t>
            </w:r>
            <w:r w:rsidR="00061197" w:rsidRPr="00D93FB3">
              <w:rPr>
                <w:lang w:val="fr-FR"/>
              </w:rPr>
              <w:t>.</w:t>
            </w:r>
            <w:r w:rsidRPr="00D93FB3">
              <w:rPr>
                <w:lang w:val="fr-FR"/>
              </w:rPr>
              <w:t>3</w:t>
            </w:r>
            <w:r w:rsidR="00061197" w:rsidRPr="00D93FB3">
              <w:rPr>
                <w:lang w:val="fr-FR"/>
              </w:rPr>
              <w:t>.</w:t>
            </w:r>
            <w:r w:rsidRPr="00D93FB3">
              <w:rPr>
                <w:lang w:val="fr-FR"/>
              </w:rPr>
              <w:t>4</w:t>
            </w:r>
          </w:p>
        </w:tc>
        <w:tc>
          <w:tcPr>
            <w:tcW w:w="10484" w:type="dxa"/>
            <w:shd w:val="clear" w:color="auto" w:fill="D9D9D9" w:themeFill="background1" w:themeFillShade="D9"/>
          </w:tcPr>
          <w:p w14:paraId="474B889F" w14:textId="3B4D0CF7" w:rsidR="00A96678" w:rsidRPr="00D93FB3" w:rsidRDefault="00A96678" w:rsidP="00E441AD">
            <w:pPr>
              <w:keepNext/>
              <w:spacing w:before="40" w:after="120"/>
              <w:rPr>
                <w:lang w:val="fr-FR"/>
              </w:rPr>
            </w:pPr>
            <w:r w:rsidRPr="00D93FB3">
              <w:rPr>
                <w:b/>
                <w:bCs/>
                <w:lang w:val="fr-FR"/>
              </w:rPr>
              <w:t>Les programmes relatifs à l</w:t>
            </w:r>
            <w:r w:rsidR="007337D1" w:rsidRPr="00D93FB3">
              <w:rPr>
                <w:b/>
                <w:bCs/>
                <w:lang w:val="fr-FR"/>
              </w:rPr>
              <w:t>’</w:t>
            </w:r>
            <w:r w:rsidRPr="00D93FB3">
              <w:rPr>
                <w:b/>
                <w:bCs/>
                <w:lang w:val="fr-FR"/>
              </w:rPr>
              <w:t>EDD tiennent-ils compte de la mésinformation, de la diffusion d</w:t>
            </w:r>
            <w:r w:rsidR="007337D1" w:rsidRPr="00D93FB3">
              <w:rPr>
                <w:b/>
                <w:bCs/>
                <w:lang w:val="fr-FR"/>
              </w:rPr>
              <w:t>’</w:t>
            </w:r>
            <w:r w:rsidRPr="00D93FB3">
              <w:rPr>
                <w:b/>
                <w:bCs/>
                <w:lang w:val="fr-FR"/>
              </w:rPr>
              <w:t>informations fallacieuses et</w:t>
            </w:r>
            <w:r w:rsidR="009A03AF" w:rsidRPr="00D93FB3">
              <w:rPr>
                <w:b/>
                <w:bCs/>
                <w:lang w:val="fr-FR"/>
              </w:rPr>
              <w:t> </w:t>
            </w:r>
            <w:r w:rsidRPr="00D93FB3">
              <w:rPr>
                <w:b/>
                <w:bCs/>
                <w:lang w:val="fr-FR"/>
              </w:rPr>
              <w:t>de l</w:t>
            </w:r>
            <w:r w:rsidR="007337D1" w:rsidRPr="00D93FB3">
              <w:rPr>
                <w:b/>
                <w:bCs/>
                <w:lang w:val="fr-FR"/>
              </w:rPr>
              <w:t>’</w:t>
            </w:r>
            <w:r w:rsidRPr="00D93FB3">
              <w:rPr>
                <w:b/>
                <w:bCs/>
                <w:lang w:val="fr-FR"/>
              </w:rPr>
              <w:t>hypertrucage (images truquées à l</w:t>
            </w:r>
            <w:r w:rsidR="007337D1" w:rsidRPr="00D93FB3">
              <w:rPr>
                <w:b/>
                <w:bCs/>
                <w:lang w:val="fr-FR"/>
              </w:rPr>
              <w:t>’</w:t>
            </w:r>
            <w:r w:rsidRPr="00D93FB3">
              <w:rPr>
                <w:b/>
                <w:bCs/>
                <w:lang w:val="fr-FR"/>
              </w:rPr>
              <w:t>aide d</w:t>
            </w:r>
            <w:r w:rsidR="007337D1" w:rsidRPr="00D93FB3">
              <w:rPr>
                <w:b/>
                <w:bCs/>
                <w:lang w:val="fr-FR"/>
              </w:rPr>
              <w:t>’</w:t>
            </w:r>
            <w:r w:rsidRPr="00D93FB3">
              <w:rPr>
                <w:b/>
                <w:bCs/>
                <w:lang w:val="fr-FR"/>
              </w:rPr>
              <w:t>outils d</w:t>
            </w:r>
            <w:r w:rsidR="007337D1" w:rsidRPr="00D93FB3">
              <w:rPr>
                <w:b/>
                <w:bCs/>
                <w:lang w:val="fr-FR"/>
              </w:rPr>
              <w:t>’</w:t>
            </w:r>
            <w:r w:rsidRPr="00D93FB3">
              <w:rPr>
                <w:b/>
                <w:bCs/>
                <w:lang w:val="fr-FR"/>
              </w:rPr>
              <w:t>intelligence artificielle, par exemple) dans le contexte des questions environnementales liées à la durabilité (par exemple</w:t>
            </w:r>
            <w:r w:rsidR="008B1CF0" w:rsidRPr="00D93FB3">
              <w:rPr>
                <w:b/>
                <w:bCs/>
                <w:lang w:val="fr-FR"/>
              </w:rPr>
              <w:t>,</w:t>
            </w:r>
            <w:r w:rsidRPr="00D93FB3">
              <w:rPr>
                <w:b/>
                <w:bCs/>
                <w:lang w:val="fr-FR"/>
              </w:rPr>
              <w:t xml:space="preserve"> prévoient-ils des mesures de lutte contre la mésinformation sur les changements climatiques ou des supports de promotion en ligne) ?</w:t>
            </w:r>
          </w:p>
        </w:tc>
      </w:tr>
      <w:tr w:rsidR="00A96678" w:rsidRPr="00D93FB3" w14:paraId="27329B42" w14:textId="77777777" w:rsidTr="00650417">
        <w:trPr>
          <w:trHeight w:val="441"/>
        </w:trPr>
        <w:tc>
          <w:tcPr>
            <w:tcW w:w="1848" w:type="dxa"/>
            <w:gridSpan w:val="2"/>
          </w:tcPr>
          <w:p w14:paraId="1F0E444B"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015EA6D3" w14:textId="75CF8E17" w:rsidR="00A96678" w:rsidRPr="00D93FB3" w:rsidRDefault="00A96678" w:rsidP="00850BEB">
            <w:pPr>
              <w:spacing w:before="40" w:after="120"/>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précisions</w:t>
            </w:r>
            <w:r w:rsidR="00061197" w:rsidRPr="00D93FB3">
              <w:rPr>
                <w:i/>
                <w:iCs/>
                <w:lang w:val="fr-FR"/>
              </w:rPr>
              <w:t>.</w:t>
            </w:r>
          </w:p>
        </w:tc>
      </w:tr>
      <w:tr w:rsidR="00A96678" w:rsidRPr="00D93FB3" w14:paraId="59D0032D" w14:textId="77777777" w:rsidTr="00650417">
        <w:trPr>
          <w:trHeight w:val="245"/>
        </w:trPr>
        <w:tc>
          <w:tcPr>
            <w:tcW w:w="1848" w:type="dxa"/>
            <w:gridSpan w:val="2"/>
            <w:shd w:val="clear" w:color="auto" w:fill="D9D9D9" w:themeFill="background1" w:themeFillShade="D9"/>
          </w:tcPr>
          <w:p w14:paraId="5B7B0C11" w14:textId="65245AF0" w:rsidR="00A96678" w:rsidRPr="00D93FB3" w:rsidRDefault="00A96678" w:rsidP="00850BEB">
            <w:pPr>
              <w:spacing w:before="40" w:after="120"/>
              <w:rPr>
                <w:lang w:val="fr-FR"/>
              </w:rPr>
            </w:pPr>
            <w:r w:rsidRPr="00D93FB3">
              <w:rPr>
                <w:lang w:val="fr-FR"/>
              </w:rPr>
              <w:lastRenderedPageBreak/>
              <w:t>S</w:t>
            </w:r>
            <w:r w:rsidR="00061197" w:rsidRPr="00D93FB3">
              <w:rPr>
                <w:lang w:val="fr-FR"/>
              </w:rPr>
              <w:t>.</w:t>
            </w:r>
            <w:r w:rsidRPr="00D93FB3">
              <w:rPr>
                <w:lang w:val="fr-FR"/>
              </w:rPr>
              <w:t>3</w:t>
            </w:r>
            <w:r w:rsidR="00061197" w:rsidRPr="00D93FB3">
              <w:rPr>
                <w:lang w:val="fr-FR"/>
              </w:rPr>
              <w:t>.</w:t>
            </w:r>
            <w:r w:rsidRPr="00D93FB3">
              <w:rPr>
                <w:lang w:val="fr-FR"/>
              </w:rPr>
              <w:t>5</w:t>
            </w:r>
          </w:p>
        </w:tc>
        <w:tc>
          <w:tcPr>
            <w:tcW w:w="10484" w:type="dxa"/>
            <w:shd w:val="clear" w:color="auto" w:fill="D9D9D9" w:themeFill="background1" w:themeFillShade="D9"/>
          </w:tcPr>
          <w:p w14:paraId="1A8ACC65" w14:textId="7ADBBDFF" w:rsidR="00A96678" w:rsidRPr="00D93FB3" w:rsidRDefault="00A96678" w:rsidP="00850BEB">
            <w:pPr>
              <w:spacing w:before="40" w:after="120"/>
              <w:rPr>
                <w:b/>
                <w:bCs/>
                <w:lang w:val="fr-FR"/>
              </w:rPr>
            </w:pPr>
            <w:r w:rsidRPr="00D93FB3">
              <w:rPr>
                <w:b/>
                <w:bCs/>
                <w:lang w:val="fr-FR"/>
              </w:rPr>
              <w:t>La politique relative à l</w:t>
            </w:r>
            <w:r w:rsidR="007337D1" w:rsidRPr="00D93FB3">
              <w:rPr>
                <w:b/>
                <w:bCs/>
                <w:lang w:val="fr-FR"/>
              </w:rPr>
              <w:t>’</w:t>
            </w:r>
            <w:r w:rsidRPr="00D93FB3">
              <w:rPr>
                <w:b/>
                <w:bCs/>
                <w:lang w:val="fr-FR"/>
              </w:rPr>
              <w:t>EDD a-t-elle été modifiée pour tenir compte des technologies numériques et des nouvelles technologies (par exemple, introduction de cours en ligne ouverts à toutes et à tous) ?</w:t>
            </w:r>
          </w:p>
        </w:tc>
      </w:tr>
      <w:tr w:rsidR="00A96678" w:rsidRPr="00D93FB3" w14:paraId="168AAC79" w14:textId="77777777" w:rsidTr="00650417">
        <w:trPr>
          <w:trHeight w:val="501"/>
        </w:trPr>
        <w:tc>
          <w:tcPr>
            <w:tcW w:w="1848" w:type="dxa"/>
            <w:gridSpan w:val="2"/>
          </w:tcPr>
          <w:p w14:paraId="1C16AFF0"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2D6854D1" w14:textId="21EEC828" w:rsidR="00A96678" w:rsidRPr="00D93FB3" w:rsidRDefault="00A96678" w:rsidP="00850BEB">
            <w:pPr>
              <w:spacing w:before="40" w:after="120"/>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un exemple</w:t>
            </w:r>
            <w:r w:rsidR="00061197" w:rsidRPr="00D93FB3">
              <w:rPr>
                <w:i/>
                <w:iCs/>
                <w:lang w:val="fr-FR"/>
              </w:rPr>
              <w:t>.</w:t>
            </w:r>
          </w:p>
        </w:tc>
      </w:tr>
      <w:tr w:rsidR="00A96678" w:rsidRPr="00D93FB3" w14:paraId="1DA20182" w14:textId="77777777" w:rsidTr="00650417">
        <w:trPr>
          <w:trHeight w:val="491"/>
        </w:trPr>
        <w:tc>
          <w:tcPr>
            <w:tcW w:w="1848" w:type="dxa"/>
            <w:gridSpan w:val="2"/>
            <w:shd w:val="clear" w:color="auto" w:fill="D9D9D9" w:themeFill="background1" w:themeFillShade="D9"/>
          </w:tcPr>
          <w:p w14:paraId="61074990" w14:textId="78D5CC08" w:rsidR="00A96678" w:rsidRPr="00D93FB3" w:rsidRDefault="00A96678" w:rsidP="00850BEB">
            <w:pPr>
              <w:spacing w:before="40" w:after="120"/>
              <w:rPr>
                <w:lang w:val="fr-FR"/>
              </w:rPr>
            </w:pPr>
            <w:r w:rsidRPr="00D93FB3">
              <w:rPr>
                <w:lang w:val="fr-FR"/>
              </w:rPr>
              <w:t>S</w:t>
            </w:r>
            <w:r w:rsidR="00061197" w:rsidRPr="00D93FB3">
              <w:rPr>
                <w:lang w:val="fr-FR"/>
              </w:rPr>
              <w:t>.</w:t>
            </w:r>
            <w:r w:rsidRPr="00D93FB3">
              <w:rPr>
                <w:lang w:val="fr-FR"/>
              </w:rPr>
              <w:t>3</w:t>
            </w:r>
            <w:r w:rsidR="00061197" w:rsidRPr="00D93FB3">
              <w:rPr>
                <w:lang w:val="fr-FR"/>
              </w:rPr>
              <w:t>.</w:t>
            </w:r>
            <w:r w:rsidRPr="00D93FB3">
              <w:rPr>
                <w:lang w:val="fr-FR"/>
              </w:rPr>
              <w:t>6</w:t>
            </w:r>
          </w:p>
        </w:tc>
        <w:tc>
          <w:tcPr>
            <w:tcW w:w="10484" w:type="dxa"/>
            <w:shd w:val="clear" w:color="auto" w:fill="D9D9D9" w:themeFill="background1" w:themeFillShade="D9"/>
          </w:tcPr>
          <w:p w14:paraId="6F9E0E93" w14:textId="62A1FDCF" w:rsidR="00A96678" w:rsidRPr="00D93FB3" w:rsidRDefault="00A96678" w:rsidP="00850BEB">
            <w:pPr>
              <w:spacing w:before="40" w:after="120"/>
              <w:rPr>
                <w:b/>
                <w:bCs/>
                <w:lang w:val="fr-FR"/>
              </w:rPr>
            </w:pPr>
            <w:r w:rsidRPr="00D93FB3">
              <w:rPr>
                <w:b/>
                <w:bCs/>
                <w:lang w:val="fr-FR"/>
              </w:rPr>
              <w:t>Les programmes de perfectionnement professionnel continu en matière d</w:t>
            </w:r>
            <w:r w:rsidR="007337D1" w:rsidRPr="00D93FB3">
              <w:rPr>
                <w:b/>
                <w:bCs/>
                <w:lang w:val="fr-FR"/>
              </w:rPr>
              <w:t>’</w:t>
            </w:r>
            <w:r w:rsidRPr="00D93FB3">
              <w:rPr>
                <w:b/>
                <w:bCs/>
                <w:lang w:val="fr-FR"/>
              </w:rPr>
              <w:t>EDD favorisent-ils l</w:t>
            </w:r>
            <w:r w:rsidR="007337D1" w:rsidRPr="00D93FB3">
              <w:rPr>
                <w:b/>
                <w:bCs/>
                <w:lang w:val="fr-FR"/>
              </w:rPr>
              <w:t>’</w:t>
            </w:r>
            <w:r w:rsidRPr="00D93FB3">
              <w:rPr>
                <w:b/>
                <w:bCs/>
                <w:lang w:val="fr-FR"/>
              </w:rPr>
              <w:t>utilisation des outils numériques et des nouvelles technologies dans le cadre de l</w:t>
            </w:r>
            <w:r w:rsidR="007337D1" w:rsidRPr="00D93FB3">
              <w:rPr>
                <w:b/>
                <w:bCs/>
                <w:lang w:val="fr-FR"/>
              </w:rPr>
              <w:t>’</w:t>
            </w:r>
            <w:r w:rsidRPr="00D93FB3">
              <w:rPr>
                <w:b/>
                <w:bCs/>
                <w:lang w:val="fr-FR"/>
              </w:rPr>
              <w:t>EDD ?</w:t>
            </w:r>
          </w:p>
        </w:tc>
      </w:tr>
      <w:tr w:rsidR="00A96678" w:rsidRPr="00D93FB3" w14:paraId="67706BBD" w14:textId="77777777" w:rsidTr="00650417">
        <w:trPr>
          <w:trHeight w:val="491"/>
        </w:trPr>
        <w:tc>
          <w:tcPr>
            <w:tcW w:w="1848" w:type="dxa"/>
            <w:gridSpan w:val="2"/>
          </w:tcPr>
          <w:p w14:paraId="6B20A57A"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84" w:type="dxa"/>
          </w:tcPr>
          <w:p w14:paraId="5E791D93" w14:textId="76EE4F5C" w:rsidR="00A96678" w:rsidRPr="00D93FB3" w:rsidRDefault="00A96678" w:rsidP="00850BEB">
            <w:pPr>
              <w:spacing w:before="40" w:after="120"/>
              <w:ind w:left="720" w:hanging="360"/>
              <w:rPr>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un exemple</w:t>
            </w:r>
            <w:r w:rsidR="00061197" w:rsidRPr="00D93FB3">
              <w:rPr>
                <w:i/>
                <w:iCs/>
                <w:lang w:val="fr-FR"/>
              </w:rPr>
              <w:t>.</w:t>
            </w:r>
          </w:p>
        </w:tc>
      </w:tr>
      <w:tr w:rsidR="00A96678" w:rsidRPr="00D93FB3" w14:paraId="092AD0B3" w14:textId="77777777" w:rsidTr="008B1CF0">
        <w:tc>
          <w:tcPr>
            <w:tcW w:w="12332" w:type="dxa"/>
            <w:gridSpan w:val="3"/>
            <w:shd w:val="clear" w:color="auto" w:fill="BFBFBF" w:themeFill="background1" w:themeFillShade="BF"/>
          </w:tcPr>
          <w:p w14:paraId="697002DD" w14:textId="5D994455" w:rsidR="00A96678" w:rsidRPr="00D93FB3" w:rsidRDefault="00A96678" w:rsidP="00850BEB">
            <w:pPr>
              <w:spacing w:before="40" w:after="120"/>
              <w:rPr>
                <w:lang w:val="fr-FR"/>
              </w:rPr>
            </w:pPr>
            <w:r w:rsidRPr="00D93FB3">
              <w:rPr>
                <w:b/>
                <w:bCs/>
                <w:lang w:val="fr-FR"/>
              </w:rPr>
              <w:t>Domaine d</w:t>
            </w:r>
            <w:r w:rsidR="007337D1" w:rsidRPr="00D93FB3">
              <w:rPr>
                <w:b/>
                <w:bCs/>
                <w:lang w:val="fr-FR"/>
              </w:rPr>
              <w:t>’</w:t>
            </w:r>
            <w:r w:rsidRPr="00D93FB3">
              <w:rPr>
                <w:b/>
                <w:bCs/>
                <w:lang w:val="fr-FR"/>
              </w:rPr>
              <w:t>action prioritaire d) − Volet 4</w:t>
            </w:r>
            <w:r w:rsidR="007337D1" w:rsidRPr="00D93FB3">
              <w:rPr>
                <w:b/>
                <w:bCs/>
                <w:lang w:val="fr-FR"/>
              </w:rPr>
              <w:t> :</w:t>
            </w:r>
            <w:r w:rsidRPr="00D93FB3">
              <w:rPr>
                <w:b/>
                <w:bCs/>
                <w:lang w:val="fr-FR"/>
              </w:rPr>
              <w:t xml:space="preserve"> Entrepreneuriat, emploi, innovation et EDD</w:t>
            </w:r>
            <w:r w:rsidRPr="00D93FB3">
              <w:rPr>
                <w:rStyle w:val="Appelnotedebasdep"/>
                <w:i/>
                <w:iCs/>
                <w:lang w:val="fr-FR"/>
              </w:rPr>
              <w:footnoteReference w:id="51"/>
            </w:r>
          </w:p>
        </w:tc>
      </w:tr>
      <w:tr w:rsidR="00A96678" w:rsidRPr="00D93FB3" w14:paraId="53F4CB63" w14:textId="77777777" w:rsidTr="008B1CF0">
        <w:tc>
          <w:tcPr>
            <w:tcW w:w="12332" w:type="dxa"/>
            <w:gridSpan w:val="3"/>
          </w:tcPr>
          <w:p w14:paraId="4A951288" w14:textId="4904E2A1" w:rsidR="00A96678" w:rsidRPr="00D93FB3" w:rsidRDefault="00A96678" w:rsidP="00850BEB">
            <w:pPr>
              <w:spacing w:before="40" w:after="120"/>
              <w:rPr>
                <w:lang w:val="fr-FR"/>
              </w:rPr>
            </w:pPr>
            <w:r w:rsidRPr="00D93FB3">
              <w:rPr>
                <w:i/>
                <w:iCs/>
                <w:lang w:val="fr-FR"/>
              </w:rPr>
              <w:t>Valorisation de l</w:t>
            </w:r>
            <w:r w:rsidR="007337D1" w:rsidRPr="00D93FB3">
              <w:rPr>
                <w:i/>
                <w:iCs/>
                <w:lang w:val="fr-FR"/>
              </w:rPr>
              <w:t>’</w:t>
            </w:r>
            <w:r w:rsidRPr="00D93FB3">
              <w:rPr>
                <w:i/>
                <w:iCs/>
                <w:lang w:val="fr-FR"/>
              </w:rPr>
              <w:t>entrepreneuriat et de l</w:t>
            </w:r>
            <w:r w:rsidR="007337D1" w:rsidRPr="00D93FB3">
              <w:rPr>
                <w:i/>
                <w:iCs/>
                <w:lang w:val="fr-FR"/>
              </w:rPr>
              <w:t>’</w:t>
            </w:r>
            <w:r w:rsidRPr="00D93FB3">
              <w:rPr>
                <w:i/>
                <w:iCs/>
                <w:lang w:val="fr-FR"/>
              </w:rPr>
              <w:t>emploi dans le cadre de l</w:t>
            </w:r>
            <w:r w:rsidR="007337D1" w:rsidRPr="00D93FB3">
              <w:rPr>
                <w:i/>
                <w:iCs/>
                <w:lang w:val="fr-FR"/>
              </w:rPr>
              <w:t>’</w:t>
            </w:r>
            <w:r w:rsidRPr="00D93FB3">
              <w:rPr>
                <w:i/>
                <w:iCs/>
                <w:lang w:val="fr-FR"/>
              </w:rPr>
              <w:t>EDD</w:t>
            </w:r>
          </w:p>
        </w:tc>
      </w:tr>
      <w:tr w:rsidR="00A96678" w:rsidRPr="00D93FB3" w14:paraId="5CAA5857" w14:textId="77777777" w:rsidTr="008B1CF0">
        <w:tc>
          <w:tcPr>
            <w:tcW w:w="12332" w:type="dxa"/>
            <w:gridSpan w:val="3"/>
          </w:tcPr>
          <w:p w14:paraId="712B88F3" w14:textId="24C8B266" w:rsidR="00A96678" w:rsidRPr="00D93FB3" w:rsidRDefault="00A96678" w:rsidP="00850BEB">
            <w:pPr>
              <w:spacing w:before="40" w:after="120"/>
              <w:rPr>
                <w:lang w:val="fr-FR"/>
              </w:rPr>
            </w:pPr>
            <w:r w:rsidRPr="00D93FB3">
              <w:rPr>
                <w:lang w:val="fr-FR"/>
              </w:rPr>
              <w:t>Veuillez également prendre en considération vos réponses se rapportant aux sous-indicateurs suivants de la partie 1</w:t>
            </w:r>
            <w:r w:rsidR="007337D1" w:rsidRPr="00D93FB3">
              <w:rPr>
                <w:lang w:val="fr-FR"/>
              </w:rPr>
              <w:t> :</w:t>
            </w:r>
          </w:p>
          <w:p w14:paraId="2E31D960" w14:textId="4812AFED" w:rsidR="00A96678" w:rsidRPr="00D93FB3" w:rsidRDefault="00A96678" w:rsidP="00850BEB">
            <w:pPr>
              <w:spacing w:beforeLines="40" w:before="96"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2</w:t>
            </w:r>
            <w:r w:rsidRPr="00D93FB3">
              <w:rPr>
                <w:lang w:val="fr-FR"/>
              </w:rPr>
              <w:tab/>
              <w:t>En ce qui concerne l</w:t>
            </w:r>
            <w:r w:rsidR="007337D1" w:rsidRPr="00D93FB3">
              <w:rPr>
                <w:lang w:val="fr-FR"/>
              </w:rPr>
              <w:t>’</w:t>
            </w:r>
            <w:r w:rsidRPr="00D93FB3">
              <w:rPr>
                <w:lang w:val="fr-FR"/>
              </w:rPr>
              <w:t>appui à la formation par le travail</w:t>
            </w:r>
            <w:r w:rsidR="007337D1" w:rsidRPr="00D93FB3">
              <w:rPr>
                <w:lang w:val="fr-FR"/>
              </w:rPr>
              <w:t> ;</w:t>
            </w:r>
          </w:p>
          <w:p w14:paraId="496CFE88" w14:textId="207A014E" w:rsidR="00A96678" w:rsidRPr="00D93FB3" w:rsidRDefault="00A96678" w:rsidP="00850BEB">
            <w:pPr>
              <w:spacing w:beforeLines="40" w:before="96" w:after="120"/>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3</w:t>
            </w:r>
            <w:r w:rsidRPr="00D93FB3">
              <w:rPr>
                <w:lang w:val="fr-FR"/>
              </w:rPr>
              <w:tab/>
              <w:t>En ce qui concerne le soutien ou les encouragements de l</w:t>
            </w:r>
            <w:r w:rsidR="007337D1" w:rsidRPr="00D93FB3">
              <w:rPr>
                <w:lang w:val="fr-FR"/>
              </w:rPr>
              <w:t>’</w:t>
            </w:r>
            <w:r w:rsidRPr="00D93FB3">
              <w:rPr>
                <w:lang w:val="fr-FR"/>
              </w:rPr>
              <w:t>État à l</w:t>
            </w:r>
            <w:r w:rsidR="007337D1" w:rsidRPr="00D93FB3">
              <w:rPr>
                <w:lang w:val="fr-FR"/>
              </w:rPr>
              <w:t>’</w:t>
            </w:r>
            <w:r w:rsidRPr="00D93FB3">
              <w:rPr>
                <w:lang w:val="fr-FR"/>
              </w:rPr>
              <w:t>égard de la formation à l</w:t>
            </w:r>
            <w:r w:rsidR="007337D1" w:rsidRPr="00D93FB3">
              <w:rPr>
                <w:lang w:val="fr-FR"/>
              </w:rPr>
              <w:t>’</w:t>
            </w:r>
            <w:r w:rsidRPr="00D93FB3">
              <w:rPr>
                <w:lang w:val="fr-FR"/>
              </w:rPr>
              <w:t>entrepreneuriat social</w:t>
            </w:r>
            <w:r w:rsidR="007337D1" w:rsidRPr="00D93FB3">
              <w:rPr>
                <w:lang w:val="fr-FR"/>
              </w:rPr>
              <w:t> ;</w:t>
            </w:r>
          </w:p>
          <w:p w14:paraId="756D8C42" w14:textId="4F9B61B5" w:rsidR="00A96678" w:rsidRPr="00D93FB3" w:rsidRDefault="00A96678" w:rsidP="002709F7">
            <w:pPr>
              <w:spacing w:beforeLines="40" w:before="96" w:after="120"/>
              <w:ind w:left="2268" w:hanging="2268"/>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5</w:t>
            </w:r>
            <w:r w:rsidRPr="00D93FB3">
              <w:rPr>
                <w:lang w:val="fr-FR"/>
              </w:rPr>
              <w:tab/>
              <w:t>En ce qui concerne la participation des organisations de jeunes à l</w:t>
            </w:r>
            <w:r w:rsidR="007337D1" w:rsidRPr="00D93FB3">
              <w:rPr>
                <w:lang w:val="fr-FR"/>
              </w:rPr>
              <w:t>’</w:t>
            </w:r>
            <w:r w:rsidRPr="00D93FB3">
              <w:rPr>
                <w:lang w:val="fr-FR"/>
              </w:rPr>
              <w:t>apprentissage non formel et informel en matière de développement durable</w:t>
            </w:r>
            <w:r w:rsidR="007337D1" w:rsidRPr="00D93FB3">
              <w:rPr>
                <w:lang w:val="fr-FR"/>
              </w:rPr>
              <w:t> ;</w:t>
            </w:r>
          </w:p>
          <w:p w14:paraId="06AAAC8D" w14:textId="0C59DCC4" w:rsidR="00A96678" w:rsidRPr="00D93FB3" w:rsidRDefault="00A96678" w:rsidP="00850BEB">
            <w:pPr>
              <w:spacing w:beforeLines="40" w:before="96" w:after="120"/>
              <w:ind w:left="2268" w:hanging="2268"/>
              <w:rPr>
                <w:lang w:val="fr-FR"/>
              </w:rPr>
            </w:pPr>
            <w:r w:rsidRPr="00D93FB3">
              <w:rPr>
                <w:lang w:val="fr-FR"/>
              </w:rPr>
              <w:t>Sous-indicateur 2</w:t>
            </w:r>
            <w:r w:rsidR="00061197" w:rsidRPr="00D93FB3">
              <w:rPr>
                <w:lang w:val="fr-FR"/>
              </w:rPr>
              <w:t>.</w:t>
            </w:r>
            <w:r w:rsidRPr="00D93FB3">
              <w:rPr>
                <w:lang w:val="fr-FR"/>
              </w:rPr>
              <w:t>5</w:t>
            </w:r>
            <w:r w:rsidR="00061197" w:rsidRPr="00D93FB3">
              <w:rPr>
                <w:lang w:val="fr-FR"/>
              </w:rPr>
              <w:t>.</w:t>
            </w:r>
            <w:r w:rsidRPr="00D93FB3">
              <w:rPr>
                <w:lang w:val="fr-FR"/>
              </w:rPr>
              <w:t>6</w:t>
            </w:r>
            <w:r w:rsidRPr="00D93FB3">
              <w:rPr>
                <w:lang w:val="fr-FR"/>
              </w:rPr>
              <w:tab/>
              <w:t>En ce qui concerne les organismes d</w:t>
            </w:r>
            <w:r w:rsidR="007337D1" w:rsidRPr="00D93FB3">
              <w:rPr>
                <w:lang w:val="fr-FR"/>
              </w:rPr>
              <w:t>’</w:t>
            </w:r>
            <w:r w:rsidRPr="00D93FB3">
              <w:rPr>
                <w:lang w:val="fr-FR"/>
              </w:rPr>
              <w:t>apprentissage axé sur le lieu (par exemple</w:t>
            </w:r>
            <w:r w:rsidR="002709F7" w:rsidRPr="00D93FB3">
              <w:rPr>
                <w:lang w:val="fr-FR"/>
              </w:rPr>
              <w:t>,</w:t>
            </w:r>
            <w:r w:rsidRPr="00D93FB3">
              <w:rPr>
                <w:lang w:val="fr-FR"/>
              </w:rPr>
              <w:t xml:space="preserve"> centres d</w:t>
            </w:r>
            <w:r w:rsidR="007337D1" w:rsidRPr="00D93FB3">
              <w:rPr>
                <w:lang w:val="fr-FR"/>
              </w:rPr>
              <w:t>’</w:t>
            </w:r>
            <w:r w:rsidRPr="00D93FB3">
              <w:rPr>
                <w:lang w:val="fr-FR"/>
              </w:rPr>
              <w:t>étude sur le terrain, centres d</w:t>
            </w:r>
            <w:r w:rsidR="007337D1" w:rsidRPr="00D93FB3">
              <w:rPr>
                <w:lang w:val="fr-FR"/>
              </w:rPr>
              <w:t>’</w:t>
            </w:r>
            <w:r w:rsidRPr="00D93FB3">
              <w:rPr>
                <w:lang w:val="fr-FR"/>
              </w:rPr>
              <w:t>EDD, musées et jardins botaniques)</w:t>
            </w:r>
            <w:r w:rsidR="00061197" w:rsidRPr="00D93FB3">
              <w:rPr>
                <w:lang w:val="fr-FR"/>
              </w:rPr>
              <w:t>.</w:t>
            </w:r>
          </w:p>
        </w:tc>
      </w:tr>
      <w:tr w:rsidR="00A96678" w:rsidRPr="00D93FB3" w14:paraId="6C7D9BC7" w14:textId="77777777" w:rsidTr="00650417">
        <w:tc>
          <w:tcPr>
            <w:tcW w:w="1834" w:type="dxa"/>
            <w:shd w:val="clear" w:color="auto" w:fill="D9D9D9" w:themeFill="background1" w:themeFillShade="D9"/>
          </w:tcPr>
          <w:p w14:paraId="0E0BE783" w14:textId="23CB45FF" w:rsidR="00A96678" w:rsidRPr="00D93FB3" w:rsidRDefault="00A96678" w:rsidP="002709F7">
            <w:pPr>
              <w:widowControl w:val="0"/>
              <w:spacing w:before="40" w:after="120"/>
              <w:rPr>
                <w:lang w:val="fr-FR"/>
              </w:rPr>
            </w:pPr>
            <w:r w:rsidRPr="00D93FB3">
              <w:rPr>
                <w:lang w:val="fr-FR"/>
              </w:rPr>
              <w:t>S</w:t>
            </w:r>
            <w:r w:rsidR="00061197" w:rsidRPr="00D93FB3">
              <w:rPr>
                <w:lang w:val="fr-FR"/>
              </w:rPr>
              <w:t>.</w:t>
            </w:r>
            <w:r w:rsidRPr="00D93FB3">
              <w:rPr>
                <w:lang w:val="fr-FR"/>
              </w:rPr>
              <w:t>4</w:t>
            </w:r>
            <w:r w:rsidR="00061197" w:rsidRPr="00D93FB3">
              <w:rPr>
                <w:lang w:val="fr-FR"/>
              </w:rPr>
              <w:t>.</w:t>
            </w:r>
            <w:r w:rsidRPr="00D93FB3">
              <w:rPr>
                <w:lang w:val="fr-FR"/>
              </w:rPr>
              <w:t>1</w:t>
            </w:r>
          </w:p>
        </w:tc>
        <w:tc>
          <w:tcPr>
            <w:tcW w:w="10498" w:type="dxa"/>
            <w:gridSpan w:val="2"/>
            <w:shd w:val="clear" w:color="auto" w:fill="D9D9D9" w:themeFill="background1" w:themeFillShade="D9"/>
          </w:tcPr>
          <w:p w14:paraId="79BD4143" w14:textId="59883677" w:rsidR="00A96678" w:rsidRPr="00D93FB3" w:rsidRDefault="00A96678" w:rsidP="002709F7">
            <w:pPr>
              <w:widowControl w:val="0"/>
              <w:spacing w:before="40" w:after="120"/>
              <w:rPr>
                <w:lang w:val="fr-FR"/>
              </w:rPr>
            </w:pPr>
            <w:r w:rsidRPr="00D93FB3">
              <w:rPr>
                <w:b/>
                <w:bCs/>
                <w:lang w:val="fr-FR"/>
              </w:rPr>
              <w:t>Les programmes d</w:t>
            </w:r>
            <w:r w:rsidR="007337D1" w:rsidRPr="00D93FB3">
              <w:rPr>
                <w:b/>
                <w:bCs/>
                <w:lang w:val="fr-FR"/>
              </w:rPr>
              <w:t>’</w:t>
            </w:r>
            <w:r w:rsidRPr="00D93FB3">
              <w:rPr>
                <w:b/>
                <w:bCs/>
                <w:lang w:val="fr-FR"/>
              </w:rPr>
              <w:t>études ont-ils été modifiés comme suite à l</w:t>
            </w:r>
            <w:r w:rsidR="007337D1" w:rsidRPr="00D93FB3">
              <w:rPr>
                <w:b/>
                <w:bCs/>
                <w:lang w:val="fr-FR"/>
              </w:rPr>
              <w:t>’</w:t>
            </w:r>
            <w:r w:rsidRPr="00D93FB3">
              <w:rPr>
                <w:b/>
                <w:bCs/>
                <w:lang w:val="fr-FR"/>
              </w:rPr>
              <w:t>accent nouvellement mis sur l</w:t>
            </w:r>
            <w:r w:rsidR="007337D1" w:rsidRPr="00D93FB3">
              <w:rPr>
                <w:b/>
                <w:bCs/>
                <w:lang w:val="fr-FR"/>
              </w:rPr>
              <w:t>’</w:t>
            </w:r>
            <w:r w:rsidRPr="00D93FB3">
              <w:rPr>
                <w:b/>
                <w:bCs/>
                <w:lang w:val="fr-FR"/>
              </w:rPr>
              <w:t>entrepreneuriat et les emplois verts ?</w:t>
            </w:r>
          </w:p>
        </w:tc>
      </w:tr>
      <w:tr w:rsidR="00A96678" w:rsidRPr="00D93FB3" w14:paraId="11D99D23" w14:textId="77777777" w:rsidTr="00650417">
        <w:trPr>
          <w:trHeight w:val="481"/>
        </w:trPr>
        <w:tc>
          <w:tcPr>
            <w:tcW w:w="1834" w:type="dxa"/>
          </w:tcPr>
          <w:p w14:paraId="29CE05A0" w14:textId="77777777" w:rsidR="00A96678" w:rsidRPr="00D93FB3" w:rsidRDefault="00A96678" w:rsidP="002709F7">
            <w:pPr>
              <w:widowControl w:val="0"/>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8" w:type="dxa"/>
            <w:gridSpan w:val="2"/>
          </w:tcPr>
          <w:p w14:paraId="5FBA86FE" w14:textId="34F2C0E5" w:rsidR="00A96678" w:rsidRPr="00D93FB3" w:rsidRDefault="00A96678" w:rsidP="002709F7">
            <w:pPr>
              <w:widowControl w:val="0"/>
              <w:spacing w:before="40" w:after="120"/>
              <w:ind w:left="720" w:hanging="360"/>
              <w:rPr>
                <w:i/>
                <w:iCs/>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A96678" w:rsidRPr="00D93FB3" w14:paraId="4723D9C0" w14:textId="77777777" w:rsidTr="00650417">
        <w:tc>
          <w:tcPr>
            <w:tcW w:w="1834" w:type="dxa"/>
            <w:shd w:val="clear" w:color="auto" w:fill="D9D9D9" w:themeFill="background1" w:themeFillShade="D9"/>
          </w:tcPr>
          <w:p w14:paraId="646DF98A" w14:textId="1724DD44" w:rsidR="00A96678" w:rsidRPr="00D93FB3" w:rsidRDefault="00A96678" w:rsidP="00290447">
            <w:pPr>
              <w:keepNext/>
              <w:spacing w:before="40" w:after="120"/>
              <w:rPr>
                <w:lang w:val="fr-FR"/>
              </w:rPr>
            </w:pPr>
            <w:r w:rsidRPr="00D93FB3">
              <w:rPr>
                <w:lang w:val="fr-FR"/>
              </w:rPr>
              <w:lastRenderedPageBreak/>
              <w:t>S</w:t>
            </w:r>
            <w:r w:rsidR="00061197" w:rsidRPr="00D93FB3">
              <w:rPr>
                <w:lang w:val="fr-FR"/>
              </w:rPr>
              <w:t>.</w:t>
            </w:r>
            <w:r w:rsidRPr="00D93FB3">
              <w:rPr>
                <w:lang w:val="fr-FR"/>
              </w:rPr>
              <w:t>4</w:t>
            </w:r>
            <w:r w:rsidR="00061197" w:rsidRPr="00D93FB3">
              <w:rPr>
                <w:lang w:val="fr-FR"/>
              </w:rPr>
              <w:t>.</w:t>
            </w:r>
            <w:r w:rsidRPr="00D93FB3">
              <w:rPr>
                <w:lang w:val="fr-FR"/>
              </w:rPr>
              <w:t>2</w:t>
            </w:r>
          </w:p>
        </w:tc>
        <w:tc>
          <w:tcPr>
            <w:tcW w:w="10498" w:type="dxa"/>
            <w:gridSpan w:val="2"/>
            <w:shd w:val="clear" w:color="auto" w:fill="D9D9D9" w:themeFill="background1" w:themeFillShade="D9"/>
          </w:tcPr>
          <w:p w14:paraId="6A0B1B51" w14:textId="1556E0D4" w:rsidR="00A96678" w:rsidRPr="00D93FB3" w:rsidRDefault="00A96678" w:rsidP="00290447">
            <w:pPr>
              <w:keepNext/>
              <w:spacing w:before="40" w:after="120"/>
              <w:rPr>
                <w:lang w:val="fr-FR"/>
              </w:rPr>
            </w:pPr>
            <w:r w:rsidRPr="00D93FB3">
              <w:rPr>
                <w:b/>
                <w:bCs/>
                <w:lang w:val="fr-FR"/>
              </w:rPr>
              <w:t>Des programmes de formation initiale ou de formation continue consacrés aux emplois dans l</w:t>
            </w:r>
            <w:r w:rsidR="007337D1" w:rsidRPr="00D93FB3">
              <w:rPr>
                <w:b/>
                <w:bCs/>
                <w:lang w:val="fr-FR"/>
              </w:rPr>
              <w:t>’</w:t>
            </w:r>
            <w:r w:rsidRPr="00D93FB3">
              <w:rPr>
                <w:b/>
                <w:bCs/>
                <w:lang w:val="fr-FR"/>
              </w:rPr>
              <w:t>économie verte sont-ils proposés aux jeunes (18-30 ans) dans le cadre de l</w:t>
            </w:r>
            <w:r w:rsidR="007337D1" w:rsidRPr="00D93FB3">
              <w:rPr>
                <w:b/>
                <w:bCs/>
                <w:lang w:val="fr-FR"/>
              </w:rPr>
              <w:t>’</w:t>
            </w:r>
            <w:r w:rsidRPr="00D93FB3">
              <w:rPr>
                <w:b/>
                <w:bCs/>
                <w:lang w:val="fr-FR"/>
              </w:rPr>
              <w:t>enseignement et de la formation techniques et professionnels ?</w:t>
            </w:r>
          </w:p>
        </w:tc>
      </w:tr>
      <w:tr w:rsidR="00A96678" w:rsidRPr="00D93FB3" w14:paraId="0F29BD6E" w14:textId="77777777" w:rsidTr="00650417">
        <w:tc>
          <w:tcPr>
            <w:tcW w:w="1834" w:type="dxa"/>
          </w:tcPr>
          <w:p w14:paraId="45658719" w14:textId="77777777" w:rsidR="00A96678" w:rsidRPr="00D93FB3" w:rsidRDefault="00A96678" w:rsidP="00290447">
            <w:pPr>
              <w:keepNext/>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8" w:type="dxa"/>
            <w:gridSpan w:val="2"/>
          </w:tcPr>
          <w:p w14:paraId="62FC9695" w14:textId="206DB755" w:rsidR="00A96678" w:rsidRPr="00D93FB3" w:rsidRDefault="00A96678" w:rsidP="00290447">
            <w:pPr>
              <w:keepNext/>
              <w:spacing w:before="40" w:after="120"/>
              <w:ind w:left="720" w:hanging="360"/>
              <w:rPr>
                <w:lang w:val="fr-FR"/>
              </w:rPr>
            </w:pPr>
            <w:r w:rsidRPr="00D93FB3">
              <w:rPr>
                <w:rFonts w:ascii="Symbol" w:hAnsi="Symbol"/>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A96678" w:rsidRPr="00D93FB3" w14:paraId="0E3456B1" w14:textId="77777777" w:rsidTr="00650417">
        <w:tc>
          <w:tcPr>
            <w:tcW w:w="1834" w:type="dxa"/>
            <w:shd w:val="clear" w:color="auto" w:fill="D9D9D9" w:themeFill="background1" w:themeFillShade="D9"/>
          </w:tcPr>
          <w:p w14:paraId="4F54DCA2" w14:textId="27D92D31" w:rsidR="00A96678" w:rsidRPr="00D93FB3" w:rsidRDefault="00A96678" w:rsidP="00650417">
            <w:pPr>
              <w:keepNext/>
              <w:spacing w:before="40" w:after="120"/>
              <w:rPr>
                <w:lang w:val="fr-FR"/>
              </w:rPr>
            </w:pPr>
            <w:r w:rsidRPr="00D93FB3">
              <w:rPr>
                <w:lang w:val="fr-FR"/>
              </w:rPr>
              <w:t>S</w:t>
            </w:r>
            <w:r w:rsidR="00061197" w:rsidRPr="00D93FB3">
              <w:rPr>
                <w:lang w:val="fr-FR"/>
              </w:rPr>
              <w:t>.</w:t>
            </w:r>
            <w:r w:rsidRPr="00D93FB3">
              <w:rPr>
                <w:lang w:val="fr-FR"/>
              </w:rPr>
              <w:t>4</w:t>
            </w:r>
            <w:r w:rsidR="00061197" w:rsidRPr="00D93FB3">
              <w:rPr>
                <w:lang w:val="fr-FR"/>
              </w:rPr>
              <w:t>.</w:t>
            </w:r>
            <w:r w:rsidRPr="00D93FB3">
              <w:rPr>
                <w:lang w:val="fr-FR"/>
              </w:rPr>
              <w:t>3</w:t>
            </w:r>
          </w:p>
        </w:tc>
        <w:tc>
          <w:tcPr>
            <w:tcW w:w="10498" w:type="dxa"/>
            <w:gridSpan w:val="2"/>
            <w:shd w:val="clear" w:color="auto" w:fill="D9D9D9" w:themeFill="background1" w:themeFillShade="D9"/>
          </w:tcPr>
          <w:p w14:paraId="05A10B1F" w14:textId="5BF04C36" w:rsidR="00A96678" w:rsidRPr="00D93FB3" w:rsidRDefault="00A96678" w:rsidP="00650417">
            <w:pPr>
              <w:keepNext/>
              <w:spacing w:before="40" w:after="120"/>
              <w:rPr>
                <w:lang w:val="fr-FR"/>
              </w:rPr>
            </w:pPr>
            <w:r w:rsidRPr="00D93FB3">
              <w:rPr>
                <w:b/>
                <w:bCs/>
                <w:lang w:val="fr-FR"/>
              </w:rPr>
              <w:t>Des cours, des programmes éducatifs ou des programmes d</w:t>
            </w:r>
            <w:r w:rsidR="007337D1" w:rsidRPr="00D93FB3">
              <w:rPr>
                <w:b/>
                <w:bCs/>
                <w:lang w:val="fr-FR"/>
              </w:rPr>
              <w:t>’</w:t>
            </w:r>
            <w:r w:rsidRPr="00D93FB3">
              <w:rPr>
                <w:b/>
                <w:bCs/>
                <w:lang w:val="fr-FR"/>
              </w:rPr>
              <w:t>études consacrés aux emplois de l</w:t>
            </w:r>
            <w:r w:rsidR="007337D1" w:rsidRPr="00D93FB3">
              <w:rPr>
                <w:b/>
                <w:bCs/>
                <w:lang w:val="fr-FR"/>
              </w:rPr>
              <w:t>’</w:t>
            </w:r>
            <w:r w:rsidRPr="00D93FB3">
              <w:rPr>
                <w:b/>
                <w:bCs/>
                <w:lang w:val="fr-FR"/>
              </w:rPr>
              <w:t>économie verte sont-ils proposés dans l</w:t>
            </w:r>
            <w:r w:rsidR="007337D1" w:rsidRPr="00D93FB3">
              <w:rPr>
                <w:b/>
                <w:bCs/>
                <w:lang w:val="fr-FR"/>
              </w:rPr>
              <w:t>’</w:t>
            </w:r>
            <w:r w:rsidRPr="00D93FB3">
              <w:rPr>
                <w:b/>
                <w:bCs/>
                <w:lang w:val="fr-FR"/>
              </w:rPr>
              <w:t>enseignement supérieur</w:t>
            </w:r>
            <w:r w:rsidRPr="00D93FB3">
              <w:rPr>
                <w:rStyle w:val="Appelnotedebasdep"/>
                <w:i/>
                <w:iCs/>
                <w:lang w:val="fr-FR"/>
              </w:rPr>
              <w:footnoteReference w:id="52"/>
            </w:r>
            <w:r w:rsidRPr="00D93FB3">
              <w:rPr>
                <w:b/>
                <w:bCs/>
                <w:lang w:val="fr-FR"/>
              </w:rPr>
              <w:t> ?</w:t>
            </w:r>
          </w:p>
        </w:tc>
      </w:tr>
      <w:tr w:rsidR="00A96678" w:rsidRPr="00D93FB3" w14:paraId="00593775" w14:textId="77777777" w:rsidTr="00650417">
        <w:tc>
          <w:tcPr>
            <w:tcW w:w="1834" w:type="dxa"/>
          </w:tcPr>
          <w:p w14:paraId="08EE8125"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8" w:type="dxa"/>
            <w:gridSpan w:val="2"/>
          </w:tcPr>
          <w:p w14:paraId="40DD2ECD" w14:textId="1F45B7E1" w:rsidR="00A96678" w:rsidRPr="00D93FB3" w:rsidRDefault="00A96678" w:rsidP="00850BEB">
            <w:pPr>
              <w:spacing w:before="40" w:after="120"/>
              <w:ind w:left="720" w:hanging="360"/>
              <w:rPr>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r w:rsidR="00A96678" w:rsidRPr="00D93FB3" w14:paraId="0C47B5EE" w14:textId="77777777" w:rsidTr="00650417">
        <w:tc>
          <w:tcPr>
            <w:tcW w:w="1834" w:type="dxa"/>
            <w:shd w:val="clear" w:color="auto" w:fill="D9D9D9" w:themeFill="background1" w:themeFillShade="D9"/>
          </w:tcPr>
          <w:p w14:paraId="79B133D4" w14:textId="088D7A17" w:rsidR="00A96678" w:rsidRPr="00D93FB3" w:rsidRDefault="00A96678" w:rsidP="00850BEB">
            <w:pPr>
              <w:spacing w:before="40" w:after="120"/>
              <w:rPr>
                <w:lang w:val="fr-FR"/>
              </w:rPr>
            </w:pPr>
            <w:r w:rsidRPr="00D93FB3">
              <w:rPr>
                <w:lang w:val="fr-FR"/>
              </w:rPr>
              <w:t>S</w:t>
            </w:r>
            <w:r w:rsidR="00061197" w:rsidRPr="00D93FB3">
              <w:rPr>
                <w:lang w:val="fr-FR"/>
              </w:rPr>
              <w:t>.</w:t>
            </w:r>
            <w:r w:rsidRPr="00D93FB3">
              <w:rPr>
                <w:lang w:val="fr-FR"/>
              </w:rPr>
              <w:t>4</w:t>
            </w:r>
            <w:r w:rsidR="00061197" w:rsidRPr="00D93FB3">
              <w:rPr>
                <w:lang w:val="fr-FR"/>
              </w:rPr>
              <w:t>.</w:t>
            </w:r>
            <w:r w:rsidRPr="00D93FB3">
              <w:rPr>
                <w:lang w:val="fr-FR"/>
              </w:rPr>
              <w:t>4</w:t>
            </w:r>
          </w:p>
        </w:tc>
        <w:tc>
          <w:tcPr>
            <w:tcW w:w="10498" w:type="dxa"/>
            <w:gridSpan w:val="2"/>
            <w:shd w:val="clear" w:color="auto" w:fill="D9D9D9" w:themeFill="background1" w:themeFillShade="D9"/>
          </w:tcPr>
          <w:p w14:paraId="1E1E524A" w14:textId="323C5608" w:rsidR="00A96678" w:rsidRPr="00D93FB3" w:rsidRDefault="00A96678" w:rsidP="00850BEB">
            <w:pPr>
              <w:spacing w:before="40" w:after="120"/>
              <w:rPr>
                <w:lang w:val="fr-FR"/>
              </w:rPr>
            </w:pPr>
            <w:r w:rsidRPr="00D93FB3">
              <w:rPr>
                <w:b/>
                <w:bCs/>
                <w:lang w:val="fr-FR"/>
              </w:rPr>
              <w:t>Des mécanismes ont-ils été mis en place au niveau national pour développer l</w:t>
            </w:r>
            <w:r w:rsidR="007337D1" w:rsidRPr="00D93FB3">
              <w:rPr>
                <w:b/>
                <w:bCs/>
                <w:lang w:val="fr-FR"/>
              </w:rPr>
              <w:t>’</w:t>
            </w:r>
            <w:r w:rsidRPr="00D93FB3">
              <w:rPr>
                <w:b/>
                <w:bCs/>
                <w:lang w:val="fr-FR"/>
              </w:rPr>
              <w:t>entrepreneuriat des jeunes dans le domaine de l</w:t>
            </w:r>
            <w:r w:rsidR="007337D1" w:rsidRPr="00D93FB3">
              <w:rPr>
                <w:b/>
                <w:bCs/>
                <w:lang w:val="fr-FR"/>
              </w:rPr>
              <w:t>’</w:t>
            </w:r>
            <w:r w:rsidRPr="00D93FB3">
              <w:rPr>
                <w:b/>
                <w:bCs/>
                <w:lang w:val="fr-FR"/>
              </w:rPr>
              <w:t>EDD en dehors du système d</w:t>
            </w:r>
            <w:r w:rsidR="007337D1" w:rsidRPr="00D93FB3">
              <w:rPr>
                <w:b/>
                <w:bCs/>
                <w:lang w:val="fr-FR"/>
              </w:rPr>
              <w:t>’</w:t>
            </w:r>
            <w:r w:rsidRPr="00D93FB3">
              <w:rPr>
                <w:b/>
                <w:bCs/>
                <w:lang w:val="fr-FR"/>
              </w:rPr>
              <w:t>éducation formelle ?</w:t>
            </w:r>
          </w:p>
        </w:tc>
      </w:tr>
      <w:tr w:rsidR="00A96678" w:rsidRPr="00D93FB3" w14:paraId="5CDB5C3C" w14:textId="77777777" w:rsidTr="00650417">
        <w:tc>
          <w:tcPr>
            <w:tcW w:w="1834" w:type="dxa"/>
          </w:tcPr>
          <w:p w14:paraId="361B2528" w14:textId="77777777" w:rsidR="00A96678" w:rsidRPr="00D93FB3" w:rsidRDefault="00A96678" w:rsidP="00850BEB">
            <w:pPr>
              <w:spacing w:before="40" w:after="120"/>
              <w:rPr>
                <w:lang w:val="fr-FR"/>
              </w:rPr>
            </w:pPr>
            <w:r w:rsidRPr="00D93FB3">
              <w:rPr>
                <w:lang w:val="fr-FR"/>
              </w:rPr>
              <w:t xml:space="preserve">Oui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r w:rsidRPr="00D93FB3">
              <w:rPr>
                <w:lang w:val="fr-FR"/>
              </w:rPr>
              <w:t xml:space="preserve"> Non </w:t>
            </w:r>
            <w:r w:rsidRPr="00D93FB3">
              <w:rPr>
                <w:lang w:val="fr-FR"/>
              </w:rPr>
              <w:fldChar w:fldCharType="begin">
                <w:ffData>
                  <w:name w:val="Check1"/>
                  <w:enabled/>
                  <w:calcOnExit w:val="0"/>
                  <w:checkBox>
                    <w:sizeAuto/>
                    <w:default w:val="0"/>
                  </w:checkBox>
                </w:ffData>
              </w:fldChar>
            </w:r>
            <w:r w:rsidRPr="00D93FB3">
              <w:rPr>
                <w:lang w:val="fr-FR"/>
              </w:rPr>
              <w:instrText xml:space="preserve"> FORMCHECKBOX </w:instrText>
            </w:r>
            <w:r w:rsidR="00E32900">
              <w:rPr>
                <w:lang w:val="fr-FR"/>
              </w:rPr>
            </w:r>
            <w:r w:rsidR="00E32900">
              <w:rPr>
                <w:lang w:val="fr-FR"/>
              </w:rPr>
              <w:fldChar w:fldCharType="separate"/>
            </w:r>
            <w:r w:rsidRPr="00D93FB3">
              <w:rPr>
                <w:lang w:val="fr-FR"/>
              </w:rPr>
              <w:fldChar w:fldCharType="end"/>
            </w:r>
          </w:p>
        </w:tc>
        <w:tc>
          <w:tcPr>
            <w:tcW w:w="10498" w:type="dxa"/>
            <w:gridSpan w:val="2"/>
          </w:tcPr>
          <w:p w14:paraId="4A6D4420" w14:textId="05BA778A" w:rsidR="00A96678" w:rsidRPr="00D93FB3" w:rsidRDefault="00A96678" w:rsidP="00850BEB">
            <w:pPr>
              <w:spacing w:before="40" w:after="120"/>
              <w:ind w:left="720" w:hanging="360"/>
              <w:rPr>
                <w:lang w:val="fr-FR"/>
              </w:rPr>
            </w:pPr>
            <w:r w:rsidRPr="00D93FB3">
              <w:rPr>
                <w:rFonts w:ascii="Symbol" w:hAnsi="Symbol"/>
                <w:iCs/>
                <w:lang w:val="fr-FR"/>
              </w:rPr>
              <w:t></w:t>
            </w:r>
            <w:r w:rsidRPr="00D93FB3">
              <w:rPr>
                <w:lang w:val="fr-FR"/>
              </w:rPr>
              <w:tab/>
            </w:r>
            <w:r w:rsidRPr="00D93FB3">
              <w:rPr>
                <w:i/>
                <w:iCs/>
                <w:lang w:val="fr-FR"/>
              </w:rPr>
              <w:t>Dans l</w:t>
            </w:r>
            <w:r w:rsidR="007337D1" w:rsidRPr="00D93FB3">
              <w:rPr>
                <w:i/>
                <w:iCs/>
                <w:lang w:val="fr-FR"/>
              </w:rPr>
              <w:t>’</w:t>
            </w:r>
            <w:r w:rsidRPr="00D93FB3">
              <w:rPr>
                <w:i/>
                <w:iCs/>
                <w:lang w:val="fr-FR"/>
              </w:rPr>
              <w:t>affirmative, veuillez donner des exemples</w:t>
            </w:r>
            <w:r w:rsidR="00061197" w:rsidRPr="00D93FB3">
              <w:rPr>
                <w:i/>
                <w:iCs/>
                <w:lang w:val="fr-FR"/>
              </w:rPr>
              <w:t>.</w:t>
            </w:r>
          </w:p>
        </w:tc>
      </w:tr>
    </w:tbl>
    <w:p w14:paraId="0EB0F255" w14:textId="77777777" w:rsidR="00290447" w:rsidRPr="00D93FB3" w:rsidRDefault="00290447" w:rsidP="00290447">
      <w:pPr>
        <w:pStyle w:val="SingleTxtG"/>
        <w:rPr>
          <w:lang w:val="fr-FR"/>
        </w:rPr>
      </w:pPr>
    </w:p>
    <w:p w14:paraId="71AA5C95" w14:textId="77777777" w:rsidR="00290447" w:rsidRPr="00D93FB3" w:rsidRDefault="00290447" w:rsidP="00290447">
      <w:pPr>
        <w:pStyle w:val="SingleTxtG"/>
        <w:rPr>
          <w:lang w:val="fr-FR"/>
        </w:rPr>
      </w:pPr>
      <w:r w:rsidRPr="00D93FB3">
        <w:rPr>
          <w:lang w:val="fr-FR"/>
        </w:rPr>
        <w:br w:type="page"/>
      </w:r>
    </w:p>
    <w:p w14:paraId="3210F443" w14:textId="354D4DB1" w:rsidR="00A96678" w:rsidRPr="00D93FB3" w:rsidRDefault="00A96678" w:rsidP="00A96678">
      <w:pPr>
        <w:pStyle w:val="HChG"/>
        <w:rPr>
          <w:lang w:val="fr-FR"/>
        </w:rPr>
      </w:pPr>
      <w:r w:rsidRPr="00D93FB3">
        <w:rPr>
          <w:lang w:val="fr-FR"/>
        </w:rPr>
        <w:lastRenderedPageBreak/>
        <w:t>Partie 3</w:t>
      </w:r>
      <w:r w:rsidR="007337D1" w:rsidRPr="00D93FB3">
        <w:rPr>
          <w:lang w:val="fr-FR"/>
        </w:rPr>
        <w:t> :</w:t>
      </w:r>
      <w:r w:rsidRPr="00D93FB3">
        <w:rPr>
          <w:lang w:val="fr-FR"/>
        </w:rPr>
        <w:t xml:space="preserve"> Conclusions et auto-évaluation</w:t>
      </w:r>
    </w:p>
    <w:tbl>
      <w:tblPr>
        <w:tblW w:w="12318" w:type="dxa"/>
        <w:tblInd w:w="723" w:type="dxa"/>
        <w:tblBorders>
          <w:top w:val="single" w:sz="4" w:space="0" w:color="auto"/>
          <w:bottom w:val="single" w:sz="12" w:space="0" w:color="auto"/>
        </w:tblBorders>
        <w:shd w:val="clear" w:color="auto" w:fill="FFFFFF"/>
        <w:tblLayout w:type="fixed"/>
        <w:tblCellMar>
          <w:left w:w="0" w:type="dxa"/>
          <w:right w:w="0" w:type="dxa"/>
        </w:tblCellMar>
        <w:tblLook w:val="0000" w:firstRow="0" w:lastRow="0" w:firstColumn="0" w:lastColumn="0" w:noHBand="0" w:noVBand="0"/>
      </w:tblPr>
      <w:tblGrid>
        <w:gridCol w:w="1820"/>
        <w:gridCol w:w="4969"/>
        <w:gridCol w:w="1722"/>
        <w:gridCol w:w="1134"/>
        <w:gridCol w:w="1595"/>
        <w:gridCol w:w="1078"/>
      </w:tblGrid>
      <w:tr w:rsidR="00A96678" w:rsidRPr="00D93FB3" w14:paraId="38065A81" w14:textId="77777777" w:rsidTr="00C97A7B">
        <w:trPr>
          <w:trHeight w:val="340"/>
        </w:trPr>
        <w:tc>
          <w:tcPr>
            <w:tcW w:w="12318" w:type="dxa"/>
            <w:gridSpan w:val="6"/>
            <w:tcBorders>
              <w:top w:val="single" w:sz="4" w:space="0" w:color="auto"/>
              <w:left w:val="single" w:sz="4" w:space="0" w:color="auto"/>
              <w:bottom w:val="single" w:sz="12" w:space="0" w:color="auto"/>
              <w:right w:val="single" w:sz="4" w:space="0" w:color="auto"/>
            </w:tcBorders>
            <w:shd w:val="clear" w:color="auto" w:fill="BFBFBF"/>
            <w:vAlign w:val="bottom"/>
          </w:tcPr>
          <w:p w14:paraId="4F778A6D" w14:textId="77777777" w:rsidR="00A96678" w:rsidRPr="00D93FB3" w:rsidRDefault="00A96678" w:rsidP="00850BEB">
            <w:pPr>
              <w:keepNext/>
              <w:spacing w:before="40" w:after="120"/>
              <w:ind w:left="1843" w:hanging="1843"/>
              <w:rPr>
                <w:b/>
                <w:iCs/>
                <w:lang w:val="fr-FR"/>
              </w:rPr>
            </w:pPr>
            <w:r w:rsidRPr="00D93FB3">
              <w:rPr>
                <w:b/>
                <w:bCs/>
                <w:lang w:val="fr-FR"/>
              </w:rPr>
              <w:t>Point 8</w:t>
            </w:r>
            <w:r w:rsidRPr="00D93FB3">
              <w:rPr>
                <w:lang w:val="fr-FR"/>
              </w:rPr>
              <w:tab/>
            </w:r>
            <w:r w:rsidRPr="00D93FB3">
              <w:rPr>
                <w:b/>
                <w:bCs/>
                <w:lang w:val="fr-FR"/>
              </w:rPr>
              <w:t>Conclusions</w:t>
            </w:r>
          </w:p>
        </w:tc>
      </w:tr>
      <w:tr w:rsidR="00A96678" w:rsidRPr="00D93FB3" w14:paraId="6179395F" w14:textId="77777777" w:rsidTr="00C97A7B">
        <w:trPr>
          <w:trHeight w:val="621"/>
        </w:trPr>
        <w:tc>
          <w:tcPr>
            <w:tcW w:w="12318" w:type="dxa"/>
            <w:gridSpan w:val="6"/>
            <w:tcBorders>
              <w:top w:val="single" w:sz="12" w:space="0" w:color="auto"/>
              <w:left w:val="single" w:sz="4" w:space="0" w:color="auto"/>
              <w:right w:val="single" w:sz="4" w:space="0" w:color="auto"/>
            </w:tcBorders>
            <w:shd w:val="clear" w:color="auto" w:fill="auto"/>
          </w:tcPr>
          <w:p w14:paraId="66CAD7B5" w14:textId="5A633B92" w:rsidR="00A96678" w:rsidRPr="00D93FB3" w:rsidRDefault="00A96678" w:rsidP="00850BEB">
            <w:pPr>
              <w:spacing w:before="40" w:after="120"/>
              <w:rPr>
                <w:bCs/>
                <w:i/>
                <w:iCs/>
                <w:lang w:val="fr-FR"/>
              </w:rPr>
            </w:pPr>
            <w:r w:rsidRPr="00D93FB3">
              <w:rPr>
                <w:i/>
                <w:iCs/>
                <w:lang w:val="fr-FR"/>
              </w:rPr>
              <w:t>Veuillez donner des informations supplémentaires aussi précises que possible sur la situation de votre pays au regard de la poursuite de la mise en</w:t>
            </w:r>
            <w:r w:rsidR="00D16696" w:rsidRPr="00D93FB3">
              <w:rPr>
                <w:i/>
                <w:iCs/>
                <w:lang w:val="fr-FR"/>
              </w:rPr>
              <w:t> </w:t>
            </w:r>
            <w:r w:rsidRPr="00D93FB3">
              <w:rPr>
                <w:i/>
                <w:iCs/>
                <w:lang w:val="fr-FR"/>
              </w:rPr>
              <w:t>œuvre de l</w:t>
            </w:r>
            <w:r w:rsidR="007337D1" w:rsidRPr="00D93FB3">
              <w:rPr>
                <w:i/>
                <w:iCs/>
                <w:lang w:val="fr-FR"/>
              </w:rPr>
              <w:t>’</w:t>
            </w:r>
            <w:r w:rsidRPr="00D93FB3">
              <w:rPr>
                <w:i/>
                <w:iCs/>
                <w:lang w:val="fr-FR"/>
              </w:rPr>
              <w:t>EDD (2 000 caractères au maximum, espaces comprises, pour chaque question)</w:t>
            </w:r>
            <w:r w:rsidR="00061197" w:rsidRPr="00D93FB3">
              <w:rPr>
                <w:i/>
                <w:iCs/>
                <w:lang w:val="fr-FR"/>
              </w:rPr>
              <w:t>.</w:t>
            </w:r>
          </w:p>
          <w:p w14:paraId="0EC23A96" w14:textId="1ED7CFD3" w:rsidR="00A96678" w:rsidRPr="00D93FB3" w:rsidRDefault="00A96678" w:rsidP="00A96678">
            <w:pPr>
              <w:numPr>
                <w:ilvl w:val="0"/>
                <w:numId w:val="26"/>
              </w:numPr>
              <w:kinsoku/>
              <w:overflowPunct/>
              <w:autoSpaceDE/>
              <w:autoSpaceDN/>
              <w:adjustRightInd/>
              <w:snapToGrid/>
              <w:spacing w:before="40" w:after="120"/>
              <w:ind w:right="113"/>
              <w:rPr>
                <w:bCs/>
                <w:i/>
                <w:iCs/>
                <w:lang w:val="fr-FR"/>
              </w:rPr>
            </w:pPr>
            <w:r w:rsidRPr="00D93FB3">
              <w:rPr>
                <w:i/>
                <w:iCs/>
                <w:lang w:val="fr-FR"/>
              </w:rPr>
              <w:t>Quelles sont vos conclusions générales</w:t>
            </w:r>
            <w:r w:rsidR="00D16696" w:rsidRPr="00D93FB3">
              <w:rPr>
                <w:i/>
                <w:iCs/>
                <w:lang w:val="fr-FR"/>
              </w:rPr>
              <w:t> </w:t>
            </w:r>
            <w:r w:rsidRPr="00D93FB3">
              <w:rPr>
                <w:i/>
                <w:iCs/>
                <w:lang w:val="fr-FR"/>
              </w:rPr>
              <w:t>?</w:t>
            </w:r>
          </w:p>
          <w:p w14:paraId="4C4E3B52" w14:textId="0EF4829D" w:rsidR="00A96678" w:rsidRPr="00D93FB3" w:rsidRDefault="00A96678" w:rsidP="00A96678">
            <w:pPr>
              <w:numPr>
                <w:ilvl w:val="0"/>
                <w:numId w:val="26"/>
              </w:numPr>
              <w:kinsoku/>
              <w:overflowPunct/>
              <w:autoSpaceDE/>
              <w:autoSpaceDN/>
              <w:adjustRightInd/>
              <w:snapToGrid/>
              <w:spacing w:before="40" w:after="120"/>
              <w:ind w:right="113"/>
              <w:rPr>
                <w:bCs/>
                <w:i/>
                <w:iCs/>
                <w:lang w:val="fr-FR"/>
              </w:rPr>
            </w:pPr>
            <w:r w:rsidRPr="00D93FB3">
              <w:rPr>
                <w:i/>
                <w:iCs/>
                <w:lang w:val="fr-FR"/>
              </w:rPr>
              <w:t>Quelle assistance particulière pourrait être nécessaire pour assurer l</w:t>
            </w:r>
            <w:r w:rsidR="007337D1" w:rsidRPr="00D93FB3">
              <w:rPr>
                <w:i/>
                <w:iCs/>
                <w:lang w:val="fr-FR"/>
              </w:rPr>
              <w:t>’</w:t>
            </w:r>
            <w:r w:rsidRPr="00D93FB3">
              <w:rPr>
                <w:i/>
                <w:iCs/>
                <w:lang w:val="fr-FR"/>
              </w:rPr>
              <w:t>application de la Stratégie de la CEE pour l</w:t>
            </w:r>
            <w:r w:rsidR="007337D1" w:rsidRPr="00D93FB3">
              <w:rPr>
                <w:i/>
                <w:iCs/>
                <w:lang w:val="fr-FR"/>
              </w:rPr>
              <w:t>’</w:t>
            </w:r>
            <w:r w:rsidRPr="00D93FB3">
              <w:rPr>
                <w:i/>
                <w:iCs/>
                <w:lang w:val="fr-FR"/>
              </w:rPr>
              <w:t>EDD dans votre pays</w:t>
            </w:r>
            <w:r w:rsidR="00D16696" w:rsidRPr="00D93FB3">
              <w:rPr>
                <w:i/>
                <w:iCs/>
                <w:lang w:val="fr-FR"/>
              </w:rPr>
              <w:t> </w:t>
            </w:r>
            <w:r w:rsidRPr="00D93FB3">
              <w:rPr>
                <w:i/>
                <w:iCs/>
                <w:lang w:val="fr-FR"/>
              </w:rPr>
              <w:t>?</w:t>
            </w:r>
          </w:p>
          <w:p w14:paraId="7046A6C8" w14:textId="1A3DDBB8" w:rsidR="00A96678" w:rsidRPr="00D93FB3" w:rsidRDefault="00A96678" w:rsidP="00A96678">
            <w:pPr>
              <w:numPr>
                <w:ilvl w:val="0"/>
                <w:numId w:val="26"/>
              </w:numPr>
              <w:kinsoku/>
              <w:overflowPunct/>
              <w:autoSpaceDE/>
              <w:autoSpaceDN/>
              <w:adjustRightInd/>
              <w:snapToGrid/>
              <w:spacing w:before="40" w:after="120"/>
              <w:ind w:right="113"/>
              <w:rPr>
                <w:bCs/>
                <w:i/>
                <w:iCs/>
                <w:lang w:val="fr-FR"/>
              </w:rPr>
            </w:pPr>
            <w:r w:rsidRPr="00D93FB3">
              <w:rPr>
                <w:i/>
                <w:iCs/>
                <w:lang w:val="fr-FR"/>
              </w:rPr>
              <w:t>Quelles sont les prochaines étapes pour votre pays</w:t>
            </w:r>
            <w:r w:rsidR="00D16696" w:rsidRPr="00D93FB3">
              <w:rPr>
                <w:i/>
                <w:iCs/>
                <w:lang w:val="fr-FR"/>
              </w:rPr>
              <w:t> </w:t>
            </w:r>
            <w:r w:rsidRPr="00D93FB3">
              <w:rPr>
                <w:i/>
                <w:iCs/>
                <w:lang w:val="fr-FR"/>
              </w:rPr>
              <w:t>?</w:t>
            </w:r>
          </w:p>
        </w:tc>
      </w:tr>
      <w:tr w:rsidR="00941089" w:rsidRPr="00D93FB3" w14:paraId="20259B62"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0802072A" w14:textId="5F675CD2" w:rsidR="00A96678" w:rsidRPr="00D93FB3" w:rsidRDefault="00A96678" w:rsidP="00850BEB">
            <w:pPr>
              <w:spacing w:before="40" w:after="120"/>
              <w:rPr>
                <w:b/>
                <w:bCs/>
                <w:sz w:val="18"/>
                <w:szCs w:val="18"/>
                <w:lang w:val="fr-FR"/>
              </w:rPr>
            </w:pPr>
            <w:r w:rsidRPr="00D93FB3">
              <w:rPr>
                <w:b/>
                <w:bCs/>
                <w:sz w:val="18"/>
                <w:szCs w:val="18"/>
                <w:lang w:val="fr-FR"/>
              </w:rPr>
              <w:t>Indicateur 1</w:t>
            </w:r>
            <w:r w:rsidR="00061197" w:rsidRPr="00D93FB3">
              <w:rPr>
                <w:b/>
                <w:bCs/>
                <w:sz w:val="18"/>
                <w:szCs w:val="18"/>
                <w:lang w:val="fr-FR"/>
              </w:rPr>
              <w:t>.</w:t>
            </w:r>
            <w:r w:rsidRPr="00D93FB3">
              <w:rPr>
                <w:b/>
                <w:bCs/>
                <w:sz w:val="18"/>
                <w:szCs w:val="18"/>
                <w:lang w:val="fr-FR"/>
              </w:rPr>
              <w:t>1</w:t>
            </w:r>
          </w:p>
        </w:tc>
        <w:tc>
          <w:tcPr>
            <w:tcW w:w="4969" w:type="dxa"/>
          </w:tcPr>
          <w:p w14:paraId="50D9834B" w14:textId="02AABB58" w:rsidR="00A96678" w:rsidRPr="00D93FB3" w:rsidRDefault="00A96678" w:rsidP="00850BEB">
            <w:pPr>
              <w:spacing w:before="40" w:after="80"/>
              <w:rPr>
                <w:b/>
                <w:bCs/>
                <w:iCs/>
                <w:sz w:val="18"/>
                <w:szCs w:val="18"/>
                <w:lang w:val="fr-FR"/>
              </w:rPr>
            </w:pPr>
            <w:r w:rsidRPr="00D93FB3">
              <w:rPr>
                <w:b/>
                <w:bCs/>
                <w:sz w:val="18"/>
                <w:szCs w:val="18"/>
                <w:lang w:val="fr-FR"/>
              </w:rPr>
              <w:t xml:space="preserve">Des mesures préalables sont prises pour contribuer </w:t>
            </w:r>
            <w:r w:rsidR="004E2381" w:rsidRPr="00D93FB3">
              <w:rPr>
                <w:b/>
                <w:bCs/>
                <w:sz w:val="18"/>
                <w:szCs w:val="18"/>
                <w:lang w:val="fr-FR"/>
              </w:rPr>
              <w:br/>
            </w:r>
            <w:r w:rsidRPr="00D93FB3">
              <w:rPr>
                <w:b/>
                <w:bCs/>
                <w:sz w:val="18"/>
                <w:szCs w:val="18"/>
                <w:lang w:val="fr-FR"/>
              </w:rPr>
              <w:t>à la promotion de</w:t>
            </w:r>
            <w:r w:rsidR="009116A6" w:rsidRPr="00D93FB3">
              <w:rPr>
                <w:b/>
                <w:bCs/>
                <w:sz w:val="18"/>
                <w:szCs w:val="18"/>
                <w:lang w:val="fr-FR"/>
              </w:rPr>
              <w:t xml:space="preserve"> </w:t>
            </w:r>
            <w:r w:rsidRPr="00D93FB3">
              <w:rPr>
                <w:b/>
                <w:bCs/>
                <w:sz w:val="18"/>
                <w:szCs w:val="18"/>
                <w:lang w:val="fr-FR"/>
              </w:rPr>
              <w:t>l</w:t>
            </w:r>
            <w:r w:rsidR="007337D1" w:rsidRPr="00D93FB3">
              <w:rPr>
                <w:b/>
                <w:bCs/>
                <w:sz w:val="18"/>
                <w:szCs w:val="18"/>
                <w:lang w:val="fr-FR"/>
              </w:rPr>
              <w:t>’</w:t>
            </w:r>
            <w:r w:rsidRPr="00D93FB3">
              <w:rPr>
                <w:b/>
                <w:bCs/>
                <w:sz w:val="18"/>
                <w:szCs w:val="18"/>
                <w:lang w:val="fr-FR"/>
              </w:rPr>
              <w:t>EDD</w:t>
            </w:r>
          </w:p>
        </w:tc>
        <w:tc>
          <w:tcPr>
            <w:tcW w:w="1722" w:type="dxa"/>
          </w:tcPr>
          <w:p w14:paraId="438EA516" w14:textId="0B828388" w:rsidR="00A96678" w:rsidRPr="00D93FB3" w:rsidRDefault="00A96678" w:rsidP="003C2014">
            <w:pPr>
              <w:spacing w:before="40" w:after="120"/>
              <w:rPr>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C76DE" w:rsidRPr="00D93FB3">
              <w:rPr>
                <w:i/>
                <w:iCs/>
                <w:sz w:val="18"/>
                <w:szCs w:val="18"/>
                <w:lang w:val="fr-FR"/>
              </w:rPr>
              <w:t xml:space="preserve"> </w:t>
            </w:r>
            <w:r w:rsidRPr="00D93FB3">
              <w:rPr>
                <w:i/>
                <w:iCs/>
                <w:sz w:val="18"/>
                <w:szCs w:val="18"/>
                <w:lang w:val="fr-FR"/>
              </w:rPr>
              <w:t>engager</w:t>
            </w:r>
          </w:p>
        </w:tc>
        <w:tc>
          <w:tcPr>
            <w:tcW w:w="1134" w:type="dxa"/>
          </w:tcPr>
          <w:p w14:paraId="5260072C" w14:textId="77777777" w:rsidR="00A96678" w:rsidRPr="00D93FB3" w:rsidRDefault="00A96678" w:rsidP="003C2014">
            <w:pPr>
              <w:spacing w:before="40" w:after="120"/>
              <w:rPr>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48FFF614" w14:textId="77777777" w:rsidR="00A96678" w:rsidRPr="00D93FB3" w:rsidRDefault="00A96678" w:rsidP="003C2014">
            <w:pPr>
              <w:spacing w:before="40" w:after="120"/>
              <w:rPr>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1E9047F7" w14:textId="77777777" w:rsidR="00A96678" w:rsidRPr="00D93FB3" w:rsidRDefault="00A96678" w:rsidP="003C2014">
            <w:pPr>
              <w:spacing w:before="40" w:after="120"/>
              <w:rPr>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2C4543EC"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5DC6D179" w14:textId="6B987092" w:rsidR="00941089" w:rsidRPr="00D93FB3" w:rsidRDefault="00941089" w:rsidP="00941089">
            <w:pPr>
              <w:spacing w:before="40" w:after="120"/>
              <w:rPr>
                <w:b/>
                <w:bCs/>
                <w:sz w:val="18"/>
                <w:szCs w:val="18"/>
                <w:lang w:val="fr-FR"/>
              </w:rPr>
            </w:pPr>
            <w:r w:rsidRPr="00D93FB3">
              <w:rPr>
                <w:b/>
                <w:bCs/>
                <w:sz w:val="18"/>
                <w:szCs w:val="18"/>
                <w:lang w:val="fr-FR"/>
              </w:rPr>
              <w:t>Indicateur 1</w:t>
            </w:r>
            <w:r w:rsidR="00061197" w:rsidRPr="00D93FB3">
              <w:rPr>
                <w:b/>
                <w:bCs/>
                <w:sz w:val="18"/>
                <w:szCs w:val="18"/>
                <w:lang w:val="fr-FR"/>
              </w:rPr>
              <w:t>.</w:t>
            </w:r>
            <w:r w:rsidRPr="00D93FB3">
              <w:rPr>
                <w:b/>
                <w:bCs/>
                <w:sz w:val="18"/>
                <w:szCs w:val="18"/>
                <w:lang w:val="fr-FR"/>
              </w:rPr>
              <w:t>2</w:t>
            </w:r>
          </w:p>
        </w:tc>
        <w:tc>
          <w:tcPr>
            <w:tcW w:w="4969" w:type="dxa"/>
          </w:tcPr>
          <w:p w14:paraId="2F5EE4C0" w14:textId="57BF1E6F" w:rsidR="00941089" w:rsidRPr="00D93FB3" w:rsidRDefault="00941089" w:rsidP="00941089">
            <w:pPr>
              <w:spacing w:before="40" w:after="120"/>
              <w:rPr>
                <w:b/>
                <w:bCs/>
                <w:sz w:val="18"/>
                <w:szCs w:val="18"/>
                <w:lang w:val="fr-FR"/>
              </w:rPr>
            </w:pPr>
            <w:r w:rsidRPr="00D93FB3">
              <w:rPr>
                <w:b/>
                <w:bCs/>
                <w:sz w:val="18"/>
                <w:szCs w:val="18"/>
                <w:lang w:val="fr-FR"/>
              </w:rPr>
              <w:t>Des cadres directifs, réglementaires et opérationnels contribuent à la promotion de</w:t>
            </w:r>
            <w:r w:rsidR="000062E8" w:rsidRPr="00D93FB3">
              <w:rPr>
                <w:b/>
                <w:bCs/>
                <w:sz w:val="18"/>
                <w:szCs w:val="18"/>
                <w:lang w:val="fr-FR"/>
              </w:rPr>
              <w:t xml:space="preserve"> </w:t>
            </w:r>
            <w:r w:rsidRPr="00D93FB3">
              <w:rPr>
                <w:b/>
                <w:bCs/>
                <w:sz w:val="18"/>
                <w:szCs w:val="18"/>
                <w:lang w:val="fr-FR"/>
              </w:rPr>
              <w:t>l’EDD</w:t>
            </w:r>
          </w:p>
        </w:tc>
        <w:tc>
          <w:tcPr>
            <w:tcW w:w="1722" w:type="dxa"/>
          </w:tcPr>
          <w:p w14:paraId="667A72C3" w14:textId="2AE065C0"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02919AF4"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26F23CA3"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60D0352"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12DF41E2"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784B741F" w14:textId="34A281A8" w:rsidR="00941089" w:rsidRPr="00D93FB3" w:rsidRDefault="00941089" w:rsidP="00941089">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1</w:t>
            </w:r>
          </w:p>
        </w:tc>
        <w:tc>
          <w:tcPr>
            <w:tcW w:w="4969" w:type="dxa"/>
          </w:tcPr>
          <w:p w14:paraId="01B2BCBB" w14:textId="36C18748" w:rsidR="00941089" w:rsidRPr="00D93FB3" w:rsidRDefault="00941089" w:rsidP="00941089">
            <w:pPr>
              <w:spacing w:before="40" w:after="120"/>
              <w:rPr>
                <w:b/>
                <w:bCs/>
                <w:sz w:val="18"/>
                <w:szCs w:val="18"/>
                <w:lang w:val="fr-FR"/>
              </w:rPr>
            </w:pPr>
            <w:r w:rsidRPr="00D93FB3">
              <w:rPr>
                <w:b/>
                <w:bCs/>
                <w:sz w:val="18"/>
                <w:szCs w:val="18"/>
                <w:lang w:val="fr-FR"/>
              </w:rPr>
              <w:t>Les principaux thèmes du développement durable sont</w:t>
            </w:r>
            <w:r w:rsidR="000062E8" w:rsidRPr="00D93FB3">
              <w:rPr>
                <w:b/>
                <w:bCs/>
                <w:sz w:val="18"/>
                <w:szCs w:val="18"/>
                <w:lang w:val="fr-FR"/>
              </w:rPr>
              <w:t> </w:t>
            </w:r>
            <w:r w:rsidRPr="00D93FB3">
              <w:rPr>
                <w:b/>
                <w:bCs/>
                <w:sz w:val="18"/>
                <w:szCs w:val="18"/>
                <w:lang w:val="fr-FR"/>
              </w:rPr>
              <w:t>abordés dans l’éducation formelle</w:t>
            </w:r>
          </w:p>
        </w:tc>
        <w:tc>
          <w:tcPr>
            <w:tcW w:w="1722" w:type="dxa"/>
          </w:tcPr>
          <w:p w14:paraId="40FF01F7" w14:textId="54CDB759"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11FB24C5"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6ABE6158"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24A96D9F"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4B2EEFE2"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19EF3BC4" w14:textId="28BF534C" w:rsidR="00941089" w:rsidRPr="00D93FB3" w:rsidRDefault="00941089" w:rsidP="00941089">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2</w:t>
            </w:r>
          </w:p>
        </w:tc>
        <w:tc>
          <w:tcPr>
            <w:tcW w:w="4969" w:type="dxa"/>
          </w:tcPr>
          <w:p w14:paraId="09D49EAE" w14:textId="6B56DDFC" w:rsidR="00941089" w:rsidRPr="00D93FB3" w:rsidRDefault="00941089" w:rsidP="00941089">
            <w:pPr>
              <w:spacing w:before="40" w:after="120"/>
              <w:rPr>
                <w:b/>
                <w:bCs/>
                <w:sz w:val="18"/>
                <w:szCs w:val="18"/>
                <w:lang w:val="fr-FR"/>
              </w:rPr>
            </w:pPr>
            <w:r w:rsidRPr="00D93FB3">
              <w:rPr>
                <w:b/>
                <w:bCs/>
                <w:sz w:val="18"/>
                <w:szCs w:val="18"/>
                <w:lang w:val="fr-FR"/>
              </w:rPr>
              <w:t>Des stratégies de mise en œuvre de l’EDD sont clairement définies</w:t>
            </w:r>
          </w:p>
        </w:tc>
        <w:tc>
          <w:tcPr>
            <w:tcW w:w="1722" w:type="dxa"/>
          </w:tcPr>
          <w:p w14:paraId="3CD82FD6" w14:textId="56FA35C6"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4CAFE82D"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136AF279"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08E4C38F"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41F9301D"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62B58E03" w14:textId="358DD791" w:rsidR="00A96678" w:rsidRPr="00D93FB3" w:rsidRDefault="00A96678" w:rsidP="00850BEB">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3</w:t>
            </w:r>
          </w:p>
        </w:tc>
        <w:tc>
          <w:tcPr>
            <w:tcW w:w="4969" w:type="dxa"/>
          </w:tcPr>
          <w:p w14:paraId="6A15EBEB" w14:textId="469824A3" w:rsidR="00A96678" w:rsidRPr="00D93FB3" w:rsidRDefault="00A96678" w:rsidP="00850BEB">
            <w:pPr>
              <w:spacing w:before="40" w:after="120"/>
              <w:rPr>
                <w:b/>
                <w:bCs/>
                <w:sz w:val="18"/>
                <w:szCs w:val="18"/>
                <w:lang w:val="fr-FR"/>
              </w:rPr>
            </w:pPr>
            <w:r w:rsidRPr="00D93FB3">
              <w:rPr>
                <w:b/>
                <w:bCs/>
                <w:sz w:val="18"/>
                <w:szCs w:val="18"/>
                <w:lang w:val="fr-FR"/>
              </w:rPr>
              <w:t>L</w:t>
            </w:r>
            <w:r w:rsidR="007337D1" w:rsidRPr="00D93FB3">
              <w:rPr>
                <w:b/>
                <w:bCs/>
                <w:sz w:val="18"/>
                <w:szCs w:val="18"/>
                <w:lang w:val="fr-FR"/>
              </w:rPr>
              <w:t>’</w:t>
            </w:r>
            <w:r w:rsidRPr="00D93FB3">
              <w:rPr>
                <w:b/>
                <w:bCs/>
                <w:sz w:val="18"/>
                <w:szCs w:val="18"/>
                <w:lang w:val="fr-FR"/>
              </w:rPr>
              <w:t>adoption d</w:t>
            </w:r>
            <w:r w:rsidR="007337D1" w:rsidRPr="00D93FB3">
              <w:rPr>
                <w:b/>
                <w:bCs/>
                <w:sz w:val="18"/>
                <w:szCs w:val="18"/>
                <w:lang w:val="fr-FR"/>
              </w:rPr>
              <w:t>’</w:t>
            </w:r>
            <w:r w:rsidRPr="00D93FB3">
              <w:rPr>
                <w:b/>
                <w:bCs/>
                <w:sz w:val="18"/>
                <w:szCs w:val="18"/>
                <w:lang w:val="fr-FR"/>
              </w:rPr>
              <w:t>une approche paninstitutionnelle du</w:t>
            </w:r>
            <w:r w:rsidR="000062E8" w:rsidRPr="00D93FB3">
              <w:rPr>
                <w:b/>
                <w:bCs/>
                <w:sz w:val="18"/>
                <w:szCs w:val="18"/>
                <w:lang w:val="fr-FR"/>
              </w:rPr>
              <w:t> </w:t>
            </w:r>
            <w:r w:rsidRPr="00D93FB3">
              <w:rPr>
                <w:b/>
                <w:bCs/>
                <w:sz w:val="18"/>
                <w:szCs w:val="18"/>
                <w:lang w:val="fr-FR"/>
              </w:rPr>
              <w:t>développement durable et de l</w:t>
            </w:r>
            <w:r w:rsidR="007337D1" w:rsidRPr="00D93FB3">
              <w:rPr>
                <w:b/>
                <w:bCs/>
                <w:sz w:val="18"/>
                <w:szCs w:val="18"/>
                <w:lang w:val="fr-FR"/>
              </w:rPr>
              <w:t>’</w:t>
            </w:r>
            <w:r w:rsidRPr="00D93FB3">
              <w:rPr>
                <w:b/>
                <w:bCs/>
                <w:sz w:val="18"/>
                <w:szCs w:val="18"/>
                <w:lang w:val="fr-FR"/>
              </w:rPr>
              <w:t>EDD est encouragée</w:t>
            </w:r>
          </w:p>
        </w:tc>
        <w:tc>
          <w:tcPr>
            <w:tcW w:w="1722" w:type="dxa"/>
          </w:tcPr>
          <w:p w14:paraId="6608869D" w14:textId="59AFB110" w:rsidR="00A96678" w:rsidRPr="00D93FB3" w:rsidRDefault="00941089"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7021129E" w14:textId="77777777"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3FD43295" w14:textId="77777777"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4AA54948" w14:textId="77777777"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2F476E" w:rsidRPr="00D93FB3" w14:paraId="58586704"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0FB7A407" w14:textId="420F772C" w:rsidR="00941089" w:rsidRPr="00D93FB3" w:rsidRDefault="00941089" w:rsidP="00941089">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4</w:t>
            </w:r>
          </w:p>
        </w:tc>
        <w:tc>
          <w:tcPr>
            <w:tcW w:w="4969" w:type="dxa"/>
          </w:tcPr>
          <w:p w14:paraId="131C4BB4" w14:textId="503376C1" w:rsidR="00941089" w:rsidRPr="00D93FB3" w:rsidRDefault="00941089" w:rsidP="00941089">
            <w:pPr>
              <w:spacing w:before="40" w:after="120"/>
              <w:rPr>
                <w:b/>
                <w:bCs/>
                <w:sz w:val="18"/>
                <w:szCs w:val="18"/>
                <w:lang w:val="fr-FR"/>
              </w:rPr>
            </w:pPr>
            <w:r w:rsidRPr="00D93FB3">
              <w:rPr>
                <w:b/>
                <w:bCs/>
                <w:sz w:val="18"/>
                <w:szCs w:val="18"/>
                <w:lang w:val="fr-FR"/>
              </w:rPr>
              <w:t>L’EDD est soumise à des systèmes d’évaluation</w:t>
            </w:r>
          </w:p>
        </w:tc>
        <w:tc>
          <w:tcPr>
            <w:tcW w:w="1722" w:type="dxa"/>
          </w:tcPr>
          <w:p w14:paraId="3F9103D8" w14:textId="63FBE514"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394D4BF0"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65670130"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BA587D2"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6B8229F6"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5274FB97" w14:textId="67E7B677" w:rsidR="00941089" w:rsidRPr="00D93FB3" w:rsidRDefault="00941089" w:rsidP="00941089">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5</w:t>
            </w:r>
          </w:p>
        </w:tc>
        <w:tc>
          <w:tcPr>
            <w:tcW w:w="4969" w:type="dxa"/>
          </w:tcPr>
          <w:p w14:paraId="6CE4A259" w14:textId="07FE587A" w:rsidR="00941089" w:rsidRPr="00D93FB3" w:rsidRDefault="00941089" w:rsidP="00941089">
            <w:pPr>
              <w:spacing w:before="40" w:after="120"/>
              <w:rPr>
                <w:b/>
                <w:bCs/>
                <w:sz w:val="18"/>
                <w:szCs w:val="18"/>
                <w:lang w:val="fr-FR"/>
              </w:rPr>
            </w:pPr>
            <w:r w:rsidRPr="00D93FB3">
              <w:rPr>
                <w:b/>
                <w:bCs/>
                <w:sz w:val="18"/>
                <w:szCs w:val="18"/>
                <w:lang w:val="fr-FR"/>
              </w:rPr>
              <w:t>En ce qui concerne l’éducation non formelle et informelle et les activités de sensibilisation : des méthodes et des stratégies visant à améliorer les connaissances et</w:t>
            </w:r>
            <w:r w:rsidR="000062E8" w:rsidRPr="00D93FB3">
              <w:rPr>
                <w:b/>
                <w:bCs/>
                <w:sz w:val="18"/>
                <w:szCs w:val="18"/>
                <w:lang w:val="fr-FR"/>
              </w:rPr>
              <w:t xml:space="preserve"> </w:t>
            </w:r>
            <w:r w:rsidRPr="00D93FB3">
              <w:rPr>
                <w:b/>
                <w:bCs/>
                <w:sz w:val="18"/>
                <w:szCs w:val="18"/>
                <w:lang w:val="fr-FR"/>
              </w:rPr>
              <w:t>les pratiques relatives au développement durable ont été définies</w:t>
            </w:r>
          </w:p>
        </w:tc>
        <w:tc>
          <w:tcPr>
            <w:tcW w:w="1722" w:type="dxa"/>
          </w:tcPr>
          <w:p w14:paraId="1A353003" w14:textId="1FAC6ACA"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057FAA5A"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0DB6E836"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CF704DB"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0642E36A"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7B90AB7D" w14:textId="784665FC" w:rsidR="00941089" w:rsidRPr="00D93FB3" w:rsidRDefault="00941089" w:rsidP="00941089">
            <w:pPr>
              <w:spacing w:before="40" w:after="120"/>
              <w:rPr>
                <w:b/>
                <w:bCs/>
                <w:sz w:val="18"/>
                <w:szCs w:val="18"/>
                <w:lang w:val="fr-FR"/>
              </w:rPr>
            </w:pPr>
            <w:r w:rsidRPr="00D93FB3">
              <w:rPr>
                <w:b/>
                <w:bCs/>
                <w:sz w:val="18"/>
                <w:szCs w:val="18"/>
                <w:lang w:val="fr-FR"/>
              </w:rPr>
              <w:t>Indicateur 2</w:t>
            </w:r>
            <w:r w:rsidR="00061197" w:rsidRPr="00D93FB3">
              <w:rPr>
                <w:b/>
                <w:bCs/>
                <w:sz w:val="18"/>
                <w:szCs w:val="18"/>
                <w:lang w:val="fr-FR"/>
              </w:rPr>
              <w:t>.</w:t>
            </w:r>
            <w:r w:rsidRPr="00D93FB3">
              <w:rPr>
                <w:b/>
                <w:bCs/>
                <w:sz w:val="18"/>
                <w:szCs w:val="18"/>
                <w:lang w:val="fr-FR"/>
              </w:rPr>
              <w:t>6</w:t>
            </w:r>
          </w:p>
        </w:tc>
        <w:tc>
          <w:tcPr>
            <w:tcW w:w="4969" w:type="dxa"/>
          </w:tcPr>
          <w:p w14:paraId="780FD49D" w14:textId="5E69DD1E" w:rsidR="00941089" w:rsidRPr="00D93FB3" w:rsidRDefault="00941089" w:rsidP="00941089">
            <w:pPr>
              <w:spacing w:before="40" w:after="120"/>
              <w:rPr>
                <w:b/>
                <w:bCs/>
                <w:sz w:val="18"/>
                <w:szCs w:val="18"/>
                <w:lang w:val="fr-FR"/>
              </w:rPr>
            </w:pPr>
            <w:r w:rsidRPr="00D93FB3">
              <w:rPr>
                <w:b/>
                <w:bCs/>
                <w:sz w:val="18"/>
                <w:szCs w:val="18"/>
                <w:lang w:val="fr-FR"/>
              </w:rPr>
              <w:t>L’EDD est un processus multipartite</w:t>
            </w:r>
          </w:p>
        </w:tc>
        <w:tc>
          <w:tcPr>
            <w:tcW w:w="1722" w:type="dxa"/>
          </w:tcPr>
          <w:p w14:paraId="125C9522" w14:textId="1DD5A693"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04D1E3D7"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031E6236"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FAA6073"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7E3B6078"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4F1B1680" w14:textId="49121388" w:rsidR="00941089" w:rsidRPr="00D93FB3" w:rsidRDefault="00941089" w:rsidP="00941089">
            <w:pPr>
              <w:spacing w:before="40" w:after="120"/>
              <w:rPr>
                <w:b/>
                <w:bCs/>
                <w:sz w:val="18"/>
                <w:szCs w:val="18"/>
                <w:lang w:val="fr-FR"/>
              </w:rPr>
            </w:pPr>
            <w:r w:rsidRPr="00D93FB3">
              <w:rPr>
                <w:b/>
                <w:bCs/>
                <w:sz w:val="18"/>
                <w:szCs w:val="18"/>
                <w:lang w:val="fr-FR"/>
              </w:rPr>
              <w:t>Indicateur 3</w:t>
            </w:r>
            <w:r w:rsidR="00061197" w:rsidRPr="00D93FB3">
              <w:rPr>
                <w:b/>
                <w:bCs/>
                <w:sz w:val="18"/>
                <w:szCs w:val="18"/>
                <w:lang w:val="fr-FR"/>
              </w:rPr>
              <w:t>.</w:t>
            </w:r>
            <w:r w:rsidRPr="00D93FB3">
              <w:rPr>
                <w:b/>
                <w:bCs/>
                <w:sz w:val="18"/>
                <w:szCs w:val="18"/>
                <w:lang w:val="fr-FR"/>
              </w:rPr>
              <w:t>1</w:t>
            </w:r>
          </w:p>
        </w:tc>
        <w:tc>
          <w:tcPr>
            <w:tcW w:w="4969" w:type="dxa"/>
          </w:tcPr>
          <w:p w14:paraId="5D3B00CB" w14:textId="2F326851" w:rsidR="00941089" w:rsidRPr="00D93FB3" w:rsidRDefault="00941089" w:rsidP="00941089">
            <w:pPr>
              <w:spacing w:before="40" w:after="120"/>
              <w:rPr>
                <w:b/>
                <w:bCs/>
                <w:sz w:val="18"/>
                <w:szCs w:val="18"/>
                <w:lang w:val="fr-FR"/>
              </w:rPr>
            </w:pPr>
            <w:r w:rsidRPr="00D93FB3">
              <w:rPr>
                <w:b/>
                <w:bCs/>
                <w:sz w:val="18"/>
                <w:szCs w:val="18"/>
                <w:lang w:val="fr-FR"/>
              </w:rPr>
              <w:t>L’EDD est intégrée dans la formation des enseignants</w:t>
            </w:r>
          </w:p>
        </w:tc>
        <w:tc>
          <w:tcPr>
            <w:tcW w:w="1722" w:type="dxa"/>
          </w:tcPr>
          <w:p w14:paraId="3B9A52D9" w14:textId="2064F509"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2A692646"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1EEE244C"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0F33B6C"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0F7B6019"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46F0CB50" w14:textId="4BA39FB8" w:rsidR="00941089" w:rsidRPr="00D93FB3" w:rsidRDefault="00941089" w:rsidP="00941089">
            <w:pPr>
              <w:spacing w:before="40" w:after="120"/>
              <w:rPr>
                <w:b/>
                <w:bCs/>
                <w:sz w:val="18"/>
                <w:szCs w:val="18"/>
                <w:lang w:val="fr-FR"/>
              </w:rPr>
            </w:pPr>
            <w:r w:rsidRPr="00D93FB3">
              <w:rPr>
                <w:b/>
                <w:bCs/>
                <w:sz w:val="18"/>
                <w:szCs w:val="18"/>
                <w:lang w:val="fr-FR"/>
              </w:rPr>
              <w:t>Indicateur 3</w:t>
            </w:r>
            <w:r w:rsidR="00061197" w:rsidRPr="00D93FB3">
              <w:rPr>
                <w:b/>
                <w:bCs/>
                <w:sz w:val="18"/>
                <w:szCs w:val="18"/>
                <w:lang w:val="fr-FR"/>
              </w:rPr>
              <w:t>.</w:t>
            </w:r>
            <w:r w:rsidRPr="00D93FB3">
              <w:rPr>
                <w:b/>
                <w:bCs/>
                <w:sz w:val="18"/>
                <w:szCs w:val="18"/>
                <w:lang w:val="fr-FR"/>
              </w:rPr>
              <w:t>2</w:t>
            </w:r>
          </w:p>
        </w:tc>
        <w:tc>
          <w:tcPr>
            <w:tcW w:w="4969" w:type="dxa"/>
          </w:tcPr>
          <w:p w14:paraId="1EB48F4F" w14:textId="04DE2159" w:rsidR="00941089" w:rsidRPr="00D93FB3" w:rsidRDefault="00941089" w:rsidP="00941089">
            <w:pPr>
              <w:spacing w:before="40" w:after="120"/>
              <w:rPr>
                <w:b/>
                <w:bCs/>
                <w:sz w:val="18"/>
                <w:szCs w:val="18"/>
                <w:lang w:val="fr-FR"/>
              </w:rPr>
            </w:pPr>
            <w:r w:rsidRPr="00D93FB3">
              <w:rPr>
                <w:b/>
                <w:bCs/>
                <w:sz w:val="18"/>
                <w:szCs w:val="18"/>
                <w:lang w:val="fr-FR"/>
              </w:rPr>
              <w:t>Les enseignants ont la possibilité de coopérer dans le domaine de l’EDD</w:t>
            </w:r>
          </w:p>
        </w:tc>
        <w:tc>
          <w:tcPr>
            <w:tcW w:w="1722" w:type="dxa"/>
          </w:tcPr>
          <w:p w14:paraId="0FEA9BF9" w14:textId="105B71A5"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4E2381" w:rsidRPr="00D93FB3">
              <w:rPr>
                <w:i/>
                <w:iCs/>
                <w:sz w:val="18"/>
                <w:szCs w:val="18"/>
                <w:lang w:val="fr-FR"/>
              </w:rPr>
              <w:t xml:space="preserve"> </w:t>
            </w:r>
            <w:r w:rsidRPr="00D93FB3">
              <w:rPr>
                <w:i/>
                <w:iCs/>
                <w:sz w:val="18"/>
                <w:szCs w:val="18"/>
                <w:lang w:val="fr-FR"/>
              </w:rPr>
              <w:t>engager</w:t>
            </w:r>
          </w:p>
        </w:tc>
        <w:tc>
          <w:tcPr>
            <w:tcW w:w="1134" w:type="dxa"/>
          </w:tcPr>
          <w:p w14:paraId="366E63DE"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43FA0F45"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6B2898D0"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11023F90"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0B224E5E" w14:textId="49E9FC0C" w:rsidR="00941089" w:rsidRPr="00D93FB3" w:rsidRDefault="00941089" w:rsidP="00941089">
            <w:pPr>
              <w:spacing w:before="40" w:after="120"/>
              <w:rPr>
                <w:b/>
                <w:bCs/>
                <w:sz w:val="18"/>
                <w:szCs w:val="18"/>
                <w:lang w:val="fr-FR"/>
              </w:rPr>
            </w:pPr>
            <w:r w:rsidRPr="00D93FB3">
              <w:rPr>
                <w:b/>
                <w:bCs/>
                <w:sz w:val="18"/>
                <w:szCs w:val="18"/>
                <w:lang w:val="fr-FR"/>
              </w:rPr>
              <w:t>Indicateur 4</w:t>
            </w:r>
            <w:r w:rsidR="00061197" w:rsidRPr="00D93FB3">
              <w:rPr>
                <w:b/>
                <w:bCs/>
                <w:sz w:val="18"/>
                <w:szCs w:val="18"/>
                <w:lang w:val="fr-FR"/>
              </w:rPr>
              <w:t>.</w:t>
            </w:r>
            <w:r w:rsidRPr="00D93FB3">
              <w:rPr>
                <w:b/>
                <w:bCs/>
                <w:sz w:val="18"/>
                <w:szCs w:val="18"/>
                <w:lang w:val="fr-FR"/>
              </w:rPr>
              <w:t>1</w:t>
            </w:r>
          </w:p>
        </w:tc>
        <w:tc>
          <w:tcPr>
            <w:tcW w:w="4969" w:type="dxa"/>
          </w:tcPr>
          <w:p w14:paraId="3E2510DD" w14:textId="3E606008" w:rsidR="00941089" w:rsidRPr="00D93FB3" w:rsidRDefault="00941089" w:rsidP="00941089">
            <w:pPr>
              <w:spacing w:before="40" w:after="120"/>
              <w:rPr>
                <w:b/>
                <w:bCs/>
                <w:sz w:val="18"/>
                <w:szCs w:val="18"/>
                <w:lang w:val="fr-FR"/>
              </w:rPr>
            </w:pPr>
            <w:r w:rsidRPr="00D93FB3">
              <w:rPr>
                <w:b/>
                <w:bCs/>
                <w:sz w:val="18"/>
                <w:szCs w:val="18"/>
                <w:lang w:val="fr-FR"/>
              </w:rPr>
              <w:t>Des outils et des supports pédagogiques sont élaborés pour l’EDD</w:t>
            </w:r>
          </w:p>
        </w:tc>
        <w:tc>
          <w:tcPr>
            <w:tcW w:w="1722" w:type="dxa"/>
          </w:tcPr>
          <w:p w14:paraId="2F04C847" w14:textId="2363CCC9"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5E2631" w:rsidRPr="00D93FB3">
              <w:rPr>
                <w:i/>
                <w:iCs/>
                <w:sz w:val="18"/>
                <w:szCs w:val="18"/>
                <w:lang w:val="fr-FR"/>
              </w:rPr>
              <w:t xml:space="preserve"> </w:t>
            </w:r>
            <w:r w:rsidRPr="00D93FB3">
              <w:rPr>
                <w:i/>
                <w:iCs/>
                <w:sz w:val="18"/>
                <w:szCs w:val="18"/>
                <w:lang w:val="fr-FR"/>
              </w:rPr>
              <w:t>engager</w:t>
            </w:r>
          </w:p>
        </w:tc>
        <w:tc>
          <w:tcPr>
            <w:tcW w:w="1134" w:type="dxa"/>
          </w:tcPr>
          <w:p w14:paraId="65840509"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14C221C8"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7696C4A1"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749402C3"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1E4D4085" w14:textId="68BC3577" w:rsidR="00A96678" w:rsidRPr="00D93FB3" w:rsidRDefault="00A96678" w:rsidP="00850BEB">
            <w:pPr>
              <w:spacing w:before="40" w:after="120"/>
              <w:rPr>
                <w:b/>
                <w:bCs/>
                <w:sz w:val="18"/>
                <w:szCs w:val="18"/>
                <w:lang w:val="fr-FR"/>
              </w:rPr>
            </w:pPr>
            <w:r w:rsidRPr="00D93FB3">
              <w:rPr>
                <w:b/>
                <w:bCs/>
                <w:sz w:val="18"/>
                <w:szCs w:val="18"/>
                <w:lang w:val="fr-FR"/>
              </w:rPr>
              <w:lastRenderedPageBreak/>
              <w:t>Indicateur 5</w:t>
            </w:r>
            <w:r w:rsidR="00061197" w:rsidRPr="00D93FB3">
              <w:rPr>
                <w:b/>
                <w:bCs/>
                <w:sz w:val="18"/>
                <w:szCs w:val="18"/>
                <w:lang w:val="fr-FR"/>
              </w:rPr>
              <w:t>.</w:t>
            </w:r>
            <w:r w:rsidRPr="00D93FB3">
              <w:rPr>
                <w:b/>
                <w:bCs/>
                <w:sz w:val="18"/>
                <w:szCs w:val="18"/>
                <w:lang w:val="fr-FR"/>
              </w:rPr>
              <w:t>1</w:t>
            </w:r>
          </w:p>
        </w:tc>
        <w:tc>
          <w:tcPr>
            <w:tcW w:w="4969" w:type="dxa"/>
          </w:tcPr>
          <w:p w14:paraId="14B0F38E" w14:textId="42FC4B10" w:rsidR="00A96678" w:rsidRPr="00D93FB3" w:rsidRDefault="00A96678" w:rsidP="00850BEB">
            <w:pPr>
              <w:spacing w:before="40" w:after="120"/>
              <w:rPr>
                <w:b/>
                <w:bCs/>
                <w:sz w:val="18"/>
                <w:szCs w:val="18"/>
                <w:lang w:val="fr-FR"/>
              </w:rPr>
            </w:pPr>
            <w:r w:rsidRPr="00D93FB3">
              <w:rPr>
                <w:b/>
                <w:bCs/>
                <w:sz w:val="18"/>
                <w:szCs w:val="18"/>
                <w:lang w:val="fr-FR"/>
              </w:rPr>
              <w:t>La recherche en matière d</w:t>
            </w:r>
            <w:r w:rsidR="007337D1" w:rsidRPr="00D93FB3">
              <w:rPr>
                <w:b/>
                <w:bCs/>
                <w:sz w:val="18"/>
                <w:szCs w:val="18"/>
                <w:lang w:val="fr-FR"/>
              </w:rPr>
              <w:t>’</w:t>
            </w:r>
            <w:r w:rsidRPr="00D93FB3">
              <w:rPr>
                <w:b/>
                <w:bCs/>
                <w:sz w:val="18"/>
                <w:szCs w:val="18"/>
                <w:lang w:val="fr-FR"/>
              </w:rPr>
              <w:t>EDD est encouragée</w:t>
            </w:r>
          </w:p>
        </w:tc>
        <w:tc>
          <w:tcPr>
            <w:tcW w:w="1722" w:type="dxa"/>
          </w:tcPr>
          <w:p w14:paraId="637C3BC4" w14:textId="18C317EB" w:rsidR="00A96678" w:rsidRPr="00D93FB3" w:rsidRDefault="00941089"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300DBC59" w14:textId="77777777"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19FF7CA0" w14:textId="77777777"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795CB4E1" w14:textId="77777777" w:rsidR="00A96678" w:rsidRPr="00D93FB3" w:rsidRDefault="00A96678" w:rsidP="003C2014">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75BEBB71"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6D3AE9C0" w14:textId="3D800F6D" w:rsidR="00941089" w:rsidRPr="00D93FB3" w:rsidRDefault="00941089" w:rsidP="00941089">
            <w:pPr>
              <w:keepNext/>
              <w:spacing w:before="40" w:after="120"/>
              <w:rPr>
                <w:b/>
                <w:bCs/>
                <w:sz w:val="18"/>
                <w:szCs w:val="18"/>
                <w:lang w:val="fr-FR"/>
              </w:rPr>
            </w:pPr>
            <w:r w:rsidRPr="00D93FB3">
              <w:rPr>
                <w:b/>
                <w:bCs/>
                <w:sz w:val="18"/>
                <w:szCs w:val="18"/>
                <w:lang w:val="fr-FR"/>
              </w:rPr>
              <w:t>Indicateur 5</w:t>
            </w:r>
            <w:r w:rsidR="00061197" w:rsidRPr="00D93FB3">
              <w:rPr>
                <w:b/>
                <w:bCs/>
                <w:sz w:val="18"/>
                <w:szCs w:val="18"/>
                <w:lang w:val="fr-FR"/>
              </w:rPr>
              <w:t>.</w:t>
            </w:r>
            <w:r w:rsidRPr="00D93FB3">
              <w:rPr>
                <w:b/>
                <w:bCs/>
                <w:sz w:val="18"/>
                <w:szCs w:val="18"/>
                <w:lang w:val="fr-FR"/>
              </w:rPr>
              <w:t>2</w:t>
            </w:r>
          </w:p>
        </w:tc>
        <w:tc>
          <w:tcPr>
            <w:tcW w:w="4969" w:type="dxa"/>
          </w:tcPr>
          <w:p w14:paraId="08264EC8" w14:textId="02FB644B" w:rsidR="00941089" w:rsidRPr="00D93FB3" w:rsidRDefault="00941089" w:rsidP="00941089">
            <w:pPr>
              <w:keepNext/>
              <w:spacing w:before="40" w:after="120"/>
              <w:rPr>
                <w:b/>
                <w:bCs/>
                <w:sz w:val="18"/>
                <w:szCs w:val="18"/>
                <w:lang w:val="fr-FR"/>
              </w:rPr>
            </w:pPr>
            <w:r w:rsidRPr="00D93FB3">
              <w:rPr>
                <w:b/>
                <w:bCs/>
                <w:sz w:val="18"/>
                <w:szCs w:val="18"/>
                <w:lang w:val="fr-FR"/>
              </w:rPr>
              <w:t>Le développement et la diffusion de l’EDD sont encouragés</w:t>
            </w:r>
          </w:p>
        </w:tc>
        <w:tc>
          <w:tcPr>
            <w:tcW w:w="1722" w:type="dxa"/>
          </w:tcPr>
          <w:p w14:paraId="40A91504" w14:textId="3EF453E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3198036F"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2FC89004"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3C49C95D"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557A1A07"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3129C2E8" w14:textId="3C7705EF" w:rsidR="00941089" w:rsidRPr="00D93FB3" w:rsidRDefault="00941089" w:rsidP="00941089">
            <w:pPr>
              <w:keepNext/>
              <w:spacing w:before="40" w:after="120"/>
              <w:rPr>
                <w:b/>
                <w:bCs/>
                <w:sz w:val="18"/>
                <w:szCs w:val="18"/>
                <w:lang w:val="fr-FR"/>
              </w:rPr>
            </w:pPr>
            <w:bookmarkStart w:id="3" w:name="_Hlk119857898"/>
            <w:r w:rsidRPr="00D93FB3">
              <w:rPr>
                <w:b/>
                <w:bCs/>
                <w:sz w:val="18"/>
                <w:szCs w:val="18"/>
                <w:lang w:val="fr-FR"/>
              </w:rPr>
              <w:t>Indicateur 6</w:t>
            </w:r>
            <w:r w:rsidR="00061197" w:rsidRPr="00D93FB3">
              <w:rPr>
                <w:b/>
                <w:bCs/>
                <w:sz w:val="18"/>
                <w:szCs w:val="18"/>
                <w:lang w:val="fr-FR"/>
              </w:rPr>
              <w:t>.</w:t>
            </w:r>
            <w:r w:rsidRPr="00D93FB3">
              <w:rPr>
                <w:b/>
                <w:bCs/>
                <w:sz w:val="18"/>
                <w:szCs w:val="18"/>
                <w:lang w:val="fr-FR"/>
              </w:rPr>
              <w:t>1</w:t>
            </w:r>
          </w:p>
        </w:tc>
        <w:tc>
          <w:tcPr>
            <w:tcW w:w="4969" w:type="dxa"/>
          </w:tcPr>
          <w:p w14:paraId="2A2704A4" w14:textId="439EEAE4" w:rsidR="00941089" w:rsidRPr="00D93FB3" w:rsidRDefault="00941089" w:rsidP="00941089">
            <w:pPr>
              <w:keepNext/>
              <w:spacing w:before="40" w:after="120"/>
              <w:rPr>
                <w:b/>
                <w:bCs/>
                <w:sz w:val="18"/>
                <w:szCs w:val="18"/>
                <w:lang w:val="fr-FR"/>
              </w:rPr>
            </w:pPr>
            <w:r w:rsidRPr="00D93FB3">
              <w:rPr>
                <w:b/>
                <w:bCs/>
                <w:sz w:val="18"/>
                <w:szCs w:val="18"/>
                <w:lang w:val="fr-FR"/>
              </w:rPr>
              <w:t>La coopération internationale en matière d’EDD est</w:t>
            </w:r>
            <w:r w:rsidR="00C97A7B" w:rsidRPr="00D93FB3">
              <w:rPr>
                <w:b/>
                <w:bCs/>
                <w:sz w:val="18"/>
                <w:szCs w:val="18"/>
                <w:lang w:val="fr-FR"/>
              </w:rPr>
              <w:t> </w:t>
            </w:r>
            <w:r w:rsidRPr="00D93FB3">
              <w:rPr>
                <w:b/>
                <w:bCs/>
                <w:sz w:val="18"/>
                <w:szCs w:val="18"/>
                <w:lang w:val="fr-FR"/>
              </w:rPr>
              <w:t>renforcée dans la région de la CEE et au-delà</w:t>
            </w:r>
          </w:p>
        </w:tc>
        <w:tc>
          <w:tcPr>
            <w:tcW w:w="1722" w:type="dxa"/>
          </w:tcPr>
          <w:p w14:paraId="35E9D08F" w14:textId="43E921BE"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65F2D4A4"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2FD4777D"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04F8BD12"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bookmarkEnd w:id="3"/>
      <w:tr w:rsidR="003C2014" w:rsidRPr="00D93FB3" w14:paraId="4795F06E"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shd w:val="clear" w:color="auto" w:fill="D9D9D9" w:themeFill="background1" w:themeFillShade="D9"/>
          </w:tcPr>
          <w:p w14:paraId="48456B1D" w14:textId="77777777" w:rsidR="00A96678" w:rsidRPr="00D93FB3" w:rsidRDefault="00A96678" w:rsidP="00850BEB">
            <w:pPr>
              <w:keepNext/>
              <w:spacing w:before="40" w:after="120"/>
              <w:rPr>
                <w:b/>
                <w:bCs/>
                <w:sz w:val="18"/>
                <w:szCs w:val="18"/>
                <w:lang w:val="fr-FR"/>
              </w:rPr>
            </w:pPr>
          </w:p>
        </w:tc>
        <w:tc>
          <w:tcPr>
            <w:tcW w:w="4969" w:type="dxa"/>
            <w:shd w:val="clear" w:color="auto" w:fill="D9D9D9" w:themeFill="background1" w:themeFillShade="D9"/>
          </w:tcPr>
          <w:p w14:paraId="2A2B18F2" w14:textId="77777777" w:rsidR="00A96678" w:rsidRPr="00D93FB3" w:rsidRDefault="00A96678" w:rsidP="00850BEB">
            <w:pPr>
              <w:keepNext/>
              <w:spacing w:before="40" w:after="120"/>
              <w:rPr>
                <w:b/>
                <w:bCs/>
                <w:sz w:val="18"/>
                <w:szCs w:val="18"/>
                <w:lang w:val="fr-FR"/>
              </w:rPr>
            </w:pPr>
          </w:p>
        </w:tc>
        <w:tc>
          <w:tcPr>
            <w:tcW w:w="1722" w:type="dxa"/>
            <w:shd w:val="clear" w:color="auto" w:fill="D9D9D9" w:themeFill="background1" w:themeFillShade="D9"/>
          </w:tcPr>
          <w:p w14:paraId="5268B47C" w14:textId="77777777" w:rsidR="00A96678" w:rsidRPr="00D93FB3" w:rsidRDefault="00A96678" w:rsidP="003C2014">
            <w:pPr>
              <w:keepNext/>
              <w:spacing w:after="120"/>
              <w:rPr>
                <w:i/>
                <w:sz w:val="18"/>
                <w:szCs w:val="18"/>
                <w:lang w:val="fr-FR"/>
              </w:rPr>
            </w:pPr>
          </w:p>
        </w:tc>
        <w:tc>
          <w:tcPr>
            <w:tcW w:w="1134" w:type="dxa"/>
            <w:shd w:val="clear" w:color="auto" w:fill="D9D9D9" w:themeFill="background1" w:themeFillShade="D9"/>
          </w:tcPr>
          <w:p w14:paraId="15E0D835" w14:textId="77777777" w:rsidR="00A96678" w:rsidRPr="00D93FB3" w:rsidRDefault="00A96678" w:rsidP="003C2014">
            <w:pPr>
              <w:keepNext/>
              <w:spacing w:after="120"/>
              <w:rPr>
                <w:i/>
                <w:sz w:val="18"/>
                <w:szCs w:val="18"/>
                <w:lang w:val="fr-FR"/>
              </w:rPr>
            </w:pPr>
          </w:p>
        </w:tc>
        <w:tc>
          <w:tcPr>
            <w:tcW w:w="1595" w:type="dxa"/>
            <w:shd w:val="clear" w:color="auto" w:fill="D9D9D9" w:themeFill="background1" w:themeFillShade="D9"/>
          </w:tcPr>
          <w:p w14:paraId="6DD336F4" w14:textId="77777777" w:rsidR="00A96678" w:rsidRPr="00D93FB3" w:rsidRDefault="00A96678" w:rsidP="003C2014">
            <w:pPr>
              <w:keepNext/>
              <w:spacing w:after="120"/>
              <w:rPr>
                <w:i/>
                <w:sz w:val="18"/>
                <w:szCs w:val="18"/>
                <w:lang w:val="fr-FR"/>
              </w:rPr>
            </w:pPr>
          </w:p>
        </w:tc>
        <w:tc>
          <w:tcPr>
            <w:tcW w:w="1078" w:type="dxa"/>
            <w:shd w:val="clear" w:color="auto" w:fill="D9D9D9" w:themeFill="background1" w:themeFillShade="D9"/>
          </w:tcPr>
          <w:p w14:paraId="5AF01657" w14:textId="77777777" w:rsidR="00A96678" w:rsidRPr="00D93FB3" w:rsidRDefault="00A96678" w:rsidP="003C2014">
            <w:pPr>
              <w:keepNext/>
              <w:spacing w:after="120"/>
              <w:rPr>
                <w:i/>
                <w:sz w:val="18"/>
                <w:szCs w:val="18"/>
                <w:lang w:val="fr-FR"/>
              </w:rPr>
            </w:pPr>
          </w:p>
        </w:tc>
      </w:tr>
      <w:tr w:rsidR="00941089" w:rsidRPr="00D93FB3" w14:paraId="190CF275"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5E358A38" w14:textId="77777777" w:rsidR="00941089" w:rsidRPr="00D93FB3" w:rsidRDefault="00941089" w:rsidP="00941089">
            <w:pPr>
              <w:keepNext/>
              <w:spacing w:before="40" w:after="120"/>
              <w:rPr>
                <w:b/>
                <w:bCs/>
                <w:sz w:val="18"/>
                <w:szCs w:val="18"/>
                <w:lang w:val="fr-FR"/>
              </w:rPr>
            </w:pPr>
            <w:r w:rsidRPr="00D93FB3">
              <w:rPr>
                <w:b/>
                <w:bCs/>
                <w:sz w:val="18"/>
                <w:szCs w:val="18"/>
                <w:lang w:val="fr-FR"/>
              </w:rPr>
              <w:t>Indicateur S 1</w:t>
            </w:r>
          </w:p>
        </w:tc>
        <w:tc>
          <w:tcPr>
            <w:tcW w:w="4969" w:type="dxa"/>
          </w:tcPr>
          <w:p w14:paraId="47047384" w14:textId="77777777" w:rsidR="00941089" w:rsidRPr="00D93FB3" w:rsidRDefault="00941089" w:rsidP="00941089">
            <w:pPr>
              <w:keepNext/>
              <w:spacing w:before="40" w:after="120"/>
              <w:rPr>
                <w:b/>
                <w:bCs/>
                <w:sz w:val="18"/>
                <w:szCs w:val="18"/>
                <w:lang w:val="fr-FR"/>
              </w:rPr>
            </w:pPr>
            <w:r w:rsidRPr="00D93FB3">
              <w:rPr>
                <w:b/>
                <w:bCs/>
                <w:sz w:val="18"/>
                <w:szCs w:val="18"/>
                <w:lang w:val="fr-FR"/>
              </w:rPr>
              <w:t>Enseignement de qualité et EDD</w:t>
            </w:r>
          </w:p>
        </w:tc>
        <w:tc>
          <w:tcPr>
            <w:tcW w:w="1722" w:type="dxa"/>
          </w:tcPr>
          <w:p w14:paraId="10D05B62" w14:textId="29CD4292"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244E7C92"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720DA8D4"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1112CB46"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6863D4B6"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20BE248F" w14:textId="77777777" w:rsidR="00941089" w:rsidRPr="00D93FB3" w:rsidRDefault="00941089" w:rsidP="00941089">
            <w:pPr>
              <w:spacing w:before="40" w:after="120"/>
              <w:rPr>
                <w:b/>
                <w:bCs/>
                <w:sz w:val="18"/>
                <w:szCs w:val="18"/>
                <w:lang w:val="fr-FR"/>
              </w:rPr>
            </w:pPr>
            <w:r w:rsidRPr="00D93FB3">
              <w:rPr>
                <w:b/>
                <w:bCs/>
                <w:sz w:val="18"/>
                <w:szCs w:val="18"/>
                <w:lang w:val="fr-FR"/>
              </w:rPr>
              <w:t>Indicateur S 2</w:t>
            </w:r>
          </w:p>
        </w:tc>
        <w:tc>
          <w:tcPr>
            <w:tcW w:w="4969" w:type="dxa"/>
          </w:tcPr>
          <w:p w14:paraId="398D4250" w14:textId="77777777" w:rsidR="00941089" w:rsidRPr="00D93FB3" w:rsidRDefault="00941089" w:rsidP="00941089">
            <w:pPr>
              <w:spacing w:before="40" w:after="120"/>
              <w:rPr>
                <w:b/>
                <w:bCs/>
                <w:sz w:val="18"/>
                <w:szCs w:val="18"/>
                <w:lang w:val="fr-FR"/>
              </w:rPr>
            </w:pPr>
            <w:r w:rsidRPr="00D93FB3">
              <w:rPr>
                <w:b/>
                <w:bCs/>
                <w:sz w:val="18"/>
                <w:szCs w:val="18"/>
                <w:lang w:val="fr-FR"/>
              </w:rPr>
              <w:t>Approche paninstitutionnelle et EDD</w:t>
            </w:r>
          </w:p>
        </w:tc>
        <w:tc>
          <w:tcPr>
            <w:tcW w:w="1722" w:type="dxa"/>
          </w:tcPr>
          <w:p w14:paraId="7B35D206" w14:textId="365F638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5AC71DA6"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23C951AF"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7D4F5B05"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4A3ECA20"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58E43ABC" w14:textId="77777777" w:rsidR="00941089" w:rsidRPr="00D93FB3" w:rsidRDefault="00941089" w:rsidP="00941089">
            <w:pPr>
              <w:spacing w:before="40" w:after="120"/>
              <w:rPr>
                <w:b/>
                <w:bCs/>
                <w:sz w:val="18"/>
                <w:szCs w:val="18"/>
                <w:lang w:val="fr-FR"/>
              </w:rPr>
            </w:pPr>
            <w:r w:rsidRPr="00D93FB3">
              <w:rPr>
                <w:b/>
                <w:bCs/>
                <w:sz w:val="18"/>
                <w:szCs w:val="18"/>
                <w:lang w:val="fr-FR"/>
              </w:rPr>
              <w:t>Indicateur S 3</w:t>
            </w:r>
          </w:p>
        </w:tc>
        <w:tc>
          <w:tcPr>
            <w:tcW w:w="4969" w:type="dxa"/>
          </w:tcPr>
          <w:p w14:paraId="46AE185C" w14:textId="65CA7B8D" w:rsidR="00941089" w:rsidRPr="00D93FB3" w:rsidRDefault="00941089" w:rsidP="00941089">
            <w:pPr>
              <w:spacing w:before="40" w:after="120"/>
              <w:rPr>
                <w:b/>
                <w:bCs/>
                <w:sz w:val="18"/>
                <w:szCs w:val="18"/>
                <w:lang w:val="fr-FR"/>
              </w:rPr>
            </w:pPr>
            <w:r w:rsidRPr="00D93FB3">
              <w:rPr>
                <w:b/>
                <w:bCs/>
                <w:sz w:val="18"/>
                <w:szCs w:val="18"/>
                <w:lang w:val="fr-FR"/>
              </w:rPr>
              <w:t xml:space="preserve">Éducation numérique, technologies de l’information </w:t>
            </w:r>
            <w:r w:rsidR="00DD2964" w:rsidRPr="00D93FB3">
              <w:rPr>
                <w:b/>
                <w:bCs/>
                <w:sz w:val="18"/>
                <w:szCs w:val="18"/>
                <w:lang w:val="fr-FR"/>
              </w:rPr>
              <w:br/>
            </w:r>
            <w:r w:rsidRPr="00D93FB3">
              <w:rPr>
                <w:b/>
                <w:bCs/>
                <w:sz w:val="18"/>
                <w:szCs w:val="18"/>
                <w:lang w:val="fr-FR"/>
              </w:rPr>
              <w:t>et de la communication et EDD</w:t>
            </w:r>
          </w:p>
        </w:tc>
        <w:tc>
          <w:tcPr>
            <w:tcW w:w="1722" w:type="dxa"/>
          </w:tcPr>
          <w:p w14:paraId="1FE96800" w14:textId="5574F952"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58479506"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4D2CFCE4"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51EE9E61"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r w:rsidR="00941089" w:rsidRPr="00D93FB3" w14:paraId="3097ED60" w14:textId="77777777" w:rsidTr="00C97A7B">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c>
          <w:tcPr>
            <w:tcW w:w="1820" w:type="dxa"/>
          </w:tcPr>
          <w:p w14:paraId="65DD1420" w14:textId="77777777" w:rsidR="00941089" w:rsidRPr="00D93FB3" w:rsidRDefault="00941089" w:rsidP="00941089">
            <w:pPr>
              <w:spacing w:before="40" w:after="120"/>
              <w:rPr>
                <w:b/>
                <w:bCs/>
                <w:sz w:val="18"/>
                <w:szCs w:val="18"/>
                <w:lang w:val="fr-FR"/>
              </w:rPr>
            </w:pPr>
            <w:r w:rsidRPr="00D93FB3">
              <w:rPr>
                <w:b/>
                <w:bCs/>
                <w:sz w:val="18"/>
                <w:szCs w:val="18"/>
                <w:lang w:val="fr-FR"/>
              </w:rPr>
              <w:t>Indicateur S 4</w:t>
            </w:r>
          </w:p>
        </w:tc>
        <w:tc>
          <w:tcPr>
            <w:tcW w:w="4969" w:type="dxa"/>
          </w:tcPr>
          <w:p w14:paraId="6D59FC0B" w14:textId="77777777" w:rsidR="00941089" w:rsidRPr="00D93FB3" w:rsidRDefault="00941089" w:rsidP="00941089">
            <w:pPr>
              <w:spacing w:before="40" w:after="120"/>
              <w:rPr>
                <w:b/>
                <w:bCs/>
                <w:sz w:val="18"/>
                <w:szCs w:val="18"/>
                <w:lang w:val="fr-FR"/>
              </w:rPr>
            </w:pPr>
            <w:r w:rsidRPr="00D93FB3">
              <w:rPr>
                <w:b/>
                <w:bCs/>
                <w:sz w:val="18"/>
                <w:szCs w:val="18"/>
                <w:lang w:val="fr-FR"/>
              </w:rPr>
              <w:t>Entrepreneuriat, emploi, innovation et EDD</w:t>
            </w:r>
          </w:p>
        </w:tc>
        <w:tc>
          <w:tcPr>
            <w:tcW w:w="1722" w:type="dxa"/>
          </w:tcPr>
          <w:p w14:paraId="30272BD5" w14:textId="6C0AF44D"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Action à</w:t>
            </w:r>
            <w:r w:rsidR="003C710C" w:rsidRPr="00D93FB3">
              <w:rPr>
                <w:i/>
                <w:iCs/>
                <w:sz w:val="18"/>
                <w:szCs w:val="18"/>
                <w:lang w:val="fr-FR"/>
              </w:rPr>
              <w:t xml:space="preserve"> </w:t>
            </w:r>
            <w:r w:rsidRPr="00D93FB3">
              <w:rPr>
                <w:i/>
                <w:iCs/>
                <w:sz w:val="18"/>
                <w:szCs w:val="18"/>
                <w:lang w:val="fr-FR"/>
              </w:rPr>
              <w:t>engager</w:t>
            </w:r>
          </w:p>
        </w:tc>
        <w:tc>
          <w:tcPr>
            <w:tcW w:w="1134" w:type="dxa"/>
          </w:tcPr>
          <w:p w14:paraId="69C94B57"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cours</w:t>
            </w:r>
          </w:p>
        </w:tc>
        <w:tc>
          <w:tcPr>
            <w:tcW w:w="1595" w:type="dxa"/>
          </w:tcPr>
          <w:p w14:paraId="6A5C34F3"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En progression</w:t>
            </w:r>
          </w:p>
        </w:tc>
        <w:tc>
          <w:tcPr>
            <w:tcW w:w="1078" w:type="dxa"/>
          </w:tcPr>
          <w:p w14:paraId="6E684124" w14:textId="77777777" w:rsidR="00941089" w:rsidRPr="00D93FB3" w:rsidRDefault="00941089" w:rsidP="00941089">
            <w:pPr>
              <w:spacing w:before="40" w:after="120"/>
              <w:rPr>
                <w:i/>
                <w:sz w:val="18"/>
                <w:szCs w:val="18"/>
                <w:lang w:val="fr-FR"/>
              </w:rPr>
            </w:pPr>
            <w:r w:rsidRPr="00D93FB3">
              <w:rPr>
                <w:i/>
                <w:sz w:val="18"/>
                <w:szCs w:val="18"/>
                <w:lang w:val="fr-FR"/>
              </w:rPr>
              <w:fldChar w:fldCharType="begin">
                <w:ffData>
                  <w:name w:val="Check1"/>
                  <w:enabled/>
                  <w:calcOnExit w:val="0"/>
                  <w:checkBox>
                    <w:sizeAuto/>
                    <w:default w:val="0"/>
                  </w:checkBox>
                </w:ffData>
              </w:fldChar>
            </w:r>
            <w:r w:rsidRPr="00D93FB3">
              <w:rPr>
                <w:i/>
                <w:sz w:val="18"/>
                <w:szCs w:val="18"/>
                <w:lang w:val="fr-FR"/>
              </w:rPr>
              <w:instrText xml:space="preserve"> FORMCHECKBOX </w:instrText>
            </w:r>
            <w:r w:rsidR="00E32900">
              <w:rPr>
                <w:i/>
                <w:sz w:val="18"/>
                <w:szCs w:val="18"/>
                <w:lang w:val="fr-FR"/>
              </w:rPr>
            </w:r>
            <w:r w:rsidR="00E32900">
              <w:rPr>
                <w:i/>
                <w:sz w:val="18"/>
                <w:szCs w:val="18"/>
                <w:lang w:val="fr-FR"/>
              </w:rPr>
              <w:fldChar w:fldCharType="separate"/>
            </w:r>
            <w:r w:rsidRPr="00D93FB3">
              <w:rPr>
                <w:i/>
                <w:sz w:val="18"/>
                <w:szCs w:val="18"/>
                <w:lang w:val="fr-FR"/>
              </w:rPr>
              <w:fldChar w:fldCharType="end"/>
            </w:r>
            <w:r w:rsidRPr="00D93FB3">
              <w:rPr>
                <w:sz w:val="18"/>
                <w:szCs w:val="18"/>
                <w:lang w:val="fr-FR"/>
              </w:rPr>
              <w:t xml:space="preserve"> </w:t>
            </w:r>
            <w:r w:rsidRPr="00D93FB3">
              <w:rPr>
                <w:i/>
                <w:iCs/>
                <w:sz w:val="18"/>
                <w:szCs w:val="18"/>
                <w:lang w:val="fr-FR"/>
              </w:rPr>
              <w:t>Achevée</w:t>
            </w:r>
          </w:p>
        </w:tc>
      </w:tr>
    </w:tbl>
    <w:p w14:paraId="23D817E9" w14:textId="77777777" w:rsidR="00A96678" w:rsidRPr="00D93FB3" w:rsidRDefault="00A96678" w:rsidP="00A96678">
      <w:pPr>
        <w:pStyle w:val="H1G"/>
        <w:rPr>
          <w:lang w:val="fr-FR"/>
        </w:rPr>
      </w:pPr>
      <w:r w:rsidRPr="00D93FB3">
        <w:rPr>
          <w:lang w:val="fr-FR"/>
        </w:rPr>
        <w:t>Récapitulatif et auto-évaluation</w:t>
      </w:r>
    </w:p>
    <w:p w14:paraId="341A1E70" w14:textId="0CF20368" w:rsidR="00A96678" w:rsidRPr="00D93FB3" w:rsidRDefault="00A96678" w:rsidP="00A96678">
      <w:pPr>
        <w:pStyle w:val="SingleTxtG"/>
        <w:rPr>
          <w:b/>
          <w:i/>
          <w:iCs/>
          <w:lang w:val="fr-FR"/>
        </w:rPr>
      </w:pPr>
      <w:r w:rsidRPr="00D93FB3">
        <w:rPr>
          <w:i/>
          <w:iCs/>
          <w:lang w:val="fr-FR"/>
        </w:rPr>
        <w:t>Veuillez préciser l</w:t>
      </w:r>
      <w:r w:rsidR="007337D1" w:rsidRPr="00D93FB3">
        <w:rPr>
          <w:i/>
          <w:iCs/>
          <w:lang w:val="fr-FR"/>
        </w:rPr>
        <w:t>’</w:t>
      </w:r>
      <w:r w:rsidRPr="00D93FB3">
        <w:rPr>
          <w:i/>
          <w:iCs/>
          <w:lang w:val="fr-FR"/>
        </w:rPr>
        <w:t>état de l</w:t>
      </w:r>
      <w:r w:rsidR="007337D1" w:rsidRPr="00D93FB3">
        <w:rPr>
          <w:i/>
          <w:iCs/>
          <w:lang w:val="fr-FR"/>
        </w:rPr>
        <w:t>’</w:t>
      </w:r>
      <w:r w:rsidRPr="00D93FB3">
        <w:rPr>
          <w:i/>
          <w:iCs/>
          <w:lang w:val="fr-FR"/>
        </w:rPr>
        <w:t>application de la Stratégie au regard des indicateurs énumérés dans le tableau ci-dessous en cochant (</w:t>
      </w:r>
      <w:r w:rsidRPr="00D93FB3">
        <w:rPr>
          <w:rFonts w:ascii="Segoe UI Symbol" w:hAnsi="Segoe UI Symbol" w:cs="Segoe UI Symbol"/>
          <w:i/>
          <w:iCs/>
          <w:lang w:val="fr-FR"/>
        </w:rPr>
        <w:t>✓</w:t>
      </w:r>
      <w:r w:rsidRPr="00D93FB3">
        <w:rPr>
          <w:i/>
          <w:iCs/>
          <w:lang w:val="fr-FR"/>
        </w:rPr>
        <w:t>) la case appropriée</w:t>
      </w:r>
      <w:r w:rsidR="00061197" w:rsidRPr="00D93FB3">
        <w:rPr>
          <w:i/>
          <w:iCs/>
          <w:lang w:val="fr-FR"/>
        </w:rPr>
        <w:t>.</w:t>
      </w:r>
    </w:p>
    <w:p w14:paraId="526B3CA3" w14:textId="2F67AC10" w:rsidR="001529BD" w:rsidRPr="00D93FB3" w:rsidRDefault="00A96678" w:rsidP="002568C4">
      <w:pPr>
        <w:pStyle w:val="SingleTxtG"/>
        <w:rPr>
          <w:i/>
          <w:iCs/>
          <w:lang w:val="fr-FR"/>
        </w:rPr>
      </w:pPr>
      <w:r w:rsidRPr="00D93FB3">
        <w:rPr>
          <w:i/>
          <w:iCs/>
          <w:lang w:val="fr-FR"/>
        </w:rPr>
        <w:t>Compte tenu des réponses se rapportant aux indicateurs, évaluez l</w:t>
      </w:r>
      <w:r w:rsidR="007337D1" w:rsidRPr="00D93FB3">
        <w:rPr>
          <w:i/>
          <w:iCs/>
          <w:lang w:val="fr-FR"/>
        </w:rPr>
        <w:t>’</w:t>
      </w:r>
      <w:r w:rsidRPr="00D93FB3">
        <w:rPr>
          <w:i/>
          <w:iCs/>
          <w:lang w:val="fr-FR"/>
        </w:rPr>
        <w:t>état de l</w:t>
      </w:r>
      <w:r w:rsidR="007337D1" w:rsidRPr="00D93FB3">
        <w:rPr>
          <w:i/>
          <w:iCs/>
          <w:lang w:val="fr-FR"/>
        </w:rPr>
        <w:t>’</w:t>
      </w:r>
      <w:r w:rsidRPr="00D93FB3">
        <w:rPr>
          <w:i/>
          <w:iCs/>
          <w:lang w:val="fr-FR"/>
        </w:rPr>
        <w:t>application de la Stratégie dans votre pays au regard de chaque indicateur</w:t>
      </w:r>
      <w:r w:rsidR="00061197" w:rsidRPr="00D93FB3">
        <w:rPr>
          <w:i/>
          <w:iCs/>
          <w:lang w:val="fr-FR"/>
        </w:rPr>
        <w:t>.</w:t>
      </w:r>
      <w:r w:rsidRPr="00D93FB3">
        <w:rPr>
          <w:i/>
          <w:iCs/>
          <w:lang w:val="fr-FR"/>
        </w:rPr>
        <w:t xml:space="preserve"> Précisez, si possible, la méthode utilisée pour cette auto-évaluation</w:t>
      </w:r>
      <w:r w:rsidR="00061197" w:rsidRPr="00D93FB3">
        <w:rPr>
          <w:i/>
          <w:iCs/>
          <w:lang w:val="fr-FR"/>
        </w:rPr>
        <w:t>.</w:t>
      </w:r>
    </w:p>
    <w:p w14:paraId="518645AF" w14:textId="77777777" w:rsidR="00716B8F" w:rsidRPr="00D93FB3" w:rsidRDefault="00716B8F" w:rsidP="000E2D58">
      <w:pPr>
        <w:pStyle w:val="SingleTxtG"/>
        <w:rPr>
          <w:lang w:val="fr-FR"/>
        </w:rPr>
      </w:pPr>
    </w:p>
    <w:p w14:paraId="633BAB27" w14:textId="0321E29F" w:rsidR="00716B8F" w:rsidRPr="00D93FB3" w:rsidRDefault="00716B8F" w:rsidP="000E2D58">
      <w:pPr>
        <w:pStyle w:val="SingleTxtG"/>
        <w:rPr>
          <w:lang w:val="fr-FR"/>
        </w:rPr>
      </w:pPr>
      <w:r w:rsidRPr="00D93FB3">
        <w:rPr>
          <w:lang w:val="fr-FR"/>
        </w:rPr>
        <w:br w:type="page"/>
      </w:r>
    </w:p>
    <w:p w14:paraId="4C8AFD11" w14:textId="77777777" w:rsidR="00BE1C85" w:rsidRPr="00D93FB3" w:rsidRDefault="00BE1C85" w:rsidP="00A96678">
      <w:pPr>
        <w:rPr>
          <w:lang w:val="fr-FR"/>
        </w:rPr>
        <w:sectPr w:rsidR="00BE1C85" w:rsidRPr="00D93FB3" w:rsidSect="00E872B0">
          <w:footnotePr>
            <w:numFmt w:val="lowerLetter"/>
            <w:numRestart w:val="eachSect"/>
          </w:footnotePr>
          <w:endnotePr>
            <w:numFmt w:val="decimal"/>
          </w:endnotePr>
          <w:type w:val="continuous"/>
          <w:pgSz w:w="16838" w:h="11906" w:orient="landscape" w:code="9"/>
          <w:pgMar w:top="1134" w:right="1417" w:bottom="1134" w:left="1134" w:header="567" w:footer="567" w:gutter="0"/>
          <w:cols w:space="708"/>
          <w:docGrid w:linePitch="360"/>
        </w:sectPr>
      </w:pPr>
    </w:p>
    <w:p w14:paraId="211F69DF" w14:textId="77777777" w:rsidR="00B311ED" w:rsidRPr="00D93FB3" w:rsidRDefault="00B311ED" w:rsidP="000306A1">
      <w:pPr>
        <w:pStyle w:val="HChG"/>
        <w:rPr>
          <w:lang w:val="fr-FR"/>
        </w:rPr>
      </w:pPr>
      <w:r w:rsidRPr="00D93FB3">
        <w:rPr>
          <w:lang w:val="fr-FR"/>
        </w:rPr>
        <w:lastRenderedPageBreak/>
        <w:t>Appendice I a)</w:t>
      </w:r>
    </w:p>
    <w:p w14:paraId="4D2D4D4D" w14:textId="78027C59" w:rsidR="00B311ED" w:rsidRPr="00D93FB3" w:rsidRDefault="00B311ED" w:rsidP="00DE2770">
      <w:pPr>
        <w:pStyle w:val="H1G"/>
        <w:rPr>
          <w:lang w:val="fr-FR"/>
        </w:rPr>
      </w:pPr>
      <w:r w:rsidRPr="00D93FB3">
        <w:rPr>
          <w:lang w:val="fr-FR"/>
        </w:rPr>
        <w:tab/>
      </w:r>
      <w:r w:rsidRPr="00D93FB3">
        <w:rPr>
          <w:lang w:val="fr-FR"/>
        </w:rPr>
        <w:tab/>
        <w:t>Indicateur 2</w:t>
      </w:r>
      <w:r w:rsidR="00061197" w:rsidRPr="00D93FB3">
        <w:rPr>
          <w:lang w:val="fr-FR"/>
        </w:rPr>
        <w:t>.</w:t>
      </w:r>
      <w:r w:rsidRPr="00D93FB3">
        <w:rPr>
          <w:lang w:val="fr-FR"/>
        </w:rPr>
        <w:t>1, sous-indicateur 2</w:t>
      </w:r>
      <w:r w:rsidR="00061197" w:rsidRPr="00D93FB3">
        <w:rPr>
          <w:lang w:val="fr-FR"/>
        </w:rPr>
        <w:t>.</w:t>
      </w:r>
      <w:r w:rsidRPr="00D93FB3">
        <w:rPr>
          <w:lang w:val="fr-FR"/>
        </w:rPr>
        <w:t>1</w:t>
      </w:r>
      <w:r w:rsidR="00061197" w:rsidRPr="00D93FB3">
        <w:rPr>
          <w:lang w:val="fr-FR"/>
        </w:rPr>
        <w:t>.</w:t>
      </w:r>
      <w:r w:rsidRPr="00D93FB3">
        <w:rPr>
          <w:lang w:val="fr-FR"/>
        </w:rPr>
        <w:t>1</w:t>
      </w:r>
    </w:p>
    <w:p w14:paraId="122DF034" w14:textId="00DD69A8" w:rsidR="007337D1" w:rsidRPr="00D93FB3" w:rsidRDefault="00B311ED" w:rsidP="00B311ED">
      <w:pPr>
        <w:pStyle w:val="SingleTxtG"/>
        <w:rPr>
          <w:lang w:val="fr-FR"/>
        </w:rPr>
      </w:pPr>
      <w:r w:rsidRPr="00D93FB3">
        <w:rPr>
          <w:lang w:val="fr-FR"/>
        </w:rPr>
        <w:t>Veuillez préciser les thèmes clefs du développement durable qui sont expressément intégrés dans les programmes d</w:t>
      </w:r>
      <w:r w:rsidR="007337D1" w:rsidRPr="00D93FB3">
        <w:rPr>
          <w:lang w:val="fr-FR"/>
        </w:rPr>
        <w:t>’</w:t>
      </w:r>
      <w:r w:rsidRPr="00D93FB3">
        <w:rPr>
          <w:lang w:val="fr-FR"/>
        </w:rPr>
        <w:t>études aux différents niveaux du système d</w:t>
      </w:r>
      <w:r w:rsidR="007337D1" w:rsidRPr="00D93FB3">
        <w:rPr>
          <w:lang w:val="fr-FR"/>
        </w:rPr>
        <w:t>’</w:t>
      </w:r>
      <w:r w:rsidRPr="00D93FB3">
        <w:rPr>
          <w:lang w:val="fr-FR"/>
        </w:rPr>
        <w:t>éducation formelle en complétant le tableau ci-dessous (pour chaque thème, attribuez une note à chaque niveau du système d</w:t>
      </w:r>
      <w:r w:rsidR="007337D1" w:rsidRPr="00D93FB3">
        <w:rPr>
          <w:lang w:val="fr-FR"/>
        </w:rPr>
        <w:t>’</w:t>
      </w:r>
      <w:r w:rsidRPr="00D93FB3">
        <w:rPr>
          <w:lang w:val="fr-FR"/>
        </w:rPr>
        <w:t>éducation formelle, comme suit</w:t>
      </w:r>
      <w:r w:rsidR="007337D1" w:rsidRPr="00D93FB3">
        <w:rPr>
          <w:lang w:val="fr-FR"/>
        </w:rPr>
        <w:t> :</w:t>
      </w:r>
      <w:r w:rsidRPr="00D93FB3">
        <w:rPr>
          <w:lang w:val="fr-FR"/>
        </w:rPr>
        <w:t xml:space="preserve"> 0 − Non intégré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1</w:t>
      </w:r>
      <w:r w:rsidR="00C42F5E" w:rsidRPr="00D93FB3">
        <w:rPr>
          <w:lang w:val="fr-FR"/>
        </w:rPr>
        <w:t> – </w:t>
      </w:r>
      <w:r w:rsidRPr="00D93FB3">
        <w:rPr>
          <w:lang w:val="fr-FR"/>
        </w:rPr>
        <w:t>Autorisé mais non recommandé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2 − Recommandé mais non obligatoire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3 − Explicitement prévu dans les programmes d</w:t>
      </w:r>
      <w:r w:rsidR="007337D1" w:rsidRPr="00D93FB3">
        <w:rPr>
          <w:lang w:val="fr-FR"/>
        </w:rPr>
        <w:t>’</w:t>
      </w:r>
      <w:r w:rsidRPr="00D93FB3">
        <w:rPr>
          <w:lang w:val="fr-FR"/>
        </w:rPr>
        <w:t>études</w:t>
      </w:r>
      <w:r w:rsidR="00061197" w:rsidRPr="00D93FB3">
        <w:rPr>
          <w:lang w:val="fr-FR"/>
        </w:rPr>
        <w:t>.</w:t>
      </w:r>
      <w:r w:rsidRPr="00D93FB3">
        <w:rPr>
          <w:lang w:val="fr-FR"/>
        </w:rPr>
        <w:t xml:space="preserve"> Vous pouvez ajouter des lignes à la fin du tableau pour énumérer les autres thèmes considérés comme essentiels à l</w:t>
      </w:r>
      <w:r w:rsidR="007337D1" w:rsidRPr="00D93FB3">
        <w:rPr>
          <w:lang w:val="fr-FR"/>
        </w:rPr>
        <w:t>’</w:t>
      </w:r>
      <w:r w:rsidRPr="00D93FB3">
        <w:rPr>
          <w:lang w:val="fr-FR"/>
        </w:rPr>
        <w:t>éducation au développement durable)</w:t>
      </w:r>
      <w:r w:rsidR="00061197" w:rsidRPr="00D93FB3">
        <w:rPr>
          <w:lang w:val="fr-FR"/>
        </w:rPr>
        <w:t>.</w:t>
      </w:r>
    </w:p>
    <w:p w14:paraId="127D02B3" w14:textId="12B5BB72" w:rsidR="00B311ED" w:rsidRPr="00D93FB3" w:rsidRDefault="00B311ED" w:rsidP="00B311ED">
      <w:pPr>
        <w:pStyle w:val="SingleTxtG"/>
        <w:rPr>
          <w:lang w:val="fr-FR"/>
        </w:rPr>
      </w:pPr>
      <w:r w:rsidRPr="00D93FB3">
        <w:rPr>
          <w:lang w:val="fr-FR"/>
        </w:rPr>
        <w:t>Veuillez également citer deux questions qui font l</w:t>
      </w:r>
      <w:r w:rsidR="007337D1" w:rsidRPr="00D93FB3">
        <w:rPr>
          <w:lang w:val="fr-FR"/>
        </w:rPr>
        <w:t>’</w:t>
      </w:r>
      <w:r w:rsidRPr="00D93FB3">
        <w:rPr>
          <w:lang w:val="fr-FR"/>
        </w:rPr>
        <w:t>objet d</w:t>
      </w:r>
      <w:r w:rsidR="007337D1" w:rsidRPr="00D93FB3">
        <w:rPr>
          <w:lang w:val="fr-FR"/>
        </w:rPr>
        <w:t>’</w:t>
      </w:r>
      <w:r w:rsidRPr="00D93FB3">
        <w:rPr>
          <w:lang w:val="fr-FR"/>
        </w:rPr>
        <w:t>un examen approfondi dans votre pays, en précisant la méthode suivie à cet effet et les enseignements tirés qui pourraient être utiles à d</w:t>
      </w:r>
      <w:r w:rsidR="007337D1" w:rsidRPr="00D93FB3">
        <w:rPr>
          <w:lang w:val="fr-FR"/>
        </w:rPr>
        <w:t>’</w:t>
      </w:r>
      <w:r w:rsidRPr="00D93FB3">
        <w:rPr>
          <w:lang w:val="fr-FR"/>
        </w:rPr>
        <w:t>autres pays</w:t>
      </w:r>
      <w:r w:rsidR="00061197" w:rsidRPr="00D93FB3">
        <w:rPr>
          <w:lang w:val="fr-FR"/>
        </w:rPr>
        <w:t>.</w:t>
      </w:r>
    </w:p>
    <w:p w14:paraId="60DD3F9A" w14:textId="42D9A734" w:rsidR="00B311ED" w:rsidRPr="00D93FB3" w:rsidRDefault="00B311ED" w:rsidP="00B311ED">
      <w:pPr>
        <w:pStyle w:val="SingleTxtG"/>
        <w:rPr>
          <w:lang w:val="fr-FR"/>
        </w:rPr>
      </w:pPr>
      <w:r w:rsidRPr="00D93FB3">
        <w:rPr>
          <w:lang w:val="fr-FR"/>
        </w:rPr>
        <w:t>Les thèmes énoncés dans le tableau ci-dessous sont organisés, dans l</w:t>
      </w:r>
      <w:r w:rsidR="007337D1" w:rsidRPr="00D93FB3">
        <w:rPr>
          <w:lang w:val="fr-FR"/>
        </w:rPr>
        <w:t>’</w:t>
      </w:r>
      <w:r w:rsidRPr="00D93FB3">
        <w:rPr>
          <w:lang w:val="fr-FR"/>
        </w:rPr>
        <w:t>ensemble, suivant l</w:t>
      </w:r>
      <w:r w:rsidR="007337D1" w:rsidRPr="00D93FB3">
        <w:rPr>
          <w:lang w:val="fr-FR"/>
        </w:rPr>
        <w:t>’</w:t>
      </w:r>
      <w:r w:rsidRPr="00D93FB3">
        <w:rPr>
          <w:lang w:val="fr-FR"/>
        </w:rPr>
        <w:t>ordre des objectifs de développement durable (ODD)</w:t>
      </w:r>
      <w:r w:rsidR="00061197" w:rsidRPr="00D93FB3">
        <w:rPr>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851"/>
        <w:gridCol w:w="4299"/>
        <w:gridCol w:w="370"/>
        <w:gridCol w:w="370"/>
        <w:gridCol w:w="371"/>
        <w:gridCol w:w="370"/>
        <w:gridCol w:w="370"/>
        <w:gridCol w:w="369"/>
      </w:tblGrid>
      <w:tr w:rsidR="00B311ED" w:rsidRPr="00D93FB3" w14:paraId="52FFC696" w14:textId="77777777" w:rsidTr="00D97656">
        <w:trPr>
          <w:cantSplit/>
          <w:tblHeader/>
        </w:trPr>
        <w:tc>
          <w:tcPr>
            <w:tcW w:w="851" w:type="dxa"/>
            <w:vMerge w:val="restart"/>
            <w:tcBorders>
              <w:top w:val="single" w:sz="4" w:space="0" w:color="auto"/>
              <w:bottom w:val="single" w:sz="12" w:space="0" w:color="auto"/>
            </w:tcBorders>
            <w:shd w:val="clear" w:color="auto" w:fill="auto"/>
            <w:vAlign w:val="bottom"/>
          </w:tcPr>
          <w:p w14:paraId="22DDE817" w14:textId="77777777" w:rsidR="00B311ED" w:rsidRPr="00D93FB3" w:rsidRDefault="00B311ED" w:rsidP="00D97656">
            <w:pPr>
              <w:suppressAutoHyphens w:val="0"/>
              <w:spacing w:before="80" w:after="80" w:line="200" w:lineRule="exact"/>
              <w:rPr>
                <w:i/>
                <w:spacing w:val="4"/>
                <w:w w:val="103"/>
                <w:kern w:val="14"/>
                <w:sz w:val="16"/>
                <w:szCs w:val="16"/>
                <w:lang w:val="fr-FR"/>
              </w:rPr>
            </w:pPr>
            <w:r w:rsidRPr="00D93FB3">
              <w:rPr>
                <w:i/>
                <w:iCs/>
                <w:spacing w:val="4"/>
                <w:w w:val="103"/>
                <w:kern w:val="14"/>
                <w:sz w:val="16"/>
                <w:szCs w:val="16"/>
                <w:lang w:val="fr-FR"/>
              </w:rPr>
              <w:t>ODD de référence</w:t>
            </w:r>
          </w:p>
        </w:tc>
        <w:tc>
          <w:tcPr>
            <w:tcW w:w="4299" w:type="dxa"/>
            <w:vMerge w:val="restart"/>
            <w:tcBorders>
              <w:top w:val="single" w:sz="4" w:space="0" w:color="auto"/>
              <w:bottom w:val="single" w:sz="12" w:space="0" w:color="auto"/>
            </w:tcBorders>
            <w:shd w:val="clear" w:color="auto" w:fill="auto"/>
            <w:vAlign w:val="bottom"/>
          </w:tcPr>
          <w:p w14:paraId="361D7879" w14:textId="77777777" w:rsidR="00B311ED" w:rsidRPr="00D93FB3" w:rsidRDefault="00B311ED" w:rsidP="00D97656">
            <w:pPr>
              <w:suppressAutoHyphens w:val="0"/>
              <w:spacing w:before="80" w:after="80" w:line="200" w:lineRule="exact"/>
              <w:rPr>
                <w:i/>
                <w:spacing w:val="4"/>
                <w:w w:val="103"/>
                <w:kern w:val="14"/>
                <w:sz w:val="16"/>
                <w:szCs w:val="16"/>
                <w:lang w:val="fr-FR"/>
              </w:rPr>
            </w:pPr>
            <w:r w:rsidRPr="00D93FB3">
              <w:rPr>
                <w:i/>
                <w:iCs/>
                <w:spacing w:val="4"/>
                <w:w w:val="103"/>
                <w:kern w:val="14"/>
                <w:sz w:val="16"/>
                <w:szCs w:val="16"/>
                <w:lang w:val="fr-FR"/>
              </w:rPr>
              <w:t>Thème</w:t>
            </w:r>
          </w:p>
        </w:tc>
        <w:tc>
          <w:tcPr>
            <w:tcW w:w="2220" w:type="dxa"/>
            <w:gridSpan w:val="6"/>
            <w:tcBorders>
              <w:top w:val="single" w:sz="4" w:space="0" w:color="auto"/>
              <w:bottom w:val="single" w:sz="4" w:space="0" w:color="auto"/>
            </w:tcBorders>
            <w:shd w:val="clear" w:color="auto" w:fill="auto"/>
            <w:vAlign w:val="bottom"/>
          </w:tcPr>
          <w:p w14:paraId="23A383B0" w14:textId="4BAE69CD" w:rsidR="00B311ED" w:rsidRPr="00D93FB3" w:rsidRDefault="00B311ED" w:rsidP="00D97656">
            <w:pPr>
              <w:spacing w:before="80" w:after="80" w:line="200" w:lineRule="exact"/>
              <w:ind w:right="113"/>
              <w:jc w:val="center"/>
              <w:rPr>
                <w:i/>
                <w:sz w:val="16"/>
                <w:szCs w:val="16"/>
                <w:lang w:val="fr-FR"/>
              </w:rPr>
            </w:pPr>
            <w:r w:rsidRPr="00D93FB3">
              <w:rPr>
                <w:i/>
                <w:iCs/>
                <w:sz w:val="16"/>
                <w:szCs w:val="16"/>
                <w:lang w:val="fr-FR"/>
              </w:rPr>
              <w:t>Niveaux d</w:t>
            </w:r>
            <w:r w:rsidR="007337D1" w:rsidRPr="00D93FB3">
              <w:rPr>
                <w:i/>
                <w:iCs/>
                <w:sz w:val="16"/>
                <w:szCs w:val="16"/>
                <w:lang w:val="fr-FR"/>
              </w:rPr>
              <w:t>’</w:t>
            </w:r>
            <w:r w:rsidRPr="00D93FB3">
              <w:rPr>
                <w:i/>
                <w:iCs/>
                <w:sz w:val="16"/>
                <w:szCs w:val="16"/>
                <w:lang w:val="fr-FR"/>
              </w:rPr>
              <w:t>éducation formelle</w:t>
            </w:r>
          </w:p>
        </w:tc>
      </w:tr>
      <w:tr w:rsidR="00B311ED" w:rsidRPr="00D93FB3" w14:paraId="0277BEB6" w14:textId="77777777" w:rsidTr="00D97656">
        <w:trPr>
          <w:cantSplit/>
          <w:tblHeader/>
        </w:trPr>
        <w:tc>
          <w:tcPr>
            <w:tcW w:w="851" w:type="dxa"/>
            <w:vMerge/>
            <w:tcBorders>
              <w:bottom w:val="single" w:sz="12" w:space="0" w:color="auto"/>
            </w:tcBorders>
            <w:shd w:val="clear" w:color="auto" w:fill="auto"/>
          </w:tcPr>
          <w:p w14:paraId="0970D60A" w14:textId="77777777" w:rsidR="00B311ED" w:rsidRPr="00D93FB3" w:rsidRDefault="00B311ED" w:rsidP="00850BEB">
            <w:pPr>
              <w:spacing w:before="40" w:after="120"/>
              <w:ind w:right="113"/>
              <w:rPr>
                <w:lang w:val="fr-FR"/>
              </w:rPr>
            </w:pPr>
          </w:p>
        </w:tc>
        <w:tc>
          <w:tcPr>
            <w:tcW w:w="4299" w:type="dxa"/>
            <w:vMerge/>
            <w:tcBorders>
              <w:bottom w:val="single" w:sz="12" w:space="0" w:color="auto"/>
            </w:tcBorders>
            <w:shd w:val="clear" w:color="auto" w:fill="auto"/>
          </w:tcPr>
          <w:p w14:paraId="48CFE69E" w14:textId="77777777" w:rsidR="00B311ED" w:rsidRPr="00D93FB3" w:rsidRDefault="00B311ED" w:rsidP="00850BEB">
            <w:pPr>
              <w:spacing w:before="40" w:after="120"/>
              <w:ind w:right="113"/>
              <w:rPr>
                <w:lang w:val="fr-FR"/>
              </w:rPr>
            </w:pPr>
          </w:p>
        </w:tc>
        <w:tc>
          <w:tcPr>
            <w:tcW w:w="370" w:type="dxa"/>
            <w:tcBorders>
              <w:top w:val="single" w:sz="4" w:space="0" w:color="auto"/>
              <w:bottom w:val="single" w:sz="12" w:space="0" w:color="auto"/>
            </w:tcBorders>
            <w:shd w:val="clear" w:color="auto" w:fill="auto"/>
          </w:tcPr>
          <w:p w14:paraId="6ACF22F2"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I</w:t>
            </w:r>
          </w:p>
        </w:tc>
        <w:tc>
          <w:tcPr>
            <w:tcW w:w="370" w:type="dxa"/>
            <w:tcBorders>
              <w:top w:val="single" w:sz="4" w:space="0" w:color="auto"/>
              <w:bottom w:val="single" w:sz="12" w:space="0" w:color="auto"/>
            </w:tcBorders>
            <w:shd w:val="clear" w:color="auto" w:fill="auto"/>
          </w:tcPr>
          <w:p w14:paraId="277C9F2B"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II</w:t>
            </w:r>
          </w:p>
        </w:tc>
        <w:tc>
          <w:tcPr>
            <w:tcW w:w="371" w:type="dxa"/>
            <w:tcBorders>
              <w:top w:val="single" w:sz="4" w:space="0" w:color="auto"/>
              <w:bottom w:val="single" w:sz="12" w:space="0" w:color="auto"/>
            </w:tcBorders>
            <w:shd w:val="clear" w:color="auto" w:fill="auto"/>
          </w:tcPr>
          <w:p w14:paraId="72F2F4D5"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III</w:t>
            </w:r>
          </w:p>
        </w:tc>
        <w:tc>
          <w:tcPr>
            <w:tcW w:w="370" w:type="dxa"/>
            <w:tcBorders>
              <w:top w:val="single" w:sz="4" w:space="0" w:color="auto"/>
              <w:bottom w:val="single" w:sz="12" w:space="0" w:color="auto"/>
            </w:tcBorders>
            <w:shd w:val="clear" w:color="auto" w:fill="auto"/>
          </w:tcPr>
          <w:p w14:paraId="6DA782C4"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IV</w:t>
            </w:r>
          </w:p>
        </w:tc>
        <w:tc>
          <w:tcPr>
            <w:tcW w:w="370" w:type="dxa"/>
            <w:tcBorders>
              <w:top w:val="single" w:sz="4" w:space="0" w:color="auto"/>
              <w:bottom w:val="single" w:sz="12" w:space="0" w:color="auto"/>
            </w:tcBorders>
            <w:shd w:val="clear" w:color="auto" w:fill="auto"/>
          </w:tcPr>
          <w:p w14:paraId="4E508EEA"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V</w:t>
            </w:r>
          </w:p>
        </w:tc>
        <w:tc>
          <w:tcPr>
            <w:tcW w:w="369" w:type="dxa"/>
            <w:tcBorders>
              <w:top w:val="single" w:sz="4" w:space="0" w:color="auto"/>
              <w:bottom w:val="single" w:sz="12" w:space="0" w:color="auto"/>
            </w:tcBorders>
            <w:shd w:val="clear" w:color="auto" w:fill="auto"/>
          </w:tcPr>
          <w:p w14:paraId="03878EA3" w14:textId="77777777" w:rsidR="00B311ED" w:rsidRPr="00D93FB3" w:rsidRDefault="00B311ED" w:rsidP="00D97656">
            <w:pPr>
              <w:suppressAutoHyphens w:val="0"/>
              <w:spacing w:before="80" w:after="80" w:line="200" w:lineRule="exact"/>
              <w:rPr>
                <w:i/>
                <w:spacing w:val="4"/>
                <w:w w:val="103"/>
                <w:kern w:val="14"/>
                <w:sz w:val="16"/>
                <w:lang w:val="fr-FR"/>
              </w:rPr>
            </w:pPr>
            <w:r w:rsidRPr="00D93FB3">
              <w:rPr>
                <w:i/>
                <w:spacing w:val="4"/>
                <w:w w:val="103"/>
                <w:kern w:val="14"/>
                <w:sz w:val="16"/>
                <w:lang w:val="fr-FR"/>
              </w:rPr>
              <w:t>VI</w:t>
            </w:r>
          </w:p>
        </w:tc>
      </w:tr>
      <w:tr w:rsidR="00B311ED" w:rsidRPr="00D93FB3" w14:paraId="4809CDAC" w14:textId="77777777" w:rsidTr="00D97656">
        <w:trPr>
          <w:cantSplit/>
        </w:trPr>
        <w:tc>
          <w:tcPr>
            <w:tcW w:w="851" w:type="dxa"/>
            <w:tcBorders>
              <w:top w:val="single" w:sz="12" w:space="0" w:color="auto"/>
            </w:tcBorders>
            <w:shd w:val="clear" w:color="auto" w:fill="auto"/>
          </w:tcPr>
          <w:p w14:paraId="46DC0822" w14:textId="77777777" w:rsidR="00B311ED" w:rsidRPr="00D93FB3" w:rsidRDefault="00B311ED" w:rsidP="00850BEB">
            <w:pPr>
              <w:spacing w:before="40" w:after="120"/>
              <w:ind w:right="113"/>
              <w:rPr>
                <w:lang w:val="fr-FR"/>
              </w:rPr>
            </w:pPr>
            <w:r w:rsidRPr="00D93FB3">
              <w:rPr>
                <w:lang w:val="fr-FR"/>
              </w:rPr>
              <w:t>ODD 1</w:t>
            </w:r>
          </w:p>
        </w:tc>
        <w:tc>
          <w:tcPr>
            <w:tcW w:w="4299" w:type="dxa"/>
            <w:tcBorders>
              <w:top w:val="single" w:sz="12" w:space="0" w:color="auto"/>
            </w:tcBorders>
            <w:shd w:val="clear" w:color="auto" w:fill="auto"/>
          </w:tcPr>
          <w:p w14:paraId="0230ED27" w14:textId="77777777" w:rsidR="00B311ED" w:rsidRPr="00D93FB3" w:rsidRDefault="00B311ED" w:rsidP="00850BEB">
            <w:pPr>
              <w:spacing w:before="40" w:after="120"/>
              <w:ind w:right="113"/>
              <w:rPr>
                <w:lang w:val="fr-FR"/>
              </w:rPr>
            </w:pPr>
            <w:r w:rsidRPr="00D93FB3">
              <w:rPr>
                <w:lang w:val="fr-FR"/>
              </w:rPr>
              <w:t>Atténuation de la pauvreté</w:t>
            </w:r>
          </w:p>
        </w:tc>
        <w:tc>
          <w:tcPr>
            <w:tcW w:w="370" w:type="dxa"/>
            <w:tcBorders>
              <w:top w:val="single" w:sz="12" w:space="0" w:color="auto"/>
            </w:tcBorders>
            <w:shd w:val="clear" w:color="auto" w:fill="auto"/>
          </w:tcPr>
          <w:p w14:paraId="2A06B1C2" w14:textId="77777777" w:rsidR="00B311ED" w:rsidRPr="00D93FB3" w:rsidRDefault="00B311ED" w:rsidP="00850BEB">
            <w:pPr>
              <w:spacing w:before="40" w:after="120"/>
              <w:ind w:right="113"/>
              <w:rPr>
                <w:lang w:val="fr-FR"/>
              </w:rPr>
            </w:pPr>
          </w:p>
        </w:tc>
        <w:tc>
          <w:tcPr>
            <w:tcW w:w="370" w:type="dxa"/>
            <w:tcBorders>
              <w:top w:val="single" w:sz="12" w:space="0" w:color="auto"/>
            </w:tcBorders>
            <w:shd w:val="clear" w:color="auto" w:fill="auto"/>
          </w:tcPr>
          <w:p w14:paraId="5DDE28FB" w14:textId="77777777" w:rsidR="00B311ED" w:rsidRPr="00D93FB3" w:rsidRDefault="00B311ED" w:rsidP="00850BEB">
            <w:pPr>
              <w:spacing w:before="40" w:after="120"/>
              <w:ind w:right="113"/>
              <w:rPr>
                <w:lang w:val="fr-FR"/>
              </w:rPr>
            </w:pPr>
          </w:p>
        </w:tc>
        <w:tc>
          <w:tcPr>
            <w:tcW w:w="371" w:type="dxa"/>
            <w:tcBorders>
              <w:top w:val="single" w:sz="12" w:space="0" w:color="auto"/>
            </w:tcBorders>
            <w:shd w:val="clear" w:color="auto" w:fill="auto"/>
          </w:tcPr>
          <w:p w14:paraId="2ED71D4C" w14:textId="77777777" w:rsidR="00B311ED" w:rsidRPr="00D93FB3" w:rsidRDefault="00B311ED" w:rsidP="00850BEB">
            <w:pPr>
              <w:spacing w:before="40" w:after="120"/>
              <w:ind w:right="113"/>
              <w:rPr>
                <w:lang w:val="fr-FR"/>
              </w:rPr>
            </w:pPr>
          </w:p>
        </w:tc>
        <w:tc>
          <w:tcPr>
            <w:tcW w:w="370" w:type="dxa"/>
            <w:tcBorders>
              <w:top w:val="single" w:sz="12" w:space="0" w:color="auto"/>
            </w:tcBorders>
            <w:shd w:val="clear" w:color="auto" w:fill="auto"/>
          </w:tcPr>
          <w:p w14:paraId="0D8BA69B" w14:textId="77777777" w:rsidR="00B311ED" w:rsidRPr="00D93FB3" w:rsidRDefault="00B311ED" w:rsidP="00850BEB">
            <w:pPr>
              <w:spacing w:before="40" w:after="120"/>
              <w:ind w:right="113"/>
              <w:rPr>
                <w:lang w:val="fr-FR"/>
              </w:rPr>
            </w:pPr>
          </w:p>
        </w:tc>
        <w:tc>
          <w:tcPr>
            <w:tcW w:w="370" w:type="dxa"/>
            <w:tcBorders>
              <w:top w:val="single" w:sz="12" w:space="0" w:color="auto"/>
            </w:tcBorders>
            <w:shd w:val="clear" w:color="auto" w:fill="auto"/>
          </w:tcPr>
          <w:p w14:paraId="4183526A" w14:textId="77777777" w:rsidR="00B311ED" w:rsidRPr="00D93FB3" w:rsidRDefault="00B311ED" w:rsidP="00850BEB">
            <w:pPr>
              <w:spacing w:before="40" w:after="120"/>
              <w:ind w:right="113"/>
              <w:rPr>
                <w:lang w:val="fr-FR"/>
              </w:rPr>
            </w:pPr>
          </w:p>
        </w:tc>
        <w:tc>
          <w:tcPr>
            <w:tcW w:w="369" w:type="dxa"/>
            <w:tcBorders>
              <w:top w:val="single" w:sz="12" w:space="0" w:color="auto"/>
            </w:tcBorders>
            <w:shd w:val="clear" w:color="auto" w:fill="auto"/>
          </w:tcPr>
          <w:p w14:paraId="65FD78A2" w14:textId="77777777" w:rsidR="00B311ED" w:rsidRPr="00D93FB3" w:rsidRDefault="00B311ED" w:rsidP="00850BEB">
            <w:pPr>
              <w:spacing w:before="40" w:after="120"/>
              <w:ind w:right="113"/>
              <w:rPr>
                <w:lang w:val="fr-FR"/>
              </w:rPr>
            </w:pPr>
          </w:p>
        </w:tc>
      </w:tr>
      <w:tr w:rsidR="00B311ED" w:rsidRPr="00D93FB3" w14:paraId="3CEA1796" w14:textId="77777777" w:rsidTr="00D57902">
        <w:trPr>
          <w:cantSplit/>
        </w:trPr>
        <w:tc>
          <w:tcPr>
            <w:tcW w:w="851" w:type="dxa"/>
            <w:shd w:val="clear" w:color="auto" w:fill="auto"/>
          </w:tcPr>
          <w:p w14:paraId="3B240BC3" w14:textId="77777777" w:rsidR="00B311ED" w:rsidRPr="00D93FB3" w:rsidRDefault="00B311ED" w:rsidP="00850BEB">
            <w:pPr>
              <w:spacing w:before="40" w:after="120"/>
              <w:ind w:right="113"/>
              <w:rPr>
                <w:lang w:val="fr-FR"/>
              </w:rPr>
            </w:pPr>
            <w:r w:rsidRPr="00D93FB3">
              <w:rPr>
                <w:lang w:val="fr-FR"/>
              </w:rPr>
              <w:t>ODD 2</w:t>
            </w:r>
          </w:p>
        </w:tc>
        <w:tc>
          <w:tcPr>
            <w:tcW w:w="4299" w:type="dxa"/>
            <w:shd w:val="clear" w:color="auto" w:fill="auto"/>
          </w:tcPr>
          <w:p w14:paraId="70E40E3B" w14:textId="77777777" w:rsidR="00B311ED" w:rsidRPr="00D93FB3" w:rsidRDefault="00B311ED" w:rsidP="00850BEB">
            <w:pPr>
              <w:spacing w:before="40" w:after="120"/>
              <w:ind w:right="113"/>
              <w:rPr>
                <w:lang w:val="fr-FR"/>
              </w:rPr>
            </w:pPr>
            <w:r w:rsidRPr="00D93FB3">
              <w:rPr>
                <w:lang w:val="fr-FR"/>
              </w:rPr>
              <w:t>Sécurité sanitaire des aliments</w:t>
            </w:r>
          </w:p>
        </w:tc>
        <w:tc>
          <w:tcPr>
            <w:tcW w:w="370" w:type="dxa"/>
            <w:shd w:val="clear" w:color="auto" w:fill="auto"/>
          </w:tcPr>
          <w:p w14:paraId="7802D7D4" w14:textId="77777777" w:rsidR="00B311ED" w:rsidRPr="00D93FB3" w:rsidRDefault="00B311ED" w:rsidP="00850BEB">
            <w:pPr>
              <w:spacing w:before="40" w:after="120"/>
              <w:ind w:right="113"/>
              <w:rPr>
                <w:lang w:val="fr-FR"/>
              </w:rPr>
            </w:pPr>
          </w:p>
        </w:tc>
        <w:tc>
          <w:tcPr>
            <w:tcW w:w="370" w:type="dxa"/>
            <w:shd w:val="clear" w:color="auto" w:fill="auto"/>
          </w:tcPr>
          <w:p w14:paraId="201EDD86" w14:textId="77777777" w:rsidR="00B311ED" w:rsidRPr="00D93FB3" w:rsidRDefault="00B311ED" w:rsidP="00850BEB">
            <w:pPr>
              <w:spacing w:before="40" w:after="120"/>
              <w:ind w:right="113"/>
              <w:rPr>
                <w:lang w:val="fr-FR"/>
              </w:rPr>
            </w:pPr>
          </w:p>
        </w:tc>
        <w:tc>
          <w:tcPr>
            <w:tcW w:w="371" w:type="dxa"/>
            <w:shd w:val="clear" w:color="auto" w:fill="auto"/>
          </w:tcPr>
          <w:p w14:paraId="5B251ABF" w14:textId="77777777" w:rsidR="00B311ED" w:rsidRPr="00D93FB3" w:rsidRDefault="00B311ED" w:rsidP="00850BEB">
            <w:pPr>
              <w:spacing w:before="40" w:after="120"/>
              <w:ind w:right="113"/>
              <w:rPr>
                <w:lang w:val="fr-FR"/>
              </w:rPr>
            </w:pPr>
          </w:p>
        </w:tc>
        <w:tc>
          <w:tcPr>
            <w:tcW w:w="370" w:type="dxa"/>
            <w:shd w:val="clear" w:color="auto" w:fill="auto"/>
          </w:tcPr>
          <w:p w14:paraId="397FECA6" w14:textId="77777777" w:rsidR="00B311ED" w:rsidRPr="00D93FB3" w:rsidRDefault="00B311ED" w:rsidP="00850BEB">
            <w:pPr>
              <w:spacing w:before="40" w:after="120"/>
              <w:ind w:right="113"/>
              <w:rPr>
                <w:lang w:val="fr-FR"/>
              </w:rPr>
            </w:pPr>
          </w:p>
        </w:tc>
        <w:tc>
          <w:tcPr>
            <w:tcW w:w="370" w:type="dxa"/>
            <w:shd w:val="clear" w:color="auto" w:fill="auto"/>
          </w:tcPr>
          <w:p w14:paraId="7BA67F48" w14:textId="77777777" w:rsidR="00B311ED" w:rsidRPr="00D93FB3" w:rsidRDefault="00B311ED" w:rsidP="00850BEB">
            <w:pPr>
              <w:spacing w:before="40" w:after="120"/>
              <w:ind w:right="113"/>
              <w:rPr>
                <w:lang w:val="fr-FR"/>
              </w:rPr>
            </w:pPr>
          </w:p>
        </w:tc>
        <w:tc>
          <w:tcPr>
            <w:tcW w:w="369" w:type="dxa"/>
            <w:shd w:val="clear" w:color="auto" w:fill="auto"/>
          </w:tcPr>
          <w:p w14:paraId="3D6DEB56" w14:textId="77777777" w:rsidR="00B311ED" w:rsidRPr="00D93FB3" w:rsidRDefault="00B311ED" w:rsidP="00850BEB">
            <w:pPr>
              <w:spacing w:before="40" w:after="120"/>
              <w:ind w:right="113"/>
              <w:rPr>
                <w:lang w:val="fr-FR"/>
              </w:rPr>
            </w:pPr>
          </w:p>
        </w:tc>
      </w:tr>
      <w:tr w:rsidR="00B311ED" w:rsidRPr="00D93FB3" w14:paraId="7252568F" w14:textId="77777777" w:rsidTr="00D57902">
        <w:trPr>
          <w:cantSplit/>
        </w:trPr>
        <w:tc>
          <w:tcPr>
            <w:tcW w:w="851" w:type="dxa"/>
            <w:shd w:val="clear" w:color="auto" w:fill="auto"/>
          </w:tcPr>
          <w:p w14:paraId="7B97AB0F" w14:textId="77777777" w:rsidR="00B311ED" w:rsidRPr="00D93FB3" w:rsidRDefault="00B311ED" w:rsidP="00850BEB">
            <w:pPr>
              <w:spacing w:before="40" w:after="120"/>
              <w:ind w:right="113"/>
              <w:rPr>
                <w:lang w:val="fr-FR"/>
              </w:rPr>
            </w:pPr>
            <w:r w:rsidRPr="00D93FB3">
              <w:rPr>
                <w:lang w:val="fr-FR"/>
              </w:rPr>
              <w:t>ODD 3</w:t>
            </w:r>
          </w:p>
        </w:tc>
        <w:tc>
          <w:tcPr>
            <w:tcW w:w="4299" w:type="dxa"/>
            <w:shd w:val="clear" w:color="auto" w:fill="auto"/>
          </w:tcPr>
          <w:p w14:paraId="048A48ED" w14:textId="7CFEB34E" w:rsidR="00B311ED" w:rsidRPr="00D93FB3" w:rsidRDefault="00B311ED" w:rsidP="00850BEB">
            <w:pPr>
              <w:spacing w:before="40" w:after="120"/>
              <w:ind w:right="113"/>
              <w:rPr>
                <w:lang w:val="fr-FR"/>
              </w:rPr>
            </w:pPr>
            <w:r w:rsidRPr="00D93FB3">
              <w:rPr>
                <w:lang w:val="fr-FR"/>
              </w:rPr>
              <w:t>Santé individuelle et familiale (par exemple</w:t>
            </w:r>
            <w:r w:rsidR="00F55090" w:rsidRPr="00D93FB3">
              <w:rPr>
                <w:lang w:val="fr-FR"/>
              </w:rPr>
              <w:t>,</w:t>
            </w:r>
            <w:r w:rsidRPr="00D93FB3">
              <w:rPr>
                <w:lang w:val="fr-FR"/>
              </w:rPr>
              <w:t xml:space="preserve"> VIH/sida, toxicomanie)</w:t>
            </w:r>
          </w:p>
        </w:tc>
        <w:tc>
          <w:tcPr>
            <w:tcW w:w="370" w:type="dxa"/>
            <w:shd w:val="clear" w:color="auto" w:fill="auto"/>
          </w:tcPr>
          <w:p w14:paraId="481C63EB" w14:textId="77777777" w:rsidR="00B311ED" w:rsidRPr="00D93FB3" w:rsidRDefault="00B311ED" w:rsidP="00850BEB">
            <w:pPr>
              <w:spacing w:before="40" w:after="120"/>
              <w:ind w:right="113"/>
              <w:rPr>
                <w:lang w:val="fr-FR"/>
              </w:rPr>
            </w:pPr>
          </w:p>
        </w:tc>
        <w:tc>
          <w:tcPr>
            <w:tcW w:w="370" w:type="dxa"/>
            <w:shd w:val="clear" w:color="auto" w:fill="auto"/>
          </w:tcPr>
          <w:p w14:paraId="04321494" w14:textId="77777777" w:rsidR="00B311ED" w:rsidRPr="00D93FB3" w:rsidRDefault="00B311ED" w:rsidP="00850BEB">
            <w:pPr>
              <w:spacing w:before="40" w:after="120"/>
              <w:ind w:right="113"/>
              <w:rPr>
                <w:lang w:val="fr-FR"/>
              </w:rPr>
            </w:pPr>
          </w:p>
        </w:tc>
        <w:tc>
          <w:tcPr>
            <w:tcW w:w="371" w:type="dxa"/>
            <w:shd w:val="clear" w:color="auto" w:fill="auto"/>
          </w:tcPr>
          <w:p w14:paraId="104C1BF4" w14:textId="77777777" w:rsidR="00B311ED" w:rsidRPr="00D93FB3" w:rsidRDefault="00B311ED" w:rsidP="00850BEB">
            <w:pPr>
              <w:spacing w:before="40" w:after="120"/>
              <w:ind w:right="113"/>
              <w:rPr>
                <w:lang w:val="fr-FR"/>
              </w:rPr>
            </w:pPr>
          </w:p>
        </w:tc>
        <w:tc>
          <w:tcPr>
            <w:tcW w:w="370" w:type="dxa"/>
            <w:shd w:val="clear" w:color="auto" w:fill="auto"/>
          </w:tcPr>
          <w:p w14:paraId="52D91D3B" w14:textId="77777777" w:rsidR="00B311ED" w:rsidRPr="00D93FB3" w:rsidRDefault="00B311ED" w:rsidP="00850BEB">
            <w:pPr>
              <w:spacing w:before="40" w:after="120"/>
              <w:ind w:right="113"/>
              <w:rPr>
                <w:lang w:val="fr-FR"/>
              </w:rPr>
            </w:pPr>
          </w:p>
        </w:tc>
        <w:tc>
          <w:tcPr>
            <w:tcW w:w="370" w:type="dxa"/>
            <w:shd w:val="clear" w:color="auto" w:fill="auto"/>
          </w:tcPr>
          <w:p w14:paraId="6E43461C" w14:textId="77777777" w:rsidR="00B311ED" w:rsidRPr="00D93FB3" w:rsidRDefault="00B311ED" w:rsidP="00850BEB">
            <w:pPr>
              <w:spacing w:before="40" w:after="120"/>
              <w:ind w:right="113"/>
              <w:rPr>
                <w:lang w:val="fr-FR"/>
              </w:rPr>
            </w:pPr>
          </w:p>
        </w:tc>
        <w:tc>
          <w:tcPr>
            <w:tcW w:w="369" w:type="dxa"/>
            <w:shd w:val="clear" w:color="auto" w:fill="auto"/>
          </w:tcPr>
          <w:p w14:paraId="25E58CAC" w14:textId="77777777" w:rsidR="00B311ED" w:rsidRPr="00D93FB3" w:rsidRDefault="00B311ED" w:rsidP="00850BEB">
            <w:pPr>
              <w:spacing w:before="40" w:after="120"/>
              <w:ind w:right="113"/>
              <w:rPr>
                <w:lang w:val="fr-FR"/>
              </w:rPr>
            </w:pPr>
          </w:p>
        </w:tc>
      </w:tr>
      <w:tr w:rsidR="00B311ED" w:rsidRPr="00D93FB3" w14:paraId="086C1B85" w14:textId="77777777" w:rsidTr="00D57902">
        <w:trPr>
          <w:cantSplit/>
        </w:trPr>
        <w:tc>
          <w:tcPr>
            <w:tcW w:w="851" w:type="dxa"/>
            <w:vMerge w:val="restart"/>
            <w:shd w:val="clear" w:color="auto" w:fill="auto"/>
          </w:tcPr>
          <w:p w14:paraId="5BCF8F01" w14:textId="77777777" w:rsidR="00B311ED" w:rsidRPr="00D93FB3" w:rsidRDefault="00B311ED" w:rsidP="00850BEB">
            <w:pPr>
              <w:spacing w:before="40" w:after="120"/>
              <w:ind w:right="113"/>
              <w:rPr>
                <w:lang w:val="fr-FR"/>
              </w:rPr>
            </w:pPr>
            <w:r w:rsidRPr="00D93FB3">
              <w:rPr>
                <w:lang w:val="fr-FR"/>
              </w:rPr>
              <w:t>ODD 4</w:t>
            </w:r>
          </w:p>
        </w:tc>
        <w:tc>
          <w:tcPr>
            <w:tcW w:w="4299" w:type="dxa"/>
            <w:shd w:val="clear" w:color="auto" w:fill="auto"/>
          </w:tcPr>
          <w:p w14:paraId="44ADF84C" w14:textId="77777777" w:rsidR="00B311ED" w:rsidRPr="00D93FB3" w:rsidRDefault="00B311ED" w:rsidP="00850BEB">
            <w:pPr>
              <w:spacing w:before="40" w:after="120"/>
              <w:ind w:right="113"/>
              <w:rPr>
                <w:lang w:val="fr-FR"/>
              </w:rPr>
            </w:pPr>
            <w:r w:rsidRPr="00D93FB3">
              <w:rPr>
                <w:lang w:val="fr-FR"/>
              </w:rPr>
              <w:t>Diversité culturelle</w:t>
            </w:r>
          </w:p>
        </w:tc>
        <w:tc>
          <w:tcPr>
            <w:tcW w:w="370" w:type="dxa"/>
            <w:shd w:val="clear" w:color="auto" w:fill="auto"/>
          </w:tcPr>
          <w:p w14:paraId="611B5AC4" w14:textId="77777777" w:rsidR="00B311ED" w:rsidRPr="00D93FB3" w:rsidRDefault="00B311ED" w:rsidP="00850BEB">
            <w:pPr>
              <w:spacing w:before="40" w:after="120"/>
              <w:ind w:right="113"/>
              <w:rPr>
                <w:lang w:val="fr-FR"/>
              </w:rPr>
            </w:pPr>
          </w:p>
        </w:tc>
        <w:tc>
          <w:tcPr>
            <w:tcW w:w="370" w:type="dxa"/>
            <w:shd w:val="clear" w:color="auto" w:fill="auto"/>
          </w:tcPr>
          <w:p w14:paraId="71760544" w14:textId="77777777" w:rsidR="00B311ED" w:rsidRPr="00D93FB3" w:rsidRDefault="00B311ED" w:rsidP="00850BEB">
            <w:pPr>
              <w:spacing w:before="40" w:after="120"/>
              <w:ind w:right="113"/>
              <w:rPr>
                <w:lang w:val="fr-FR"/>
              </w:rPr>
            </w:pPr>
          </w:p>
        </w:tc>
        <w:tc>
          <w:tcPr>
            <w:tcW w:w="371" w:type="dxa"/>
            <w:shd w:val="clear" w:color="auto" w:fill="auto"/>
          </w:tcPr>
          <w:p w14:paraId="57B4E967" w14:textId="77777777" w:rsidR="00B311ED" w:rsidRPr="00D93FB3" w:rsidRDefault="00B311ED" w:rsidP="00850BEB">
            <w:pPr>
              <w:spacing w:before="40" w:after="120"/>
              <w:ind w:right="113"/>
              <w:rPr>
                <w:lang w:val="fr-FR"/>
              </w:rPr>
            </w:pPr>
          </w:p>
        </w:tc>
        <w:tc>
          <w:tcPr>
            <w:tcW w:w="370" w:type="dxa"/>
            <w:shd w:val="clear" w:color="auto" w:fill="auto"/>
          </w:tcPr>
          <w:p w14:paraId="526AFD3E" w14:textId="77777777" w:rsidR="00B311ED" w:rsidRPr="00D93FB3" w:rsidRDefault="00B311ED" w:rsidP="00850BEB">
            <w:pPr>
              <w:spacing w:before="40" w:after="120"/>
              <w:ind w:right="113"/>
              <w:rPr>
                <w:lang w:val="fr-FR"/>
              </w:rPr>
            </w:pPr>
          </w:p>
        </w:tc>
        <w:tc>
          <w:tcPr>
            <w:tcW w:w="370" w:type="dxa"/>
            <w:shd w:val="clear" w:color="auto" w:fill="auto"/>
          </w:tcPr>
          <w:p w14:paraId="6D8211C8" w14:textId="77777777" w:rsidR="00B311ED" w:rsidRPr="00D93FB3" w:rsidRDefault="00B311ED" w:rsidP="00850BEB">
            <w:pPr>
              <w:spacing w:before="40" w:after="120"/>
              <w:ind w:right="113"/>
              <w:rPr>
                <w:lang w:val="fr-FR"/>
              </w:rPr>
            </w:pPr>
          </w:p>
        </w:tc>
        <w:tc>
          <w:tcPr>
            <w:tcW w:w="369" w:type="dxa"/>
            <w:shd w:val="clear" w:color="auto" w:fill="auto"/>
          </w:tcPr>
          <w:p w14:paraId="31F112D4" w14:textId="77777777" w:rsidR="00B311ED" w:rsidRPr="00D93FB3" w:rsidRDefault="00B311ED" w:rsidP="00850BEB">
            <w:pPr>
              <w:spacing w:before="40" w:after="120"/>
              <w:ind w:right="113"/>
              <w:rPr>
                <w:lang w:val="fr-FR"/>
              </w:rPr>
            </w:pPr>
          </w:p>
        </w:tc>
      </w:tr>
      <w:tr w:rsidR="00B311ED" w:rsidRPr="00D93FB3" w14:paraId="3D0522FD" w14:textId="77777777" w:rsidTr="00D57902">
        <w:trPr>
          <w:cantSplit/>
        </w:trPr>
        <w:tc>
          <w:tcPr>
            <w:tcW w:w="851" w:type="dxa"/>
            <w:vMerge/>
            <w:shd w:val="clear" w:color="auto" w:fill="auto"/>
          </w:tcPr>
          <w:p w14:paraId="36688240" w14:textId="77777777" w:rsidR="00B311ED" w:rsidRPr="00D93FB3" w:rsidRDefault="00B311ED" w:rsidP="00850BEB">
            <w:pPr>
              <w:spacing w:before="40" w:after="120"/>
              <w:ind w:right="113"/>
              <w:rPr>
                <w:lang w:val="fr-FR"/>
              </w:rPr>
            </w:pPr>
          </w:p>
        </w:tc>
        <w:tc>
          <w:tcPr>
            <w:tcW w:w="4299" w:type="dxa"/>
            <w:shd w:val="clear" w:color="auto" w:fill="auto"/>
          </w:tcPr>
          <w:p w14:paraId="6259AF49" w14:textId="77777777" w:rsidR="00B311ED" w:rsidRPr="00D93FB3" w:rsidRDefault="00B311ED" w:rsidP="00850BEB">
            <w:pPr>
              <w:spacing w:before="40" w:after="120"/>
              <w:ind w:right="113"/>
              <w:rPr>
                <w:lang w:val="fr-FR"/>
              </w:rPr>
            </w:pPr>
            <w:r w:rsidRPr="00D93FB3">
              <w:rPr>
                <w:lang w:val="fr-FR"/>
              </w:rPr>
              <w:t>Contribution de la culture au développement durable</w:t>
            </w:r>
          </w:p>
        </w:tc>
        <w:tc>
          <w:tcPr>
            <w:tcW w:w="370" w:type="dxa"/>
            <w:shd w:val="clear" w:color="auto" w:fill="auto"/>
          </w:tcPr>
          <w:p w14:paraId="25A65BC9" w14:textId="77777777" w:rsidR="00B311ED" w:rsidRPr="00D93FB3" w:rsidRDefault="00B311ED" w:rsidP="00850BEB">
            <w:pPr>
              <w:spacing w:before="40" w:after="120"/>
              <w:ind w:right="113"/>
              <w:rPr>
                <w:lang w:val="fr-FR"/>
              </w:rPr>
            </w:pPr>
          </w:p>
        </w:tc>
        <w:tc>
          <w:tcPr>
            <w:tcW w:w="370" w:type="dxa"/>
            <w:shd w:val="clear" w:color="auto" w:fill="auto"/>
          </w:tcPr>
          <w:p w14:paraId="7A1C06CE" w14:textId="77777777" w:rsidR="00B311ED" w:rsidRPr="00D93FB3" w:rsidRDefault="00B311ED" w:rsidP="00850BEB">
            <w:pPr>
              <w:spacing w:before="40" w:after="120"/>
              <w:ind w:right="113"/>
              <w:rPr>
                <w:lang w:val="fr-FR"/>
              </w:rPr>
            </w:pPr>
          </w:p>
        </w:tc>
        <w:tc>
          <w:tcPr>
            <w:tcW w:w="371" w:type="dxa"/>
            <w:shd w:val="clear" w:color="auto" w:fill="auto"/>
          </w:tcPr>
          <w:p w14:paraId="203E1668" w14:textId="77777777" w:rsidR="00B311ED" w:rsidRPr="00D93FB3" w:rsidRDefault="00B311ED" w:rsidP="00850BEB">
            <w:pPr>
              <w:spacing w:before="40" w:after="120"/>
              <w:ind w:right="113"/>
              <w:rPr>
                <w:lang w:val="fr-FR"/>
              </w:rPr>
            </w:pPr>
          </w:p>
        </w:tc>
        <w:tc>
          <w:tcPr>
            <w:tcW w:w="370" w:type="dxa"/>
            <w:shd w:val="clear" w:color="auto" w:fill="auto"/>
          </w:tcPr>
          <w:p w14:paraId="08EE5A25" w14:textId="77777777" w:rsidR="00B311ED" w:rsidRPr="00D93FB3" w:rsidRDefault="00B311ED" w:rsidP="00850BEB">
            <w:pPr>
              <w:spacing w:before="40" w:after="120"/>
              <w:ind w:right="113"/>
              <w:rPr>
                <w:lang w:val="fr-FR"/>
              </w:rPr>
            </w:pPr>
          </w:p>
        </w:tc>
        <w:tc>
          <w:tcPr>
            <w:tcW w:w="370" w:type="dxa"/>
            <w:shd w:val="clear" w:color="auto" w:fill="auto"/>
          </w:tcPr>
          <w:p w14:paraId="3B04E00F" w14:textId="77777777" w:rsidR="00B311ED" w:rsidRPr="00D93FB3" w:rsidRDefault="00B311ED" w:rsidP="00850BEB">
            <w:pPr>
              <w:spacing w:before="40" w:after="120"/>
              <w:ind w:right="113"/>
              <w:rPr>
                <w:lang w:val="fr-FR"/>
              </w:rPr>
            </w:pPr>
          </w:p>
        </w:tc>
        <w:tc>
          <w:tcPr>
            <w:tcW w:w="369" w:type="dxa"/>
            <w:shd w:val="clear" w:color="auto" w:fill="auto"/>
          </w:tcPr>
          <w:p w14:paraId="45147624" w14:textId="77777777" w:rsidR="00B311ED" w:rsidRPr="00D93FB3" w:rsidRDefault="00B311ED" w:rsidP="00850BEB">
            <w:pPr>
              <w:spacing w:before="40" w:after="120"/>
              <w:ind w:right="113"/>
              <w:rPr>
                <w:lang w:val="fr-FR"/>
              </w:rPr>
            </w:pPr>
          </w:p>
        </w:tc>
      </w:tr>
      <w:tr w:rsidR="00B311ED" w:rsidRPr="00D93FB3" w14:paraId="1CADADEF" w14:textId="77777777" w:rsidTr="00D57902">
        <w:trPr>
          <w:cantSplit/>
        </w:trPr>
        <w:tc>
          <w:tcPr>
            <w:tcW w:w="851" w:type="dxa"/>
            <w:shd w:val="clear" w:color="auto" w:fill="auto"/>
          </w:tcPr>
          <w:p w14:paraId="091C0A92" w14:textId="77777777" w:rsidR="00B311ED" w:rsidRPr="00D93FB3" w:rsidRDefault="00B311ED" w:rsidP="00850BEB">
            <w:pPr>
              <w:spacing w:before="40" w:after="120"/>
              <w:ind w:right="113"/>
              <w:rPr>
                <w:lang w:val="fr-FR"/>
              </w:rPr>
            </w:pPr>
            <w:r w:rsidRPr="00D93FB3">
              <w:rPr>
                <w:lang w:val="fr-FR"/>
              </w:rPr>
              <w:t>ODD 5</w:t>
            </w:r>
          </w:p>
        </w:tc>
        <w:tc>
          <w:tcPr>
            <w:tcW w:w="4299" w:type="dxa"/>
            <w:shd w:val="clear" w:color="auto" w:fill="auto"/>
          </w:tcPr>
          <w:p w14:paraId="13CE4188" w14:textId="77777777" w:rsidR="00B311ED" w:rsidRPr="00D93FB3" w:rsidRDefault="00B311ED" w:rsidP="00850BEB">
            <w:pPr>
              <w:spacing w:before="40" w:after="120"/>
              <w:ind w:right="113"/>
              <w:rPr>
                <w:lang w:val="fr-FR"/>
              </w:rPr>
            </w:pPr>
            <w:r w:rsidRPr="00D93FB3">
              <w:rPr>
                <w:lang w:val="fr-FR"/>
              </w:rPr>
              <w:t>Égalité des sexes</w:t>
            </w:r>
          </w:p>
        </w:tc>
        <w:tc>
          <w:tcPr>
            <w:tcW w:w="370" w:type="dxa"/>
            <w:shd w:val="clear" w:color="auto" w:fill="auto"/>
          </w:tcPr>
          <w:p w14:paraId="6AB4C49D" w14:textId="77777777" w:rsidR="00B311ED" w:rsidRPr="00D93FB3" w:rsidRDefault="00B311ED" w:rsidP="00850BEB">
            <w:pPr>
              <w:spacing w:before="40" w:after="120"/>
              <w:ind w:right="113"/>
              <w:rPr>
                <w:lang w:val="fr-FR"/>
              </w:rPr>
            </w:pPr>
          </w:p>
        </w:tc>
        <w:tc>
          <w:tcPr>
            <w:tcW w:w="370" w:type="dxa"/>
            <w:shd w:val="clear" w:color="auto" w:fill="auto"/>
          </w:tcPr>
          <w:p w14:paraId="33E79C71" w14:textId="77777777" w:rsidR="00B311ED" w:rsidRPr="00D93FB3" w:rsidRDefault="00B311ED" w:rsidP="00850BEB">
            <w:pPr>
              <w:spacing w:before="40" w:after="120"/>
              <w:ind w:right="113"/>
              <w:rPr>
                <w:lang w:val="fr-FR"/>
              </w:rPr>
            </w:pPr>
          </w:p>
        </w:tc>
        <w:tc>
          <w:tcPr>
            <w:tcW w:w="371" w:type="dxa"/>
            <w:shd w:val="clear" w:color="auto" w:fill="auto"/>
          </w:tcPr>
          <w:p w14:paraId="576979FC" w14:textId="77777777" w:rsidR="00B311ED" w:rsidRPr="00D93FB3" w:rsidRDefault="00B311ED" w:rsidP="00850BEB">
            <w:pPr>
              <w:spacing w:before="40" w:after="120"/>
              <w:ind w:right="113"/>
              <w:rPr>
                <w:lang w:val="fr-FR"/>
              </w:rPr>
            </w:pPr>
          </w:p>
        </w:tc>
        <w:tc>
          <w:tcPr>
            <w:tcW w:w="370" w:type="dxa"/>
            <w:shd w:val="clear" w:color="auto" w:fill="auto"/>
          </w:tcPr>
          <w:p w14:paraId="047997B6" w14:textId="77777777" w:rsidR="00B311ED" w:rsidRPr="00D93FB3" w:rsidRDefault="00B311ED" w:rsidP="00850BEB">
            <w:pPr>
              <w:spacing w:before="40" w:after="120"/>
              <w:ind w:right="113"/>
              <w:rPr>
                <w:lang w:val="fr-FR"/>
              </w:rPr>
            </w:pPr>
          </w:p>
        </w:tc>
        <w:tc>
          <w:tcPr>
            <w:tcW w:w="370" w:type="dxa"/>
            <w:shd w:val="clear" w:color="auto" w:fill="auto"/>
          </w:tcPr>
          <w:p w14:paraId="47BDC874" w14:textId="77777777" w:rsidR="00B311ED" w:rsidRPr="00D93FB3" w:rsidRDefault="00B311ED" w:rsidP="00850BEB">
            <w:pPr>
              <w:spacing w:before="40" w:after="120"/>
              <w:ind w:right="113"/>
              <w:rPr>
                <w:lang w:val="fr-FR"/>
              </w:rPr>
            </w:pPr>
          </w:p>
        </w:tc>
        <w:tc>
          <w:tcPr>
            <w:tcW w:w="369" w:type="dxa"/>
            <w:shd w:val="clear" w:color="auto" w:fill="auto"/>
          </w:tcPr>
          <w:p w14:paraId="56BFF1D7" w14:textId="77777777" w:rsidR="00B311ED" w:rsidRPr="00D93FB3" w:rsidRDefault="00B311ED" w:rsidP="00850BEB">
            <w:pPr>
              <w:spacing w:before="40" w:after="120"/>
              <w:ind w:right="113"/>
              <w:rPr>
                <w:lang w:val="fr-FR"/>
              </w:rPr>
            </w:pPr>
          </w:p>
        </w:tc>
      </w:tr>
      <w:tr w:rsidR="00B311ED" w:rsidRPr="00D93FB3" w14:paraId="71DC5498" w14:textId="77777777" w:rsidTr="00D57902">
        <w:trPr>
          <w:cantSplit/>
        </w:trPr>
        <w:tc>
          <w:tcPr>
            <w:tcW w:w="851" w:type="dxa"/>
            <w:shd w:val="clear" w:color="auto" w:fill="auto"/>
          </w:tcPr>
          <w:p w14:paraId="4DF661B8" w14:textId="77777777" w:rsidR="00B311ED" w:rsidRPr="00D93FB3" w:rsidRDefault="00B311ED" w:rsidP="00850BEB">
            <w:pPr>
              <w:spacing w:before="40" w:after="120"/>
              <w:ind w:right="113"/>
              <w:rPr>
                <w:lang w:val="fr-FR"/>
              </w:rPr>
            </w:pPr>
            <w:r w:rsidRPr="00D93FB3">
              <w:rPr>
                <w:lang w:val="fr-FR"/>
              </w:rPr>
              <w:t>ODD 6</w:t>
            </w:r>
          </w:p>
        </w:tc>
        <w:tc>
          <w:tcPr>
            <w:tcW w:w="4299" w:type="dxa"/>
            <w:shd w:val="clear" w:color="auto" w:fill="auto"/>
          </w:tcPr>
          <w:p w14:paraId="000FBD05" w14:textId="5231A03C" w:rsidR="00B311ED" w:rsidRPr="00D93FB3" w:rsidRDefault="00B311ED" w:rsidP="00850BEB">
            <w:pPr>
              <w:spacing w:before="40" w:after="120"/>
              <w:ind w:right="113"/>
              <w:rPr>
                <w:lang w:val="fr-FR"/>
              </w:rPr>
            </w:pPr>
            <w:r w:rsidRPr="00D93FB3">
              <w:rPr>
                <w:lang w:val="fr-FR"/>
              </w:rPr>
              <w:t>Salubrité de l</w:t>
            </w:r>
            <w:r w:rsidR="007337D1" w:rsidRPr="00D93FB3">
              <w:rPr>
                <w:lang w:val="fr-FR"/>
              </w:rPr>
              <w:t>’</w:t>
            </w:r>
            <w:r w:rsidRPr="00D93FB3">
              <w:rPr>
                <w:lang w:val="fr-FR"/>
              </w:rPr>
              <w:t>environnement (par exemple</w:t>
            </w:r>
            <w:r w:rsidR="00F55090" w:rsidRPr="00D93FB3">
              <w:rPr>
                <w:lang w:val="fr-FR"/>
              </w:rPr>
              <w:t>,</w:t>
            </w:r>
            <w:r w:rsidRPr="00D93FB3">
              <w:rPr>
                <w:lang w:val="fr-FR"/>
              </w:rPr>
              <w:t xml:space="preserve"> qualité de la nourriture et de l</w:t>
            </w:r>
            <w:r w:rsidR="007337D1" w:rsidRPr="00D93FB3">
              <w:rPr>
                <w:lang w:val="fr-FR"/>
              </w:rPr>
              <w:t>’</w:t>
            </w:r>
            <w:r w:rsidRPr="00D93FB3">
              <w:rPr>
                <w:lang w:val="fr-FR"/>
              </w:rPr>
              <w:t>eau potable, pollution)</w:t>
            </w:r>
          </w:p>
        </w:tc>
        <w:tc>
          <w:tcPr>
            <w:tcW w:w="370" w:type="dxa"/>
            <w:shd w:val="clear" w:color="auto" w:fill="auto"/>
          </w:tcPr>
          <w:p w14:paraId="76D30EE1" w14:textId="77777777" w:rsidR="00B311ED" w:rsidRPr="00D93FB3" w:rsidRDefault="00B311ED" w:rsidP="00850BEB">
            <w:pPr>
              <w:spacing w:before="40" w:after="120"/>
              <w:ind w:right="113"/>
              <w:rPr>
                <w:lang w:val="fr-FR"/>
              </w:rPr>
            </w:pPr>
          </w:p>
        </w:tc>
        <w:tc>
          <w:tcPr>
            <w:tcW w:w="370" w:type="dxa"/>
            <w:shd w:val="clear" w:color="auto" w:fill="auto"/>
          </w:tcPr>
          <w:p w14:paraId="19EEB212" w14:textId="77777777" w:rsidR="00B311ED" w:rsidRPr="00D93FB3" w:rsidRDefault="00B311ED" w:rsidP="00850BEB">
            <w:pPr>
              <w:spacing w:before="40" w:after="120"/>
              <w:ind w:right="113"/>
              <w:rPr>
                <w:lang w:val="fr-FR"/>
              </w:rPr>
            </w:pPr>
          </w:p>
        </w:tc>
        <w:tc>
          <w:tcPr>
            <w:tcW w:w="371" w:type="dxa"/>
            <w:shd w:val="clear" w:color="auto" w:fill="auto"/>
          </w:tcPr>
          <w:p w14:paraId="7532260A" w14:textId="77777777" w:rsidR="00B311ED" w:rsidRPr="00D93FB3" w:rsidRDefault="00B311ED" w:rsidP="00850BEB">
            <w:pPr>
              <w:spacing w:before="40" w:after="120"/>
              <w:ind w:right="113"/>
              <w:rPr>
                <w:lang w:val="fr-FR"/>
              </w:rPr>
            </w:pPr>
          </w:p>
        </w:tc>
        <w:tc>
          <w:tcPr>
            <w:tcW w:w="370" w:type="dxa"/>
            <w:shd w:val="clear" w:color="auto" w:fill="auto"/>
          </w:tcPr>
          <w:p w14:paraId="1FEA551B" w14:textId="77777777" w:rsidR="00B311ED" w:rsidRPr="00D93FB3" w:rsidRDefault="00B311ED" w:rsidP="00850BEB">
            <w:pPr>
              <w:spacing w:before="40" w:after="120"/>
              <w:ind w:right="113"/>
              <w:rPr>
                <w:lang w:val="fr-FR"/>
              </w:rPr>
            </w:pPr>
          </w:p>
        </w:tc>
        <w:tc>
          <w:tcPr>
            <w:tcW w:w="370" w:type="dxa"/>
            <w:shd w:val="clear" w:color="auto" w:fill="auto"/>
          </w:tcPr>
          <w:p w14:paraId="7BCFAFDE" w14:textId="77777777" w:rsidR="00B311ED" w:rsidRPr="00D93FB3" w:rsidRDefault="00B311ED" w:rsidP="00850BEB">
            <w:pPr>
              <w:spacing w:before="40" w:after="120"/>
              <w:ind w:right="113"/>
              <w:rPr>
                <w:lang w:val="fr-FR"/>
              </w:rPr>
            </w:pPr>
          </w:p>
        </w:tc>
        <w:tc>
          <w:tcPr>
            <w:tcW w:w="369" w:type="dxa"/>
            <w:shd w:val="clear" w:color="auto" w:fill="auto"/>
          </w:tcPr>
          <w:p w14:paraId="699AC74A" w14:textId="77777777" w:rsidR="00B311ED" w:rsidRPr="00D93FB3" w:rsidRDefault="00B311ED" w:rsidP="00850BEB">
            <w:pPr>
              <w:spacing w:before="40" w:after="120"/>
              <w:ind w:right="113"/>
              <w:rPr>
                <w:lang w:val="fr-FR"/>
              </w:rPr>
            </w:pPr>
          </w:p>
        </w:tc>
      </w:tr>
      <w:tr w:rsidR="00B311ED" w:rsidRPr="00D93FB3" w14:paraId="7D6BF7C0" w14:textId="77777777" w:rsidTr="00D57902">
        <w:trPr>
          <w:cantSplit/>
        </w:trPr>
        <w:tc>
          <w:tcPr>
            <w:tcW w:w="851" w:type="dxa"/>
            <w:vMerge w:val="restart"/>
            <w:shd w:val="clear" w:color="auto" w:fill="auto"/>
          </w:tcPr>
          <w:p w14:paraId="2CA64EF2" w14:textId="77777777" w:rsidR="00B311ED" w:rsidRPr="00D93FB3" w:rsidRDefault="00B311ED" w:rsidP="00850BEB">
            <w:pPr>
              <w:spacing w:before="40" w:after="120"/>
              <w:ind w:right="113"/>
              <w:rPr>
                <w:lang w:val="fr-FR"/>
              </w:rPr>
            </w:pPr>
            <w:r w:rsidRPr="00D93FB3">
              <w:rPr>
                <w:lang w:val="fr-FR"/>
              </w:rPr>
              <w:t>ODD 7</w:t>
            </w:r>
          </w:p>
        </w:tc>
        <w:tc>
          <w:tcPr>
            <w:tcW w:w="4299" w:type="dxa"/>
            <w:shd w:val="clear" w:color="auto" w:fill="auto"/>
          </w:tcPr>
          <w:p w14:paraId="032F59FB" w14:textId="77777777" w:rsidR="00B311ED" w:rsidRPr="00D93FB3" w:rsidRDefault="00B311ED" w:rsidP="00850BEB">
            <w:pPr>
              <w:spacing w:before="40" w:after="120"/>
              <w:ind w:right="113"/>
              <w:rPr>
                <w:lang w:val="fr-FR"/>
              </w:rPr>
            </w:pPr>
            <w:r w:rsidRPr="00D93FB3">
              <w:rPr>
                <w:lang w:val="fr-FR"/>
              </w:rPr>
              <w:t>Énergie renouvelable</w:t>
            </w:r>
          </w:p>
        </w:tc>
        <w:tc>
          <w:tcPr>
            <w:tcW w:w="370" w:type="dxa"/>
            <w:shd w:val="clear" w:color="auto" w:fill="auto"/>
          </w:tcPr>
          <w:p w14:paraId="4A9BB146" w14:textId="77777777" w:rsidR="00B311ED" w:rsidRPr="00D93FB3" w:rsidRDefault="00B311ED" w:rsidP="00850BEB">
            <w:pPr>
              <w:spacing w:before="40" w:after="120"/>
              <w:ind w:right="113"/>
              <w:rPr>
                <w:lang w:val="fr-FR"/>
              </w:rPr>
            </w:pPr>
          </w:p>
        </w:tc>
        <w:tc>
          <w:tcPr>
            <w:tcW w:w="370" w:type="dxa"/>
            <w:shd w:val="clear" w:color="auto" w:fill="auto"/>
          </w:tcPr>
          <w:p w14:paraId="51ECA206" w14:textId="77777777" w:rsidR="00B311ED" w:rsidRPr="00D93FB3" w:rsidRDefault="00B311ED" w:rsidP="00850BEB">
            <w:pPr>
              <w:spacing w:before="40" w:after="120"/>
              <w:ind w:right="113"/>
              <w:rPr>
                <w:lang w:val="fr-FR"/>
              </w:rPr>
            </w:pPr>
          </w:p>
        </w:tc>
        <w:tc>
          <w:tcPr>
            <w:tcW w:w="371" w:type="dxa"/>
            <w:shd w:val="clear" w:color="auto" w:fill="auto"/>
          </w:tcPr>
          <w:p w14:paraId="7E10979E" w14:textId="77777777" w:rsidR="00B311ED" w:rsidRPr="00D93FB3" w:rsidRDefault="00B311ED" w:rsidP="00850BEB">
            <w:pPr>
              <w:spacing w:before="40" w:after="120"/>
              <w:ind w:right="113"/>
              <w:rPr>
                <w:lang w:val="fr-FR"/>
              </w:rPr>
            </w:pPr>
          </w:p>
        </w:tc>
        <w:tc>
          <w:tcPr>
            <w:tcW w:w="370" w:type="dxa"/>
            <w:shd w:val="clear" w:color="auto" w:fill="auto"/>
          </w:tcPr>
          <w:p w14:paraId="5D9587A0" w14:textId="77777777" w:rsidR="00B311ED" w:rsidRPr="00D93FB3" w:rsidRDefault="00B311ED" w:rsidP="00850BEB">
            <w:pPr>
              <w:spacing w:before="40" w:after="120"/>
              <w:ind w:right="113"/>
              <w:rPr>
                <w:lang w:val="fr-FR"/>
              </w:rPr>
            </w:pPr>
          </w:p>
        </w:tc>
        <w:tc>
          <w:tcPr>
            <w:tcW w:w="370" w:type="dxa"/>
            <w:shd w:val="clear" w:color="auto" w:fill="auto"/>
          </w:tcPr>
          <w:p w14:paraId="4C80EF73" w14:textId="77777777" w:rsidR="00B311ED" w:rsidRPr="00D93FB3" w:rsidRDefault="00B311ED" w:rsidP="00850BEB">
            <w:pPr>
              <w:spacing w:before="40" w:after="120"/>
              <w:ind w:right="113"/>
              <w:rPr>
                <w:lang w:val="fr-FR"/>
              </w:rPr>
            </w:pPr>
          </w:p>
        </w:tc>
        <w:tc>
          <w:tcPr>
            <w:tcW w:w="369" w:type="dxa"/>
            <w:shd w:val="clear" w:color="auto" w:fill="auto"/>
          </w:tcPr>
          <w:p w14:paraId="096EDEF4" w14:textId="77777777" w:rsidR="00B311ED" w:rsidRPr="00D93FB3" w:rsidRDefault="00B311ED" w:rsidP="00850BEB">
            <w:pPr>
              <w:spacing w:before="40" w:after="120"/>
              <w:ind w:right="113"/>
              <w:rPr>
                <w:lang w:val="fr-FR"/>
              </w:rPr>
            </w:pPr>
          </w:p>
        </w:tc>
      </w:tr>
      <w:tr w:rsidR="00B311ED" w:rsidRPr="00D93FB3" w14:paraId="3F253DBD" w14:textId="77777777" w:rsidTr="00D57902">
        <w:trPr>
          <w:cantSplit/>
        </w:trPr>
        <w:tc>
          <w:tcPr>
            <w:tcW w:w="851" w:type="dxa"/>
            <w:vMerge/>
            <w:shd w:val="clear" w:color="auto" w:fill="auto"/>
          </w:tcPr>
          <w:p w14:paraId="320C7B09" w14:textId="77777777" w:rsidR="00B311ED" w:rsidRPr="00D93FB3" w:rsidRDefault="00B311ED" w:rsidP="00850BEB">
            <w:pPr>
              <w:spacing w:before="40" w:after="120"/>
              <w:ind w:right="113"/>
              <w:rPr>
                <w:lang w:val="fr-FR"/>
              </w:rPr>
            </w:pPr>
          </w:p>
        </w:tc>
        <w:tc>
          <w:tcPr>
            <w:tcW w:w="4299" w:type="dxa"/>
            <w:shd w:val="clear" w:color="auto" w:fill="auto"/>
          </w:tcPr>
          <w:p w14:paraId="23D8CC88" w14:textId="54DD0306" w:rsidR="00B311ED" w:rsidRPr="00D93FB3" w:rsidRDefault="00B311ED" w:rsidP="00850BEB">
            <w:pPr>
              <w:spacing w:before="40" w:after="120"/>
              <w:ind w:right="113"/>
              <w:rPr>
                <w:lang w:val="fr-FR"/>
              </w:rPr>
            </w:pPr>
            <w:r w:rsidRPr="00D93FB3">
              <w:rPr>
                <w:lang w:val="fr-FR"/>
              </w:rPr>
              <w:t>Gestion des ressources naturelles (par exemple</w:t>
            </w:r>
            <w:r w:rsidR="00F55090" w:rsidRPr="00D93FB3">
              <w:rPr>
                <w:lang w:val="fr-FR"/>
              </w:rPr>
              <w:t>,</w:t>
            </w:r>
            <w:r w:rsidRPr="00D93FB3">
              <w:rPr>
                <w:lang w:val="fr-FR"/>
              </w:rPr>
              <w:t xml:space="preserve"> eau, sols, minéraux, combustibles fossiles)</w:t>
            </w:r>
          </w:p>
        </w:tc>
        <w:tc>
          <w:tcPr>
            <w:tcW w:w="370" w:type="dxa"/>
            <w:shd w:val="clear" w:color="auto" w:fill="auto"/>
          </w:tcPr>
          <w:p w14:paraId="4F2B4317" w14:textId="77777777" w:rsidR="00B311ED" w:rsidRPr="00D93FB3" w:rsidRDefault="00B311ED" w:rsidP="00850BEB">
            <w:pPr>
              <w:spacing w:before="40" w:after="120"/>
              <w:ind w:right="113"/>
              <w:rPr>
                <w:lang w:val="fr-FR"/>
              </w:rPr>
            </w:pPr>
          </w:p>
        </w:tc>
        <w:tc>
          <w:tcPr>
            <w:tcW w:w="370" w:type="dxa"/>
            <w:shd w:val="clear" w:color="auto" w:fill="auto"/>
          </w:tcPr>
          <w:p w14:paraId="49B9A059" w14:textId="77777777" w:rsidR="00B311ED" w:rsidRPr="00D93FB3" w:rsidRDefault="00B311ED" w:rsidP="00850BEB">
            <w:pPr>
              <w:spacing w:before="40" w:after="120"/>
              <w:ind w:right="113"/>
              <w:rPr>
                <w:lang w:val="fr-FR"/>
              </w:rPr>
            </w:pPr>
          </w:p>
        </w:tc>
        <w:tc>
          <w:tcPr>
            <w:tcW w:w="371" w:type="dxa"/>
            <w:shd w:val="clear" w:color="auto" w:fill="auto"/>
          </w:tcPr>
          <w:p w14:paraId="71494BBF" w14:textId="77777777" w:rsidR="00B311ED" w:rsidRPr="00D93FB3" w:rsidRDefault="00B311ED" w:rsidP="00850BEB">
            <w:pPr>
              <w:spacing w:before="40" w:after="120"/>
              <w:ind w:right="113"/>
              <w:rPr>
                <w:lang w:val="fr-FR"/>
              </w:rPr>
            </w:pPr>
          </w:p>
        </w:tc>
        <w:tc>
          <w:tcPr>
            <w:tcW w:w="370" w:type="dxa"/>
            <w:shd w:val="clear" w:color="auto" w:fill="auto"/>
          </w:tcPr>
          <w:p w14:paraId="23EBE14A" w14:textId="77777777" w:rsidR="00B311ED" w:rsidRPr="00D93FB3" w:rsidRDefault="00B311ED" w:rsidP="00850BEB">
            <w:pPr>
              <w:spacing w:before="40" w:after="120"/>
              <w:ind w:right="113"/>
              <w:rPr>
                <w:lang w:val="fr-FR"/>
              </w:rPr>
            </w:pPr>
          </w:p>
        </w:tc>
        <w:tc>
          <w:tcPr>
            <w:tcW w:w="370" w:type="dxa"/>
            <w:shd w:val="clear" w:color="auto" w:fill="auto"/>
          </w:tcPr>
          <w:p w14:paraId="2B2E93F3" w14:textId="77777777" w:rsidR="00B311ED" w:rsidRPr="00D93FB3" w:rsidRDefault="00B311ED" w:rsidP="00850BEB">
            <w:pPr>
              <w:spacing w:before="40" w:after="120"/>
              <w:ind w:right="113"/>
              <w:rPr>
                <w:lang w:val="fr-FR"/>
              </w:rPr>
            </w:pPr>
          </w:p>
        </w:tc>
        <w:tc>
          <w:tcPr>
            <w:tcW w:w="369" w:type="dxa"/>
            <w:shd w:val="clear" w:color="auto" w:fill="auto"/>
          </w:tcPr>
          <w:p w14:paraId="34EE905E" w14:textId="77777777" w:rsidR="00B311ED" w:rsidRPr="00D93FB3" w:rsidRDefault="00B311ED" w:rsidP="00850BEB">
            <w:pPr>
              <w:spacing w:before="40" w:after="120"/>
              <w:ind w:right="113"/>
              <w:rPr>
                <w:lang w:val="fr-FR"/>
              </w:rPr>
            </w:pPr>
          </w:p>
        </w:tc>
      </w:tr>
      <w:tr w:rsidR="00B311ED" w:rsidRPr="00D93FB3" w14:paraId="6E703ED6" w14:textId="77777777" w:rsidTr="00D57902">
        <w:trPr>
          <w:cantSplit/>
        </w:trPr>
        <w:tc>
          <w:tcPr>
            <w:tcW w:w="851" w:type="dxa"/>
            <w:vMerge w:val="restart"/>
            <w:shd w:val="clear" w:color="auto" w:fill="auto"/>
          </w:tcPr>
          <w:p w14:paraId="12BE6277" w14:textId="77777777" w:rsidR="00B311ED" w:rsidRPr="00D93FB3" w:rsidRDefault="00B311ED" w:rsidP="00850BEB">
            <w:pPr>
              <w:spacing w:before="40" w:after="120"/>
              <w:ind w:right="113"/>
              <w:rPr>
                <w:lang w:val="fr-FR"/>
              </w:rPr>
            </w:pPr>
            <w:r w:rsidRPr="00D93FB3">
              <w:rPr>
                <w:lang w:val="fr-FR"/>
              </w:rPr>
              <w:t>ODD 8</w:t>
            </w:r>
          </w:p>
        </w:tc>
        <w:tc>
          <w:tcPr>
            <w:tcW w:w="4299" w:type="dxa"/>
            <w:shd w:val="clear" w:color="auto" w:fill="auto"/>
          </w:tcPr>
          <w:p w14:paraId="2CD42ACD" w14:textId="77777777" w:rsidR="00B311ED" w:rsidRPr="00D93FB3" w:rsidRDefault="00B311ED" w:rsidP="00850BEB">
            <w:pPr>
              <w:spacing w:before="40" w:after="120"/>
              <w:ind w:right="113"/>
              <w:rPr>
                <w:lang w:val="fr-FR"/>
              </w:rPr>
            </w:pPr>
            <w:r w:rsidRPr="00D93FB3">
              <w:rPr>
                <w:lang w:val="fr-FR"/>
              </w:rPr>
              <w:t>Croissance économique et emplois décents</w:t>
            </w:r>
          </w:p>
        </w:tc>
        <w:tc>
          <w:tcPr>
            <w:tcW w:w="370" w:type="dxa"/>
            <w:shd w:val="clear" w:color="auto" w:fill="auto"/>
          </w:tcPr>
          <w:p w14:paraId="627ABD75" w14:textId="77777777" w:rsidR="00B311ED" w:rsidRPr="00D93FB3" w:rsidRDefault="00B311ED" w:rsidP="00850BEB">
            <w:pPr>
              <w:spacing w:before="40" w:after="120"/>
              <w:ind w:right="113"/>
              <w:rPr>
                <w:lang w:val="fr-FR"/>
              </w:rPr>
            </w:pPr>
          </w:p>
        </w:tc>
        <w:tc>
          <w:tcPr>
            <w:tcW w:w="370" w:type="dxa"/>
            <w:shd w:val="clear" w:color="auto" w:fill="auto"/>
          </w:tcPr>
          <w:p w14:paraId="19C31A2E" w14:textId="77777777" w:rsidR="00B311ED" w:rsidRPr="00D93FB3" w:rsidRDefault="00B311ED" w:rsidP="00850BEB">
            <w:pPr>
              <w:spacing w:before="40" w:after="120"/>
              <w:ind w:right="113"/>
              <w:rPr>
                <w:lang w:val="fr-FR"/>
              </w:rPr>
            </w:pPr>
          </w:p>
        </w:tc>
        <w:tc>
          <w:tcPr>
            <w:tcW w:w="371" w:type="dxa"/>
            <w:shd w:val="clear" w:color="auto" w:fill="auto"/>
          </w:tcPr>
          <w:p w14:paraId="6CD02708" w14:textId="77777777" w:rsidR="00B311ED" w:rsidRPr="00D93FB3" w:rsidRDefault="00B311ED" w:rsidP="00850BEB">
            <w:pPr>
              <w:spacing w:before="40" w:after="120"/>
              <w:ind w:right="113"/>
              <w:rPr>
                <w:lang w:val="fr-FR"/>
              </w:rPr>
            </w:pPr>
          </w:p>
        </w:tc>
        <w:tc>
          <w:tcPr>
            <w:tcW w:w="370" w:type="dxa"/>
            <w:shd w:val="clear" w:color="auto" w:fill="auto"/>
          </w:tcPr>
          <w:p w14:paraId="08765353" w14:textId="77777777" w:rsidR="00B311ED" w:rsidRPr="00D93FB3" w:rsidRDefault="00B311ED" w:rsidP="00850BEB">
            <w:pPr>
              <w:spacing w:before="40" w:after="120"/>
              <w:ind w:right="113"/>
              <w:rPr>
                <w:lang w:val="fr-FR"/>
              </w:rPr>
            </w:pPr>
          </w:p>
        </w:tc>
        <w:tc>
          <w:tcPr>
            <w:tcW w:w="370" w:type="dxa"/>
            <w:shd w:val="clear" w:color="auto" w:fill="auto"/>
          </w:tcPr>
          <w:p w14:paraId="3E673C8B" w14:textId="77777777" w:rsidR="00B311ED" w:rsidRPr="00D93FB3" w:rsidRDefault="00B311ED" w:rsidP="00850BEB">
            <w:pPr>
              <w:spacing w:before="40" w:after="120"/>
              <w:ind w:right="113"/>
              <w:rPr>
                <w:lang w:val="fr-FR"/>
              </w:rPr>
            </w:pPr>
          </w:p>
        </w:tc>
        <w:tc>
          <w:tcPr>
            <w:tcW w:w="369" w:type="dxa"/>
            <w:shd w:val="clear" w:color="auto" w:fill="auto"/>
          </w:tcPr>
          <w:p w14:paraId="198A6C7A" w14:textId="77777777" w:rsidR="00B311ED" w:rsidRPr="00D93FB3" w:rsidRDefault="00B311ED" w:rsidP="00850BEB">
            <w:pPr>
              <w:spacing w:before="40" w:after="120"/>
              <w:ind w:right="113"/>
              <w:rPr>
                <w:lang w:val="fr-FR"/>
              </w:rPr>
            </w:pPr>
          </w:p>
        </w:tc>
      </w:tr>
      <w:tr w:rsidR="00B311ED" w:rsidRPr="00D93FB3" w14:paraId="10C62631" w14:textId="77777777" w:rsidTr="00D57902">
        <w:trPr>
          <w:cantSplit/>
        </w:trPr>
        <w:tc>
          <w:tcPr>
            <w:tcW w:w="851" w:type="dxa"/>
            <w:vMerge/>
            <w:shd w:val="clear" w:color="auto" w:fill="auto"/>
          </w:tcPr>
          <w:p w14:paraId="6327929F" w14:textId="77777777" w:rsidR="00B311ED" w:rsidRPr="00D93FB3" w:rsidRDefault="00B311ED" w:rsidP="00850BEB">
            <w:pPr>
              <w:spacing w:before="40" w:after="120"/>
              <w:ind w:right="113"/>
              <w:rPr>
                <w:lang w:val="fr-FR"/>
              </w:rPr>
            </w:pPr>
          </w:p>
        </w:tc>
        <w:tc>
          <w:tcPr>
            <w:tcW w:w="4299" w:type="dxa"/>
            <w:shd w:val="clear" w:color="auto" w:fill="auto"/>
          </w:tcPr>
          <w:p w14:paraId="0030D9C6" w14:textId="77777777" w:rsidR="00B311ED" w:rsidRPr="00D93FB3" w:rsidRDefault="00B311ED" w:rsidP="00850BEB">
            <w:pPr>
              <w:spacing w:before="40" w:after="120"/>
              <w:ind w:right="113"/>
              <w:rPr>
                <w:lang w:val="fr-FR"/>
              </w:rPr>
            </w:pPr>
            <w:r w:rsidRPr="00D93FB3">
              <w:rPr>
                <w:lang w:val="fr-FR"/>
              </w:rPr>
              <w:t>Économie circulaire</w:t>
            </w:r>
          </w:p>
        </w:tc>
        <w:tc>
          <w:tcPr>
            <w:tcW w:w="370" w:type="dxa"/>
            <w:shd w:val="clear" w:color="auto" w:fill="auto"/>
          </w:tcPr>
          <w:p w14:paraId="6D1F25A4" w14:textId="77777777" w:rsidR="00B311ED" w:rsidRPr="00D93FB3" w:rsidRDefault="00B311ED" w:rsidP="00850BEB">
            <w:pPr>
              <w:spacing w:before="40" w:after="120"/>
              <w:ind w:right="113"/>
              <w:rPr>
                <w:lang w:val="fr-FR"/>
              </w:rPr>
            </w:pPr>
          </w:p>
        </w:tc>
        <w:tc>
          <w:tcPr>
            <w:tcW w:w="370" w:type="dxa"/>
            <w:shd w:val="clear" w:color="auto" w:fill="auto"/>
          </w:tcPr>
          <w:p w14:paraId="5EF404EE" w14:textId="77777777" w:rsidR="00B311ED" w:rsidRPr="00D93FB3" w:rsidRDefault="00B311ED" w:rsidP="00850BEB">
            <w:pPr>
              <w:spacing w:before="40" w:after="120"/>
              <w:ind w:right="113"/>
              <w:rPr>
                <w:lang w:val="fr-FR"/>
              </w:rPr>
            </w:pPr>
          </w:p>
        </w:tc>
        <w:tc>
          <w:tcPr>
            <w:tcW w:w="371" w:type="dxa"/>
            <w:shd w:val="clear" w:color="auto" w:fill="auto"/>
          </w:tcPr>
          <w:p w14:paraId="526E0C88" w14:textId="77777777" w:rsidR="00B311ED" w:rsidRPr="00D93FB3" w:rsidRDefault="00B311ED" w:rsidP="00850BEB">
            <w:pPr>
              <w:spacing w:before="40" w:after="120"/>
              <w:ind w:right="113"/>
              <w:rPr>
                <w:lang w:val="fr-FR"/>
              </w:rPr>
            </w:pPr>
          </w:p>
        </w:tc>
        <w:tc>
          <w:tcPr>
            <w:tcW w:w="370" w:type="dxa"/>
            <w:shd w:val="clear" w:color="auto" w:fill="auto"/>
          </w:tcPr>
          <w:p w14:paraId="62E390BA" w14:textId="77777777" w:rsidR="00B311ED" w:rsidRPr="00D93FB3" w:rsidRDefault="00B311ED" w:rsidP="00850BEB">
            <w:pPr>
              <w:spacing w:before="40" w:after="120"/>
              <w:ind w:right="113"/>
              <w:rPr>
                <w:lang w:val="fr-FR"/>
              </w:rPr>
            </w:pPr>
          </w:p>
        </w:tc>
        <w:tc>
          <w:tcPr>
            <w:tcW w:w="370" w:type="dxa"/>
            <w:shd w:val="clear" w:color="auto" w:fill="auto"/>
          </w:tcPr>
          <w:p w14:paraId="4F3408CF" w14:textId="77777777" w:rsidR="00B311ED" w:rsidRPr="00D93FB3" w:rsidRDefault="00B311ED" w:rsidP="00850BEB">
            <w:pPr>
              <w:spacing w:before="40" w:after="120"/>
              <w:ind w:right="113"/>
              <w:rPr>
                <w:lang w:val="fr-FR"/>
              </w:rPr>
            </w:pPr>
          </w:p>
        </w:tc>
        <w:tc>
          <w:tcPr>
            <w:tcW w:w="369" w:type="dxa"/>
            <w:shd w:val="clear" w:color="auto" w:fill="auto"/>
          </w:tcPr>
          <w:p w14:paraId="1A42D3DB" w14:textId="77777777" w:rsidR="00B311ED" w:rsidRPr="00D93FB3" w:rsidRDefault="00B311ED" w:rsidP="00850BEB">
            <w:pPr>
              <w:spacing w:before="40" w:after="120"/>
              <w:ind w:right="113"/>
              <w:rPr>
                <w:lang w:val="fr-FR"/>
              </w:rPr>
            </w:pPr>
          </w:p>
        </w:tc>
      </w:tr>
      <w:tr w:rsidR="00B311ED" w:rsidRPr="00D93FB3" w14:paraId="0831E011" w14:textId="77777777" w:rsidTr="00D57902">
        <w:trPr>
          <w:cantSplit/>
        </w:trPr>
        <w:tc>
          <w:tcPr>
            <w:tcW w:w="851" w:type="dxa"/>
            <w:vMerge/>
            <w:shd w:val="clear" w:color="auto" w:fill="auto"/>
          </w:tcPr>
          <w:p w14:paraId="1CB3F108" w14:textId="77777777" w:rsidR="00B311ED" w:rsidRPr="00D93FB3" w:rsidRDefault="00B311ED" w:rsidP="00850BEB">
            <w:pPr>
              <w:spacing w:before="40" w:after="120"/>
              <w:ind w:right="113"/>
              <w:rPr>
                <w:lang w:val="fr-FR"/>
              </w:rPr>
            </w:pPr>
          </w:p>
        </w:tc>
        <w:tc>
          <w:tcPr>
            <w:tcW w:w="4299" w:type="dxa"/>
            <w:shd w:val="clear" w:color="auto" w:fill="auto"/>
          </w:tcPr>
          <w:p w14:paraId="3E328178" w14:textId="77777777" w:rsidR="00B311ED" w:rsidRPr="00D93FB3" w:rsidRDefault="00B311ED" w:rsidP="00850BEB">
            <w:pPr>
              <w:spacing w:before="40" w:after="120"/>
              <w:ind w:right="113"/>
              <w:rPr>
                <w:lang w:val="fr-FR"/>
              </w:rPr>
            </w:pPr>
            <w:r w:rsidRPr="00D93FB3">
              <w:rPr>
                <w:lang w:val="fr-FR"/>
              </w:rPr>
              <w:t>Expérience professionnelle volontaire</w:t>
            </w:r>
          </w:p>
        </w:tc>
        <w:tc>
          <w:tcPr>
            <w:tcW w:w="370" w:type="dxa"/>
            <w:shd w:val="clear" w:color="auto" w:fill="auto"/>
          </w:tcPr>
          <w:p w14:paraId="329DAFF6" w14:textId="77777777" w:rsidR="00B311ED" w:rsidRPr="00D93FB3" w:rsidRDefault="00B311ED" w:rsidP="00850BEB">
            <w:pPr>
              <w:spacing w:before="40" w:after="120"/>
              <w:ind w:right="113"/>
              <w:rPr>
                <w:lang w:val="fr-FR"/>
              </w:rPr>
            </w:pPr>
          </w:p>
        </w:tc>
        <w:tc>
          <w:tcPr>
            <w:tcW w:w="370" w:type="dxa"/>
            <w:shd w:val="clear" w:color="auto" w:fill="auto"/>
          </w:tcPr>
          <w:p w14:paraId="66744243" w14:textId="77777777" w:rsidR="00B311ED" w:rsidRPr="00D93FB3" w:rsidRDefault="00B311ED" w:rsidP="00850BEB">
            <w:pPr>
              <w:spacing w:before="40" w:after="120"/>
              <w:ind w:right="113"/>
              <w:rPr>
                <w:lang w:val="fr-FR"/>
              </w:rPr>
            </w:pPr>
          </w:p>
        </w:tc>
        <w:tc>
          <w:tcPr>
            <w:tcW w:w="371" w:type="dxa"/>
            <w:shd w:val="clear" w:color="auto" w:fill="auto"/>
          </w:tcPr>
          <w:p w14:paraId="151EF2A3" w14:textId="77777777" w:rsidR="00B311ED" w:rsidRPr="00D93FB3" w:rsidRDefault="00B311ED" w:rsidP="00850BEB">
            <w:pPr>
              <w:spacing w:before="40" w:after="120"/>
              <w:ind w:right="113"/>
              <w:rPr>
                <w:lang w:val="fr-FR"/>
              </w:rPr>
            </w:pPr>
          </w:p>
        </w:tc>
        <w:tc>
          <w:tcPr>
            <w:tcW w:w="370" w:type="dxa"/>
            <w:shd w:val="clear" w:color="auto" w:fill="auto"/>
          </w:tcPr>
          <w:p w14:paraId="5F4F1913" w14:textId="77777777" w:rsidR="00B311ED" w:rsidRPr="00D93FB3" w:rsidRDefault="00B311ED" w:rsidP="00850BEB">
            <w:pPr>
              <w:spacing w:before="40" w:after="120"/>
              <w:ind w:right="113"/>
              <w:rPr>
                <w:lang w:val="fr-FR"/>
              </w:rPr>
            </w:pPr>
          </w:p>
        </w:tc>
        <w:tc>
          <w:tcPr>
            <w:tcW w:w="370" w:type="dxa"/>
            <w:shd w:val="clear" w:color="auto" w:fill="auto"/>
          </w:tcPr>
          <w:p w14:paraId="7881E124" w14:textId="77777777" w:rsidR="00B311ED" w:rsidRPr="00D93FB3" w:rsidRDefault="00B311ED" w:rsidP="00850BEB">
            <w:pPr>
              <w:spacing w:before="40" w:after="120"/>
              <w:ind w:right="113"/>
              <w:rPr>
                <w:lang w:val="fr-FR"/>
              </w:rPr>
            </w:pPr>
          </w:p>
        </w:tc>
        <w:tc>
          <w:tcPr>
            <w:tcW w:w="369" w:type="dxa"/>
            <w:shd w:val="clear" w:color="auto" w:fill="auto"/>
          </w:tcPr>
          <w:p w14:paraId="29A709DB" w14:textId="77777777" w:rsidR="00B311ED" w:rsidRPr="00D93FB3" w:rsidRDefault="00B311ED" w:rsidP="00850BEB">
            <w:pPr>
              <w:spacing w:before="40" w:after="120"/>
              <w:ind w:right="113"/>
              <w:rPr>
                <w:lang w:val="fr-FR"/>
              </w:rPr>
            </w:pPr>
          </w:p>
        </w:tc>
      </w:tr>
      <w:tr w:rsidR="00B311ED" w:rsidRPr="00D93FB3" w14:paraId="1E0AC6DE" w14:textId="77777777" w:rsidTr="00D57902">
        <w:trPr>
          <w:cantSplit/>
        </w:trPr>
        <w:tc>
          <w:tcPr>
            <w:tcW w:w="851" w:type="dxa"/>
            <w:vMerge/>
            <w:shd w:val="clear" w:color="auto" w:fill="auto"/>
          </w:tcPr>
          <w:p w14:paraId="7C6DA6EB" w14:textId="77777777" w:rsidR="00B311ED" w:rsidRPr="00D93FB3" w:rsidRDefault="00B311ED" w:rsidP="00850BEB">
            <w:pPr>
              <w:spacing w:before="40" w:after="120"/>
              <w:ind w:right="113"/>
              <w:rPr>
                <w:lang w:val="fr-FR"/>
              </w:rPr>
            </w:pPr>
          </w:p>
        </w:tc>
        <w:tc>
          <w:tcPr>
            <w:tcW w:w="4299" w:type="dxa"/>
            <w:shd w:val="clear" w:color="auto" w:fill="auto"/>
          </w:tcPr>
          <w:p w14:paraId="15A96ECC" w14:textId="47F997DC" w:rsidR="00B311ED" w:rsidRPr="00D93FB3" w:rsidRDefault="00B311ED" w:rsidP="00850BEB">
            <w:pPr>
              <w:spacing w:before="40" w:after="120"/>
              <w:ind w:right="113"/>
              <w:rPr>
                <w:lang w:val="fr-FR"/>
              </w:rPr>
            </w:pPr>
            <w:r w:rsidRPr="00D93FB3">
              <w:rPr>
                <w:lang w:val="fr-FR"/>
              </w:rPr>
              <w:t xml:space="preserve">Collaboration interdisciplinaire au service </w:t>
            </w:r>
            <w:r w:rsidR="00D97656" w:rsidRPr="00D93FB3">
              <w:rPr>
                <w:lang w:val="fr-FR"/>
              </w:rPr>
              <w:br/>
            </w:r>
            <w:r w:rsidRPr="00D93FB3">
              <w:rPr>
                <w:lang w:val="fr-FR"/>
              </w:rPr>
              <w:t>de la durabilité</w:t>
            </w:r>
          </w:p>
        </w:tc>
        <w:tc>
          <w:tcPr>
            <w:tcW w:w="370" w:type="dxa"/>
            <w:shd w:val="clear" w:color="auto" w:fill="auto"/>
          </w:tcPr>
          <w:p w14:paraId="200C5177" w14:textId="77777777" w:rsidR="00B311ED" w:rsidRPr="00D93FB3" w:rsidRDefault="00B311ED" w:rsidP="00850BEB">
            <w:pPr>
              <w:spacing w:before="40" w:after="120"/>
              <w:ind w:right="113"/>
              <w:rPr>
                <w:lang w:val="fr-FR"/>
              </w:rPr>
            </w:pPr>
          </w:p>
        </w:tc>
        <w:tc>
          <w:tcPr>
            <w:tcW w:w="370" w:type="dxa"/>
            <w:shd w:val="clear" w:color="auto" w:fill="auto"/>
          </w:tcPr>
          <w:p w14:paraId="139E1567" w14:textId="77777777" w:rsidR="00B311ED" w:rsidRPr="00D93FB3" w:rsidRDefault="00B311ED" w:rsidP="00850BEB">
            <w:pPr>
              <w:spacing w:before="40" w:after="120"/>
              <w:ind w:right="113"/>
              <w:rPr>
                <w:lang w:val="fr-FR"/>
              </w:rPr>
            </w:pPr>
          </w:p>
        </w:tc>
        <w:tc>
          <w:tcPr>
            <w:tcW w:w="371" w:type="dxa"/>
            <w:shd w:val="clear" w:color="auto" w:fill="auto"/>
          </w:tcPr>
          <w:p w14:paraId="32A7DBB9" w14:textId="77777777" w:rsidR="00B311ED" w:rsidRPr="00D93FB3" w:rsidRDefault="00B311ED" w:rsidP="00850BEB">
            <w:pPr>
              <w:spacing w:before="40" w:after="120"/>
              <w:ind w:right="113"/>
              <w:rPr>
                <w:lang w:val="fr-FR"/>
              </w:rPr>
            </w:pPr>
          </w:p>
        </w:tc>
        <w:tc>
          <w:tcPr>
            <w:tcW w:w="370" w:type="dxa"/>
            <w:shd w:val="clear" w:color="auto" w:fill="auto"/>
          </w:tcPr>
          <w:p w14:paraId="6CA510BC" w14:textId="77777777" w:rsidR="00B311ED" w:rsidRPr="00D93FB3" w:rsidRDefault="00B311ED" w:rsidP="00850BEB">
            <w:pPr>
              <w:spacing w:before="40" w:after="120"/>
              <w:ind w:right="113"/>
              <w:rPr>
                <w:lang w:val="fr-FR"/>
              </w:rPr>
            </w:pPr>
          </w:p>
        </w:tc>
        <w:tc>
          <w:tcPr>
            <w:tcW w:w="370" w:type="dxa"/>
            <w:shd w:val="clear" w:color="auto" w:fill="auto"/>
          </w:tcPr>
          <w:p w14:paraId="137FF5E9" w14:textId="77777777" w:rsidR="00B311ED" w:rsidRPr="00D93FB3" w:rsidRDefault="00B311ED" w:rsidP="00850BEB">
            <w:pPr>
              <w:spacing w:before="40" w:after="120"/>
              <w:ind w:right="113"/>
              <w:rPr>
                <w:lang w:val="fr-FR"/>
              </w:rPr>
            </w:pPr>
          </w:p>
        </w:tc>
        <w:tc>
          <w:tcPr>
            <w:tcW w:w="369" w:type="dxa"/>
            <w:shd w:val="clear" w:color="auto" w:fill="auto"/>
          </w:tcPr>
          <w:p w14:paraId="2F0997A1" w14:textId="77777777" w:rsidR="00B311ED" w:rsidRPr="00D93FB3" w:rsidRDefault="00B311ED" w:rsidP="00850BEB">
            <w:pPr>
              <w:spacing w:before="40" w:after="120"/>
              <w:ind w:right="113"/>
              <w:rPr>
                <w:lang w:val="fr-FR"/>
              </w:rPr>
            </w:pPr>
          </w:p>
        </w:tc>
      </w:tr>
      <w:tr w:rsidR="00B311ED" w:rsidRPr="00D93FB3" w14:paraId="1CF936F1" w14:textId="77777777" w:rsidTr="00D57902">
        <w:trPr>
          <w:cantSplit/>
        </w:trPr>
        <w:tc>
          <w:tcPr>
            <w:tcW w:w="851" w:type="dxa"/>
            <w:vMerge w:val="restart"/>
            <w:shd w:val="clear" w:color="auto" w:fill="auto"/>
          </w:tcPr>
          <w:p w14:paraId="1E7C0226" w14:textId="77777777" w:rsidR="00B311ED" w:rsidRPr="00D93FB3" w:rsidRDefault="00B311ED" w:rsidP="00850BEB">
            <w:pPr>
              <w:spacing w:before="40" w:after="120"/>
              <w:ind w:right="113"/>
              <w:rPr>
                <w:lang w:val="fr-FR"/>
              </w:rPr>
            </w:pPr>
            <w:r w:rsidRPr="00D93FB3">
              <w:rPr>
                <w:lang w:val="fr-FR"/>
              </w:rPr>
              <w:t>ODD 9</w:t>
            </w:r>
          </w:p>
        </w:tc>
        <w:tc>
          <w:tcPr>
            <w:tcW w:w="4299" w:type="dxa"/>
            <w:shd w:val="clear" w:color="auto" w:fill="auto"/>
          </w:tcPr>
          <w:p w14:paraId="166B3AEF" w14:textId="4D43BD2B" w:rsidR="00B311ED" w:rsidRPr="00D93FB3" w:rsidRDefault="00B311ED" w:rsidP="00850BEB">
            <w:pPr>
              <w:spacing w:before="40" w:after="120"/>
              <w:ind w:right="113"/>
              <w:rPr>
                <w:lang w:val="fr-FR"/>
              </w:rPr>
            </w:pPr>
            <w:r w:rsidRPr="00D93FB3">
              <w:rPr>
                <w:lang w:val="fr-FR"/>
              </w:rPr>
              <w:t>Protection de l</w:t>
            </w:r>
            <w:r w:rsidR="007337D1" w:rsidRPr="00D93FB3">
              <w:rPr>
                <w:lang w:val="fr-FR"/>
              </w:rPr>
              <w:t>’</w:t>
            </w:r>
            <w:r w:rsidRPr="00D93FB3">
              <w:rPr>
                <w:lang w:val="fr-FR"/>
              </w:rPr>
              <w:t>environnement (par exemple</w:t>
            </w:r>
            <w:r w:rsidR="00D97656" w:rsidRPr="00D93FB3">
              <w:rPr>
                <w:lang w:val="fr-FR"/>
              </w:rPr>
              <w:t>,</w:t>
            </w:r>
            <w:r w:rsidRPr="00D93FB3">
              <w:rPr>
                <w:lang w:val="fr-FR"/>
              </w:rPr>
              <w:t xml:space="preserve"> gestion des déchets, surveillance de l</w:t>
            </w:r>
            <w:r w:rsidR="007337D1" w:rsidRPr="00D93FB3">
              <w:rPr>
                <w:lang w:val="fr-FR"/>
              </w:rPr>
              <w:t>’</w:t>
            </w:r>
            <w:r w:rsidRPr="00D93FB3">
              <w:rPr>
                <w:lang w:val="fr-FR"/>
              </w:rPr>
              <w:t>environnement, estimation des risques)</w:t>
            </w:r>
          </w:p>
        </w:tc>
        <w:tc>
          <w:tcPr>
            <w:tcW w:w="370" w:type="dxa"/>
            <w:shd w:val="clear" w:color="auto" w:fill="auto"/>
          </w:tcPr>
          <w:p w14:paraId="2AC08F1C" w14:textId="77777777" w:rsidR="00B311ED" w:rsidRPr="00D93FB3" w:rsidRDefault="00B311ED" w:rsidP="00850BEB">
            <w:pPr>
              <w:spacing w:before="40" w:after="120"/>
              <w:ind w:right="113"/>
              <w:rPr>
                <w:lang w:val="fr-FR"/>
              </w:rPr>
            </w:pPr>
          </w:p>
        </w:tc>
        <w:tc>
          <w:tcPr>
            <w:tcW w:w="370" w:type="dxa"/>
            <w:shd w:val="clear" w:color="auto" w:fill="auto"/>
          </w:tcPr>
          <w:p w14:paraId="383EE610" w14:textId="77777777" w:rsidR="00B311ED" w:rsidRPr="00D93FB3" w:rsidRDefault="00B311ED" w:rsidP="00850BEB">
            <w:pPr>
              <w:spacing w:before="40" w:after="120"/>
              <w:ind w:right="113"/>
              <w:rPr>
                <w:lang w:val="fr-FR"/>
              </w:rPr>
            </w:pPr>
          </w:p>
        </w:tc>
        <w:tc>
          <w:tcPr>
            <w:tcW w:w="371" w:type="dxa"/>
            <w:shd w:val="clear" w:color="auto" w:fill="auto"/>
          </w:tcPr>
          <w:p w14:paraId="600CB2D3" w14:textId="77777777" w:rsidR="00B311ED" w:rsidRPr="00D93FB3" w:rsidRDefault="00B311ED" w:rsidP="00850BEB">
            <w:pPr>
              <w:spacing w:before="40" w:after="120"/>
              <w:ind w:right="113"/>
              <w:rPr>
                <w:lang w:val="fr-FR"/>
              </w:rPr>
            </w:pPr>
          </w:p>
        </w:tc>
        <w:tc>
          <w:tcPr>
            <w:tcW w:w="370" w:type="dxa"/>
            <w:shd w:val="clear" w:color="auto" w:fill="auto"/>
          </w:tcPr>
          <w:p w14:paraId="62353FA3" w14:textId="77777777" w:rsidR="00B311ED" w:rsidRPr="00D93FB3" w:rsidRDefault="00B311ED" w:rsidP="00850BEB">
            <w:pPr>
              <w:spacing w:before="40" w:after="120"/>
              <w:ind w:right="113"/>
              <w:rPr>
                <w:lang w:val="fr-FR"/>
              </w:rPr>
            </w:pPr>
          </w:p>
        </w:tc>
        <w:tc>
          <w:tcPr>
            <w:tcW w:w="370" w:type="dxa"/>
            <w:shd w:val="clear" w:color="auto" w:fill="auto"/>
          </w:tcPr>
          <w:p w14:paraId="2FD73B24" w14:textId="77777777" w:rsidR="00B311ED" w:rsidRPr="00D93FB3" w:rsidRDefault="00B311ED" w:rsidP="00850BEB">
            <w:pPr>
              <w:spacing w:before="40" w:after="120"/>
              <w:ind w:right="113"/>
              <w:rPr>
                <w:lang w:val="fr-FR"/>
              </w:rPr>
            </w:pPr>
          </w:p>
        </w:tc>
        <w:tc>
          <w:tcPr>
            <w:tcW w:w="369" w:type="dxa"/>
            <w:shd w:val="clear" w:color="auto" w:fill="auto"/>
          </w:tcPr>
          <w:p w14:paraId="6F048F45" w14:textId="77777777" w:rsidR="00B311ED" w:rsidRPr="00D93FB3" w:rsidRDefault="00B311ED" w:rsidP="00850BEB">
            <w:pPr>
              <w:spacing w:before="40" w:after="120"/>
              <w:ind w:right="113"/>
              <w:rPr>
                <w:lang w:val="fr-FR"/>
              </w:rPr>
            </w:pPr>
          </w:p>
        </w:tc>
      </w:tr>
      <w:tr w:rsidR="00B311ED" w:rsidRPr="00D93FB3" w14:paraId="0E806383" w14:textId="77777777" w:rsidTr="00D57902">
        <w:trPr>
          <w:cantSplit/>
        </w:trPr>
        <w:tc>
          <w:tcPr>
            <w:tcW w:w="851" w:type="dxa"/>
            <w:vMerge/>
            <w:shd w:val="clear" w:color="auto" w:fill="auto"/>
          </w:tcPr>
          <w:p w14:paraId="1FBD6C2E" w14:textId="77777777" w:rsidR="00B311ED" w:rsidRPr="00D93FB3" w:rsidRDefault="00B311ED" w:rsidP="00850BEB">
            <w:pPr>
              <w:spacing w:before="40" w:after="120"/>
              <w:ind w:right="113"/>
              <w:rPr>
                <w:lang w:val="fr-FR"/>
              </w:rPr>
            </w:pPr>
          </w:p>
        </w:tc>
        <w:tc>
          <w:tcPr>
            <w:tcW w:w="4299" w:type="dxa"/>
            <w:shd w:val="clear" w:color="auto" w:fill="auto"/>
          </w:tcPr>
          <w:p w14:paraId="40EBF621" w14:textId="77777777" w:rsidR="00B311ED" w:rsidRPr="00D93FB3" w:rsidRDefault="00B311ED" w:rsidP="00850BEB">
            <w:pPr>
              <w:spacing w:before="40" w:after="120"/>
              <w:ind w:right="113"/>
              <w:rPr>
                <w:lang w:val="fr-FR"/>
              </w:rPr>
            </w:pPr>
            <w:r w:rsidRPr="00D93FB3">
              <w:rPr>
                <w:lang w:val="fr-FR"/>
              </w:rPr>
              <w:t>Responsabilité sociale des entreprises</w:t>
            </w:r>
          </w:p>
        </w:tc>
        <w:tc>
          <w:tcPr>
            <w:tcW w:w="370" w:type="dxa"/>
            <w:shd w:val="clear" w:color="auto" w:fill="auto"/>
          </w:tcPr>
          <w:p w14:paraId="374E2C87" w14:textId="77777777" w:rsidR="00B311ED" w:rsidRPr="00D93FB3" w:rsidRDefault="00B311ED" w:rsidP="00850BEB">
            <w:pPr>
              <w:spacing w:before="40" w:after="120"/>
              <w:ind w:right="113"/>
              <w:rPr>
                <w:lang w:val="fr-FR"/>
              </w:rPr>
            </w:pPr>
          </w:p>
        </w:tc>
        <w:tc>
          <w:tcPr>
            <w:tcW w:w="370" w:type="dxa"/>
            <w:shd w:val="clear" w:color="auto" w:fill="auto"/>
          </w:tcPr>
          <w:p w14:paraId="4D0EF708" w14:textId="77777777" w:rsidR="00B311ED" w:rsidRPr="00D93FB3" w:rsidRDefault="00B311ED" w:rsidP="00850BEB">
            <w:pPr>
              <w:spacing w:before="40" w:after="120"/>
              <w:ind w:right="113"/>
              <w:rPr>
                <w:lang w:val="fr-FR"/>
              </w:rPr>
            </w:pPr>
          </w:p>
        </w:tc>
        <w:tc>
          <w:tcPr>
            <w:tcW w:w="371" w:type="dxa"/>
            <w:shd w:val="clear" w:color="auto" w:fill="auto"/>
          </w:tcPr>
          <w:p w14:paraId="5227CC64" w14:textId="77777777" w:rsidR="00B311ED" w:rsidRPr="00D93FB3" w:rsidRDefault="00B311ED" w:rsidP="00850BEB">
            <w:pPr>
              <w:spacing w:before="40" w:after="120"/>
              <w:ind w:right="113"/>
              <w:rPr>
                <w:lang w:val="fr-FR"/>
              </w:rPr>
            </w:pPr>
          </w:p>
        </w:tc>
        <w:tc>
          <w:tcPr>
            <w:tcW w:w="370" w:type="dxa"/>
            <w:shd w:val="clear" w:color="auto" w:fill="auto"/>
          </w:tcPr>
          <w:p w14:paraId="5BD8F40A" w14:textId="77777777" w:rsidR="00B311ED" w:rsidRPr="00D93FB3" w:rsidRDefault="00B311ED" w:rsidP="00850BEB">
            <w:pPr>
              <w:spacing w:before="40" w:after="120"/>
              <w:ind w:right="113"/>
              <w:rPr>
                <w:lang w:val="fr-FR"/>
              </w:rPr>
            </w:pPr>
          </w:p>
        </w:tc>
        <w:tc>
          <w:tcPr>
            <w:tcW w:w="370" w:type="dxa"/>
            <w:shd w:val="clear" w:color="auto" w:fill="auto"/>
          </w:tcPr>
          <w:p w14:paraId="2D170A10" w14:textId="77777777" w:rsidR="00B311ED" w:rsidRPr="00D93FB3" w:rsidRDefault="00B311ED" w:rsidP="00850BEB">
            <w:pPr>
              <w:spacing w:before="40" w:after="120"/>
              <w:ind w:right="113"/>
              <w:rPr>
                <w:lang w:val="fr-FR"/>
              </w:rPr>
            </w:pPr>
          </w:p>
        </w:tc>
        <w:tc>
          <w:tcPr>
            <w:tcW w:w="369" w:type="dxa"/>
            <w:shd w:val="clear" w:color="auto" w:fill="auto"/>
          </w:tcPr>
          <w:p w14:paraId="67E9C6E6" w14:textId="77777777" w:rsidR="00B311ED" w:rsidRPr="00D93FB3" w:rsidRDefault="00B311ED" w:rsidP="00850BEB">
            <w:pPr>
              <w:spacing w:before="40" w:after="120"/>
              <w:ind w:right="113"/>
              <w:rPr>
                <w:lang w:val="fr-FR"/>
              </w:rPr>
            </w:pPr>
          </w:p>
        </w:tc>
      </w:tr>
      <w:tr w:rsidR="00B311ED" w:rsidRPr="00D93FB3" w14:paraId="0C31764F" w14:textId="77777777" w:rsidTr="00D57902">
        <w:trPr>
          <w:cantSplit/>
        </w:trPr>
        <w:tc>
          <w:tcPr>
            <w:tcW w:w="851" w:type="dxa"/>
            <w:vMerge w:val="restart"/>
            <w:shd w:val="clear" w:color="auto" w:fill="auto"/>
          </w:tcPr>
          <w:p w14:paraId="6E765907" w14:textId="77777777" w:rsidR="00B311ED" w:rsidRPr="00D93FB3" w:rsidRDefault="00B311ED" w:rsidP="00850BEB">
            <w:pPr>
              <w:keepNext/>
              <w:spacing w:before="40" w:after="120"/>
              <w:ind w:right="113"/>
              <w:rPr>
                <w:lang w:val="fr-FR"/>
              </w:rPr>
            </w:pPr>
            <w:r w:rsidRPr="00D93FB3">
              <w:rPr>
                <w:lang w:val="fr-FR"/>
              </w:rPr>
              <w:lastRenderedPageBreak/>
              <w:t>ODD 10</w:t>
            </w:r>
          </w:p>
        </w:tc>
        <w:tc>
          <w:tcPr>
            <w:tcW w:w="4299" w:type="dxa"/>
            <w:shd w:val="clear" w:color="auto" w:fill="auto"/>
          </w:tcPr>
          <w:p w14:paraId="4D424379" w14:textId="3ABD0A31" w:rsidR="00B311ED" w:rsidRPr="00D93FB3" w:rsidRDefault="00B311ED" w:rsidP="00850BEB">
            <w:pPr>
              <w:keepNext/>
              <w:spacing w:before="40" w:after="120"/>
              <w:ind w:right="113"/>
              <w:rPr>
                <w:lang w:val="fr-FR"/>
              </w:rPr>
            </w:pPr>
            <w:r w:rsidRPr="00D93FB3">
              <w:rPr>
                <w:lang w:val="fr-FR"/>
              </w:rPr>
              <w:t>Droits de l</w:t>
            </w:r>
            <w:r w:rsidR="007337D1" w:rsidRPr="00D93FB3">
              <w:rPr>
                <w:lang w:val="fr-FR"/>
              </w:rPr>
              <w:t>’</w:t>
            </w:r>
            <w:r w:rsidRPr="00D93FB3">
              <w:rPr>
                <w:lang w:val="fr-FR"/>
              </w:rPr>
              <w:t>homme (par exemple</w:t>
            </w:r>
            <w:r w:rsidR="00D97656" w:rsidRPr="00D93FB3">
              <w:rPr>
                <w:lang w:val="fr-FR"/>
              </w:rPr>
              <w:t>,</w:t>
            </w:r>
            <w:r w:rsidRPr="00D93FB3">
              <w:rPr>
                <w:lang w:val="fr-FR"/>
              </w:rPr>
              <w:t xml:space="preserve"> égalité des sexes, équité raciale et intergénérationnelle)</w:t>
            </w:r>
          </w:p>
        </w:tc>
        <w:tc>
          <w:tcPr>
            <w:tcW w:w="370" w:type="dxa"/>
            <w:shd w:val="clear" w:color="auto" w:fill="auto"/>
          </w:tcPr>
          <w:p w14:paraId="02236263" w14:textId="77777777" w:rsidR="00B311ED" w:rsidRPr="00D93FB3" w:rsidRDefault="00B311ED" w:rsidP="00850BEB">
            <w:pPr>
              <w:keepNext/>
              <w:spacing w:before="40" w:after="120"/>
              <w:ind w:right="113"/>
              <w:rPr>
                <w:lang w:val="fr-FR"/>
              </w:rPr>
            </w:pPr>
          </w:p>
        </w:tc>
        <w:tc>
          <w:tcPr>
            <w:tcW w:w="370" w:type="dxa"/>
            <w:shd w:val="clear" w:color="auto" w:fill="auto"/>
          </w:tcPr>
          <w:p w14:paraId="228212E2" w14:textId="77777777" w:rsidR="00B311ED" w:rsidRPr="00D93FB3" w:rsidRDefault="00B311ED" w:rsidP="00850BEB">
            <w:pPr>
              <w:keepNext/>
              <w:spacing w:before="40" w:after="120"/>
              <w:ind w:right="113"/>
              <w:rPr>
                <w:lang w:val="fr-FR"/>
              </w:rPr>
            </w:pPr>
          </w:p>
        </w:tc>
        <w:tc>
          <w:tcPr>
            <w:tcW w:w="371" w:type="dxa"/>
            <w:shd w:val="clear" w:color="auto" w:fill="auto"/>
          </w:tcPr>
          <w:p w14:paraId="731B344E" w14:textId="77777777" w:rsidR="00B311ED" w:rsidRPr="00D93FB3" w:rsidRDefault="00B311ED" w:rsidP="00850BEB">
            <w:pPr>
              <w:keepNext/>
              <w:spacing w:before="40" w:after="120"/>
              <w:ind w:right="113"/>
              <w:rPr>
                <w:lang w:val="fr-FR"/>
              </w:rPr>
            </w:pPr>
          </w:p>
        </w:tc>
        <w:tc>
          <w:tcPr>
            <w:tcW w:w="370" w:type="dxa"/>
            <w:shd w:val="clear" w:color="auto" w:fill="auto"/>
          </w:tcPr>
          <w:p w14:paraId="75B27AC3" w14:textId="77777777" w:rsidR="00B311ED" w:rsidRPr="00D93FB3" w:rsidRDefault="00B311ED" w:rsidP="00850BEB">
            <w:pPr>
              <w:keepNext/>
              <w:spacing w:before="40" w:after="120"/>
              <w:ind w:right="113"/>
              <w:rPr>
                <w:lang w:val="fr-FR"/>
              </w:rPr>
            </w:pPr>
          </w:p>
        </w:tc>
        <w:tc>
          <w:tcPr>
            <w:tcW w:w="370" w:type="dxa"/>
            <w:shd w:val="clear" w:color="auto" w:fill="auto"/>
          </w:tcPr>
          <w:p w14:paraId="5B1C705E" w14:textId="77777777" w:rsidR="00B311ED" w:rsidRPr="00D93FB3" w:rsidRDefault="00B311ED" w:rsidP="00850BEB">
            <w:pPr>
              <w:keepNext/>
              <w:spacing w:before="40" w:after="120"/>
              <w:ind w:right="113"/>
              <w:rPr>
                <w:lang w:val="fr-FR"/>
              </w:rPr>
            </w:pPr>
          </w:p>
        </w:tc>
        <w:tc>
          <w:tcPr>
            <w:tcW w:w="369" w:type="dxa"/>
            <w:shd w:val="clear" w:color="auto" w:fill="auto"/>
          </w:tcPr>
          <w:p w14:paraId="6D0FA4C8" w14:textId="77777777" w:rsidR="00B311ED" w:rsidRPr="00D93FB3" w:rsidRDefault="00B311ED" w:rsidP="00850BEB">
            <w:pPr>
              <w:keepNext/>
              <w:spacing w:before="40" w:after="120"/>
              <w:ind w:right="113"/>
              <w:rPr>
                <w:lang w:val="fr-FR"/>
              </w:rPr>
            </w:pPr>
          </w:p>
        </w:tc>
      </w:tr>
      <w:tr w:rsidR="00B311ED" w:rsidRPr="00D93FB3" w14:paraId="43B3FC78" w14:textId="77777777" w:rsidTr="00D57902">
        <w:trPr>
          <w:cantSplit/>
        </w:trPr>
        <w:tc>
          <w:tcPr>
            <w:tcW w:w="851" w:type="dxa"/>
            <w:vMerge/>
            <w:shd w:val="clear" w:color="auto" w:fill="auto"/>
          </w:tcPr>
          <w:p w14:paraId="60946CAB" w14:textId="77777777" w:rsidR="00B311ED" w:rsidRPr="00D93FB3" w:rsidRDefault="00B311ED" w:rsidP="00850BEB">
            <w:pPr>
              <w:keepNext/>
              <w:spacing w:before="40" w:after="120"/>
              <w:ind w:right="113"/>
              <w:rPr>
                <w:lang w:val="fr-FR"/>
              </w:rPr>
            </w:pPr>
          </w:p>
        </w:tc>
        <w:tc>
          <w:tcPr>
            <w:tcW w:w="4299" w:type="dxa"/>
            <w:shd w:val="clear" w:color="auto" w:fill="auto"/>
          </w:tcPr>
          <w:p w14:paraId="3919D043" w14:textId="7360E2EB" w:rsidR="00B311ED" w:rsidRPr="00D93FB3" w:rsidRDefault="00B311ED" w:rsidP="00850BEB">
            <w:pPr>
              <w:keepNext/>
              <w:spacing w:before="40" w:after="120"/>
              <w:ind w:right="113"/>
              <w:rPr>
                <w:bCs/>
                <w:lang w:val="fr-FR"/>
              </w:rPr>
            </w:pPr>
            <w:r w:rsidRPr="00D93FB3">
              <w:rPr>
                <w:lang w:val="fr-FR"/>
              </w:rPr>
              <w:t>Pensée critique, repérage des informations fallacieuses, vérification des sources d</w:t>
            </w:r>
            <w:r w:rsidR="007337D1" w:rsidRPr="00D93FB3">
              <w:rPr>
                <w:lang w:val="fr-FR"/>
              </w:rPr>
              <w:t>’</w:t>
            </w:r>
            <w:r w:rsidRPr="00D93FB3">
              <w:rPr>
                <w:lang w:val="fr-FR"/>
              </w:rPr>
              <w:t>information</w:t>
            </w:r>
          </w:p>
        </w:tc>
        <w:tc>
          <w:tcPr>
            <w:tcW w:w="370" w:type="dxa"/>
            <w:shd w:val="clear" w:color="auto" w:fill="auto"/>
          </w:tcPr>
          <w:p w14:paraId="2E5762A6" w14:textId="77777777" w:rsidR="00B311ED" w:rsidRPr="00D93FB3" w:rsidRDefault="00B311ED" w:rsidP="00850BEB">
            <w:pPr>
              <w:keepNext/>
              <w:spacing w:before="40" w:after="120"/>
              <w:ind w:right="113"/>
              <w:rPr>
                <w:lang w:val="fr-FR"/>
              </w:rPr>
            </w:pPr>
          </w:p>
        </w:tc>
        <w:tc>
          <w:tcPr>
            <w:tcW w:w="370" w:type="dxa"/>
            <w:shd w:val="clear" w:color="auto" w:fill="auto"/>
          </w:tcPr>
          <w:p w14:paraId="697038A5" w14:textId="77777777" w:rsidR="00B311ED" w:rsidRPr="00D93FB3" w:rsidRDefault="00B311ED" w:rsidP="00850BEB">
            <w:pPr>
              <w:keepNext/>
              <w:spacing w:before="40" w:after="120"/>
              <w:ind w:right="113"/>
              <w:rPr>
                <w:lang w:val="fr-FR"/>
              </w:rPr>
            </w:pPr>
          </w:p>
        </w:tc>
        <w:tc>
          <w:tcPr>
            <w:tcW w:w="371" w:type="dxa"/>
            <w:shd w:val="clear" w:color="auto" w:fill="auto"/>
          </w:tcPr>
          <w:p w14:paraId="1139F094" w14:textId="77777777" w:rsidR="00B311ED" w:rsidRPr="00D93FB3" w:rsidRDefault="00B311ED" w:rsidP="00850BEB">
            <w:pPr>
              <w:keepNext/>
              <w:spacing w:before="40" w:after="120"/>
              <w:ind w:right="113"/>
              <w:rPr>
                <w:lang w:val="fr-FR"/>
              </w:rPr>
            </w:pPr>
          </w:p>
        </w:tc>
        <w:tc>
          <w:tcPr>
            <w:tcW w:w="370" w:type="dxa"/>
            <w:shd w:val="clear" w:color="auto" w:fill="auto"/>
          </w:tcPr>
          <w:p w14:paraId="76CF210C" w14:textId="77777777" w:rsidR="00B311ED" w:rsidRPr="00D93FB3" w:rsidRDefault="00B311ED" w:rsidP="00850BEB">
            <w:pPr>
              <w:keepNext/>
              <w:spacing w:before="40" w:after="120"/>
              <w:ind w:right="113"/>
              <w:rPr>
                <w:lang w:val="fr-FR"/>
              </w:rPr>
            </w:pPr>
          </w:p>
        </w:tc>
        <w:tc>
          <w:tcPr>
            <w:tcW w:w="370" w:type="dxa"/>
            <w:shd w:val="clear" w:color="auto" w:fill="auto"/>
          </w:tcPr>
          <w:p w14:paraId="0333CDE9" w14:textId="77777777" w:rsidR="00B311ED" w:rsidRPr="00D93FB3" w:rsidRDefault="00B311ED" w:rsidP="00850BEB">
            <w:pPr>
              <w:keepNext/>
              <w:spacing w:before="40" w:after="120"/>
              <w:ind w:right="113"/>
              <w:rPr>
                <w:lang w:val="fr-FR"/>
              </w:rPr>
            </w:pPr>
          </w:p>
        </w:tc>
        <w:tc>
          <w:tcPr>
            <w:tcW w:w="369" w:type="dxa"/>
            <w:shd w:val="clear" w:color="auto" w:fill="auto"/>
          </w:tcPr>
          <w:p w14:paraId="756F238E" w14:textId="77777777" w:rsidR="00B311ED" w:rsidRPr="00D93FB3" w:rsidRDefault="00B311ED" w:rsidP="00850BEB">
            <w:pPr>
              <w:keepNext/>
              <w:spacing w:before="40" w:after="120"/>
              <w:ind w:right="113"/>
              <w:rPr>
                <w:lang w:val="fr-FR"/>
              </w:rPr>
            </w:pPr>
          </w:p>
        </w:tc>
      </w:tr>
      <w:tr w:rsidR="00B311ED" w:rsidRPr="00D93FB3" w14:paraId="0EC7E49D" w14:textId="77777777" w:rsidTr="00D57902">
        <w:trPr>
          <w:cantSplit/>
        </w:trPr>
        <w:tc>
          <w:tcPr>
            <w:tcW w:w="851" w:type="dxa"/>
            <w:shd w:val="clear" w:color="auto" w:fill="auto"/>
          </w:tcPr>
          <w:p w14:paraId="6AE95824" w14:textId="77777777" w:rsidR="00B311ED" w:rsidRPr="00D93FB3" w:rsidRDefault="00B311ED" w:rsidP="00850BEB">
            <w:pPr>
              <w:spacing w:before="40" w:after="120"/>
              <w:ind w:right="113"/>
              <w:rPr>
                <w:lang w:val="fr-FR"/>
              </w:rPr>
            </w:pPr>
            <w:r w:rsidRPr="00D93FB3">
              <w:rPr>
                <w:lang w:val="fr-FR"/>
              </w:rPr>
              <w:t>ODD 11</w:t>
            </w:r>
          </w:p>
        </w:tc>
        <w:tc>
          <w:tcPr>
            <w:tcW w:w="4299" w:type="dxa"/>
            <w:shd w:val="clear" w:color="auto" w:fill="auto"/>
          </w:tcPr>
          <w:p w14:paraId="14E74109" w14:textId="77777777" w:rsidR="00B311ED" w:rsidRPr="00D93FB3" w:rsidRDefault="00B311ED" w:rsidP="00850BEB">
            <w:pPr>
              <w:spacing w:before="40" w:after="120"/>
              <w:ind w:right="113"/>
              <w:rPr>
                <w:lang w:val="fr-FR"/>
              </w:rPr>
            </w:pPr>
            <w:r w:rsidRPr="00D93FB3">
              <w:rPr>
                <w:lang w:val="fr-FR"/>
              </w:rPr>
              <w:t>Villes et collectivités durables</w:t>
            </w:r>
          </w:p>
        </w:tc>
        <w:tc>
          <w:tcPr>
            <w:tcW w:w="370" w:type="dxa"/>
            <w:shd w:val="clear" w:color="auto" w:fill="auto"/>
          </w:tcPr>
          <w:p w14:paraId="06B6B5BD" w14:textId="77777777" w:rsidR="00B311ED" w:rsidRPr="00D93FB3" w:rsidRDefault="00B311ED" w:rsidP="00850BEB">
            <w:pPr>
              <w:spacing w:before="40" w:after="120"/>
              <w:ind w:right="113"/>
              <w:rPr>
                <w:lang w:val="fr-FR"/>
              </w:rPr>
            </w:pPr>
          </w:p>
        </w:tc>
        <w:tc>
          <w:tcPr>
            <w:tcW w:w="370" w:type="dxa"/>
            <w:shd w:val="clear" w:color="auto" w:fill="auto"/>
          </w:tcPr>
          <w:p w14:paraId="2A66C15E" w14:textId="77777777" w:rsidR="00B311ED" w:rsidRPr="00D93FB3" w:rsidRDefault="00B311ED" w:rsidP="00850BEB">
            <w:pPr>
              <w:spacing w:before="40" w:after="120"/>
              <w:ind w:right="113"/>
              <w:rPr>
                <w:lang w:val="fr-FR"/>
              </w:rPr>
            </w:pPr>
          </w:p>
        </w:tc>
        <w:tc>
          <w:tcPr>
            <w:tcW w:w="371" w:type="dxa"/>
            <w:shd w:val="clear" w:color="auto" w:fill="auto"/>
          </w:tcPr>
          <w:p w14:paraId="43150558" w14:textId="77777777" w:rsidR="00B311ED" w:rsidRPr="00D93FB3" w:rsidRDefault="00B311ED" w:rsidP="00850BEB">
            <w:pPr>
              <w:spacing w:before="40" w:after="120"/>
              <w:ind w:right="113"/>
              <w:rPr>
                <w:lang w:val="fr-FR"/>
              </w:rPr>
            </w:pPr>
          </w:p>
        </w:tc>
        <w:tc>
          <w:tcPr>
            <w:tcW w:w="370" w:type="dxa"/>
            <w:shd w:val="clear" w:color="auto" w:fill="auto"/>
          </w:tcPr>
          <w:p w14:paraId="187AE4C7" w14:textId="77777777" w:rsidR="00B311ED" w:rsidRPr="00D93FB3" w:rsidRDefault="00B311ED" w:rsidP="00850BEB">
            <w:pPr>
              <w:spacing w:before="40" w:after="120"/>
              <w:ind w:right="113"/>
              <w:rPr>
                <w:lang w:val="fr-FR"/>
              </w:rPr>
            </w:pPr>
          </w:p>
        </w:tc>
        <w:tc>
          <w:tcPr>
            <w:tcW w:w="370" w:type="dxa"/>
            <w:shd w:val="clear" w:color="auto" w:fill="auto"/>
          </w:tcPr>
          <w:p w14:paraId="3DA757AC" w14:textId="77777777" w:rsidR="00B311ED" w:rsidRPr="00D93FB3" w:rsidRDefault="00B311ED" w:rsidP="00850BEB">
            <w:pPr>
              <w:spacing w:before="40" w:after="120"/>
              <w:ind w:right="113"/>
              <w:rPr>
                <w:lang w:val="fr-FR"/>
              </w:rPr>
            </w:pPr>
          </w:p>
        </w:tc>
        <w:tc>
          <w:tcPr>
            <w:tcW w:w="369" w:type="dxa"/>
            <w:shd w:val="clear" w:color="auto" w:fill="auto"/>
          </w:tcPr>
          <w:p w14:paraId="57DB2FDC" w14:textId="77777777" w:rsidR="00B311ED" w:rsidRPr="00D93FB3" w:rsidRDefault="00B311ED" w:rsidP="00850BEB">
            <w:pPr>
              <w:spacing w:before="40" w:after="120"/>
              <w:ind w:right="113"/>
              <w:rPr>
                <w:lang w:val="fr-FR"/>
              </w:rPr>
            </w:pPr>
          </w:p>
        </w:tc>
      </w:tr>
      <w:tr w:rsidR="00B311ED" w:rsidRPr="00D93FB3" w14:paraId="26170E50" w14:textId="77777777" w:rsidTr="00D57902">
        <w:trPr>
          <w:cantSplit/>
        </w:trPr>
        <w:tc>
          <w:tcPr>
            <w:tcW w:w="851" w:type="dxa"/>
            <w:shd w:val="clear" w:color="auto" w:fill="auto"/>
          </w:tcPr>
          <w:p w14:paraId="259A1EC6" w14:textId="77777777" w:rsidR="00B311ED" w:rsidRPr="00D93FB3" w:rsidRDefault="00B311ED" w:rsidP="00850BEB">
            <w:pPr>
              <w:spacing w:before="40" w:after="120"/>
              <w:ind w:right="113"/>
              <w:rPr>
                <w:lang w:val="fr-FR"/>
              </w:rPr>
            </w:pPr>
          </w:p>
        </w:tc>
        <w:tc>
          <w:tcPr>
            <w:tcW w:w="4299" w:type="dxa"/>
            <w:shd w:val="clear" w:color="auto" w:fill="auto"/>
          </w:tcPr>
          <w:p w14:paraId="249B4D33" w14:textId="77777777" w:rsidR="00B311ED" w:rsidRPr="00D93FB3" w:rsidRDefault="00B311ED" w:rsidP="00850BEB">
            <w:pPr>
              <w:spacing w:before="40" w:after="120"/>
              <w:ind w:right="113"/>
              <w:rPr>
                <w:lang w:val="fr-FR"/>
              </w:rPr>
            </w:pPr>
            <w:r w:rsidRPr="00D93FB3">
              <w:rPr>
                <w:lang w:val="fr-FR"/>
              </w:rPr>
              <w:t>Aménagement rural/urbain</w:t>
            </w:r>
          </w:p>
        </w:tc>
        <w:tc>
          <w:tcPr>
            <w:tcW w:w="370" w:type="dxa"/>
            <w:shd w:val="clear" w:color="auto" w:fill="auto"/>
          </w:tcPr>
          <w:p w14:paraId="74ED6B00" w14:textId="77777777" w:rsidR="00B311ED" w:rsidRPr="00D93FB3" w:rsidRDefault="00B311ED" w:rsidP="00850BEB">
            <w:pPr>
              <w:spacing w:before="40" w:after="120"/>
              <w:ind w:right="113"/>
              <w:rPr>
                <w:lang w:val="fr-FR"/>
              </w:rPr>
            </w:pPr>
          </w:p>
        </w:tc>
        <w:tc>
          <w:tcPr>
            <w:tcW w:w="370" w:type="dxa"/>
            <w:shd w:val="clear" w:color="auto" w:fill="auto"/>
          </w:tcPr>
          <w:p w14:paraId="532ED829" w14:textId="77777777" w:rsidR="00B311ED" w:rsidRPr="00D93FB3" w:rsidRDefault="00B311ED" w:rsidP="00850BEB">
            <w:pPr>
              <w:spacing w:before="40" w:after="120"/>
              <w:ind w:right="113"/>
              <w:rPr>
                <w:lang w:val="fr-FR"/>
              </w:rPr>
            </w:pPr>
          </w:p>
        </w:tc>
        <w:tc>
          <w:tcPr>
            <w:tcW w:w="371" w:type="dxa"/>
            <w:shd w:val="clear" w:color="auto" w:fill="auto"/>
          </w:tcPr>
          <w:p w14:paraId="47276BCB" w14:textId="77777777" w:rsidR="00B311ED" w:rsidRPr="00D93FB3" w:rsidRDefault="00B311ED" w:rsidP="00850BEB">
            <w:pPr>
              <w:spacing w:before="40" w:after="120"/>
              <w:ind w:right="113"/>
              <w:rPr>
                <w:lang w:val="fr-FR"/>
              </w:rPr>
            </w:pPr>
          </w:p>
        </w:tc>
        <w:tc>
          <w:tcPr>
            <w:tcW w:w="370" w:type="dxa"/>
            <w:shd w:val="clear" w:color="auto" w:fill="auto"/>
          </w:tcPr>
          <w:p w14:paraId="4E5F2EDA" w14:textId="77777777" w:rsidR="00B311ED" w:rsidRPr="00D93FB3" w:rsidRDefault="00B311ED" w:rsidP="00850BEB">
            <w:pPr>
              <w:spacing w:before="40" w:after="120"/>
              <w:ind w:right="113"/>
              <w:rPr>
                <w:lang w:val="fr-FR"/>
              </w:rPr>
            </w:pPr>
          </w:p>
        </w:tc>
        <w:tc>
          <w:tcPr>
            <w:tcW w:w="370" w:type="dxa"/>
            <w:shd w:val="clear" w:color="auto" w:fill="auto"/>
          </w:tcPr>
          <w:p w14:paraId="34952E73" w14:textId="77777777" w:rsidR="00B311ED" w:rsidRPr="00D93FB3" w:rsidRDefault="00B311ED" w:rsidP="00850BEB">
            <w:pPr>
              <w:spacing w:before="40" w:after="120"/>
              <w:ind w:right="113"/>
              <w:rPr>
                <w:lang w:val="fr-FR"/>
              </w:rPr>
            </w:pPr>
          </w:p>
        </w:tc>
        <w:tc>
          <w:tcPr>
            <w:tcW w:w="369" w:type="dxa"/>
            <w:shd w:val="clear" w:color="auto" w:fill="auto"/>
          </w:tcPr>
          <w:p w14:paraId="5A23AFAB" w14:textId="77777777" w:rsidR="00B311ED" w:rsidRPr="00D93FB3" w:rsidRDefault="00B311ED" w:rsidP="00850BEB">
            <w:pPr>
              <w:spacing w:before="40" w:after="120"/>
              <w:ind w:right="113"/>
              <w:rPr>
                <w:lang w:val="fr-FR"/>
              </w:rPr>
            </w:pPr>
          </w:p>
        </w:tc>
      </w:tr>
      <w:tr w:rsidR="00B311ED" w:rsidRPr="00D93FB3" w14:paraId="1A649F2A" w14:textId="77777777" w:rsidTr="00D57902">
        <w:trPr>
          <w:cantSplit/>
        </w:trPr>
        <w:tc>
          <w:tcPr>
            <w:tcW w:w="851" w:type="dxa"/>
            <w:vMerge w:val="restart"/>
            <w:shd w:val="clear" w:color="auto" w:fill="auto"/>
          </w:tcPr>
          <w:p w14:paraId="5D8CC8B6" w14:textId="77777777" w:rsidR="00B311ED" w:rsidRPr="00D93FB3" w:rsidRDefault="00B311ED" w:rsidP="00850BEB">
            <w:pPr>
              <w:spacing w:before="40" w:after="120"/>
              <w:ind w:right="113"/>
              <w:rPr>
                <w:lang w:val="fr-FR"/>
              </w:rPr>
            </w:pPr>
            <w:r w:rsidRPr="00D93FB3">
              <w:rPr>
                <w:lang w:val="fr-FR"/>
              </w:rPr>
              <w:t>ODD 12</w:t>
            </w:r>
          </w:p>
        </w:tc>
        <w:tc>
          <w:tcPr>
            <w:tcW w:w="4299" w:type="dxa"/>
            <w:shd w:val="clear" w:color="auto" w:fill="auto"/>
          </w:tcPr>
          <w:p w14:paraId="7CFCCA0D" w14:textId="77777777" w:rsidR="00B311ED" w:rsidRPr="00D93FB3" w:rsidRDefault="00B311ED" w:rsidP="00850BEB">
            <w:pPr>
              <w:spacing w:before="40" w:after="120"/>
              <w:ind w:right="113"/>
              <w:rPr>
                <w:lang w:val="fr-FR"/>
              </w:rPr>
            </w:pPr>
            <w:r w:rsidRPr="00D93FB3">
              <w:rPr>
                <w:lang w:val="fr-FR"/>
              </w:rPr>
              <w:t>Modes de vie durables</w:t>
            </w:r>
          </w:p>
        </w:tc>
        <w:tc>
          <w:tcPr>
            <w:tcW w:w="370" w:type="dxa"/>
            <w:shd w:val="clear" w:color="auto" w:fill="auto"/>
          </w:tcPr>
          <w:p w14:paraId="08E0500F" w14:textId="77777777" w:rsidR="00B311ED" w:rsidRPr="00D93FB3" w:rsidRDefault="00B311ED" w:rsidP="00850BEB">
            <w:pPr>
              <w:spacing w:before="40" w:after="120"/>
              <w:ind w:right="113"/>
              <w:rPr>
                <w:lang w:val="fr-FR"/>
              </w:rPr>
            </w:pPr>
          </w:p>
        </w:tc>
        <w:tc>
          <w:tcPr>
            <w:tcW w:w="370" w:type="dxa"/>
            <w:shd w:val="clear" w:color="auto" w:fill="auto"/>
          </w:tcPr>
          <w:p w14:paraId="206C0254" w14:textId="77777777" w:rsidR="00B311ED" w:rsidRPr="00D93FB3" w:rsidRDefault="00B311ED" w:rsidP="00850BEB">
            <w:pPr>
              <w:spacing w:before="40" w:after="120"/>
              <w:ind w:right="113"/>
              <w:rPr>
                <w:lang w:val="fr-FR"/>
              </w:rPr>
            </w:pPr>
          </w:p>
        </w:tc>
        <w:tc>
          <w:tcPr>
            <w:tcW w:w="371" w:type="dxa"/>
            <w:shd w:val="clear" w:color="auto" w:fill="auto"/>
          </w:tcPr>
          <w:p w14:paraId="6AA210CD" w14:textId="77777777" w:rsidR="00B311ED" w:rsidRPr="00D93FB3" w:rsidRDefault="00B311ED" w:rsidP="00850BEB">
            <w:pPr>
              <w:spacing w:before="40" w:after="120"/>
              <w:ind w:right="113"/>
              <w:rPr>
                <w:lang w:val="fr-FR"/>
              </w:rPr>
            </w:pPr>
          </w:p>
        </w:tc>
        <w:tc>
          <w:tcPr>
            <w:tcW w:w="370" w:type="dxa"/>
            <w:shd w:val="clear" w:color="auto" w:fill="auto"/>
          </w:tcPr>
          <w:p w14:paraId="666B82D4" w14:textId="77777777" w:rsidR="00B311ED" w:rsidRPr="00D93FB3" w:rsidRDefault="00B311ED" w:rsidP="00850BEB">
            <w:pPr>
              <w:spacing w:before="40" w:after="120"/>
              <w:ind w:right="113"/>
              <w:rPr>
                <w:lang w:val="fr-FR"/>
              </w:rPr>
            </w:pPr>
          </w:p>
        </w:tc>
        <w:tc>
          <w:tcPr>
            <w:tcW w:w="370" w:type="dxa"/>
            <w:shd w:val="clear" w:color="auto" w:fill="auto"/>
          </w:tcPr>
          <w:p w14:paraId="4586F09B" w14:textId="77777777" w:rsidR="00B311ED" w:rsidRPr="00D93FB3" w:rsidRDefault="00B311ED" w:rsidP="00850BEB">
            <w:pPr>
              <w:spacing w:before="40" w:after="120"/>
              <w:ind w:right="113"/>
              <w:rPr>
                <w:lang w:val="fr-FR"/>
              </w:rPr>
            </w:pPr>
          </w:p>
        </w:tc>
        <w:tc>
          <w:tcPr>
            <w:tcW w:w="369" w:type="dxa"/>
            <w:shd w:val="clear" w:color="auto" w:fill="auto"/>
          </w:tcPr>
          <w:p w14:paraId="64C9523B" w14:textId="77777777" w:rsidR="00B311ED" w:rsidRPr="00D93FB3" w:rsidRDefault="00B311ED" w:rsidP="00850BEB">
            <w:pPr>
              <w:spacing w:before="40" w:after="120"/>
              <w:ind w:right="113"/>
              <w:rPr>
                <w:lang w:val="fr-FR"/>
              </w:rPr>
            </w:pPr>
          </w:p>
        </w:tc>
      </w:tr>
      <w:tr w:rsidR="00B311ED" w:rsidRPr="00D93FB3" w14:paraId="2925C495" w14:textId="77777777" w:rsidTr="00D57902">
        <w:trPr>
          <w:cantSplit/>
        </w:trPr>
        <w:tc>
          <w:tcPr>
            <w:tcW w:w="851" w:type="dxa"/>
            <w:vMerge/>
            <w:shd w:val="clear" w:color="auto" w:fill="auto"/>
          </w:tcPr>
          <w:p w14:paraId="213AE028" w14:textId="77777777" w:rsidR="00B311ED" w:rsidRPr="00D93FB3" w:rsidRDefault="00B311ED" w:rsidP="00850BEB">
            <w:pPr>
              <w:spacing w:before="40" w:after="120"/>
              <w:ind w:right="113"/>
              <w:rPr>
                <w:lang w:val="fr-FR"/>
              </w:rPr>
            </w:pPr>
          </w:p>
        </w:tc>
        <w:tc>
          <w:tcPr>
            <w:tcW w:w="4299" w:type="dxa"/>
            <w:shd w:val="clear" w:color="auto" w:fill="auto"/>
          </w:tcPr>
          <w:p w14:paraId="6AB62676" w14:textId="77777777" w:rsidR="00B311ED" w:rsidRPr="00D93FB3" w:rsidRDefault="00B311ED" w:rsidP="00850BEB">
            <w:pPr>
              <w:spacing w:before="40" w:after="120"/>
              <w:ind w:right="113"/>
              <w:rPr>
                <w:lang w:val="fr-FR"/>
              </w:rPr>
            </w:pPr>
            <w:r w:rsidRPr="00D93FB3">
              <w:rPr>
                <w:lang w:val="fr-FR"/>
              </w:rPr>
              <w:t>Modes de production et de consommation</w:t>
            </w:r>
          </w:p>
        </w:tc>
        <w:tc>
          <w:tcPr>
            <w:tcW w:w="370" w:type="dxa"/>
            <w:shd w:val="clear" w:color="auto" w:fill="auto"/>
          </w:tcPr>
          <w:p w14:paraId="68EE6517" w14:textId="77777777" w:rsidR="00B311ED" w:rsidRPr="00D93FB3" w:rsidRDefault="00B311ED" w:rsidP="00850BEB">
            <w:pPr>
              <w:spacing w:before="40" w:after="120"/>
              <w:ind w:right="113"/>
              <w:rPr>
                <w:lang w:val="fr-FR"/>
              </w:rPr>
            </w:pPr>
          </w:p>
        </w:tc>
        <w:tc>
          <w:tcPr>
            <w:tcW w:w="370" w:type="dxa"/>
            <w:shd w:val="clear" w:color="auto" w:fill="auto"/>
          </w:tcPr>
          <w:p w14:paraId="1CA91699" w14:textId="77777777" w:rsidR="00B311ED" w:rsidRPr="00D93FB3" w:rsidRDefault="00B311ED" w:rsidP="00850BEB">
            <w:pPr>
              <w:spacing w:before="40" w:after="120"/>
              <w:ind w:right="113"/>
              <w:rPr>
                <w:lang w:val="fr-FR"/>
              </w:rPr>
            </w:pPr>
          </w:p>
        </w:tc>
        <w:tc>
          <w:tcPr>
            <w:tcW w:w="371" w:type="dxa"/>
            <w:shd w:val="clear" w:color="auto" w:fill="auto"/>
          </w:tcPr>
          <w:p w14:paraId="1DD4ACFF" w14:textId="77777777" w:rsidR="00B311ED" w:rsidRPr="00D93FB3" w:rsidRDefault="00B311ED" w:rsidP="00850BEB">
            <w:pPr>
              <w:spacing w:before="40" w:after="120"/>
              <w:ind w:right="113"/>
              <w:rPr>
                <w:lang w:val="fr-FR"/>
              </w:rPr>
            </w:pPr>
          </w:p>
        </w:tc>
        <w:tc>
          <w:tcPr>
            <w:tcW w:w="370" w:type="dxa"/>
            <w:shd w:val="clear" w:color="auto" w:fill="auto"/>
          </w:tcPr>
          <w:p w14:paraId="02FD7C12" w14:textId="77777777" w:rsidR="00B311ED" w:rsidRPr="00D93FB3" w:rsidRDefault="00B311ED" w:rsidP="00850BEB">
            <w:pPr>
              <w:spacing w:before="40" w:after="120"/>
              <w:ind w:right="113"/>
              <w:rPr>
                <w:lang w:val="fr-FR"/>
              </w:rPr>
            </w:pPr>
          </w:p>
        </w:tc>
        <w:tc>
          <w:tcPr>
            <w:tcW w:w="370" w:type="dxa"/>
            <w:shd w:val="clear" w:color="auto" w:fill="auto"/>
          </w:tcPr>
          <w:p w14:paraId="518D7250" w14:textId="77777777" w:rsidR="00B311ED" w:rsidRPr="00D93FB3" w:rsidRDefault="00B311ED" w:rsidP="00850BEB">
            <w:pPr>
              <w:spacing w:before="40" w:after="120"/>
              <w:ind w:right="113"/>
              <w:rPr>
                <w:lang w:val="fr-FR"/>
              </w:rPr>
            </w:pPr>
          </w:p>
        </w:tc>
        <w:tc>
          <w:tcPr>
            <w:tcW w:w="369" w:type="dxa"/>
            <w:shd w:val="clear" w:color="auto" w:fill="auto"/>
          </w:tcPr>
          <w:p w14:paraId="3A67549C" w14:textId="77777777" w:rsidR="00B311ED" w:rsidRPr="00D93FB3" w:rsidRDefault="00B311ED" w:rsidP="00850BEB">
            <w:pPr>
              <w:spacing w:before="40" w:after="120"/>
              <w:ind w:right="113"/>
              <w:rPr>
                <w:lang w:val="fr-FR"/>
              </w:rPr>
            </w:pPr>
          </w:p>
        </w:tc>
      </w:tr>
      <w:tr w:rsidR="00B311ED" w:rsidRPr="00D93FB3" w14:paraId="4416D526" w14:textId="77777777" w:rsidTr="00D57902">
        <w:trPr>
          <w:cantSplit/>
        </w:trPr>
        <w:tc>
          <w:tcPr>
            <w:tcW w:w="851" w:type="dxa"/>
            <w:shd w:val="clear" w:color="auto" w:fill="auto"/>
          </w:tcPr>
          <w:p w14:paraId="28F34ECA" w14:textId="77777777" w:rsidR="00B311ED" w:rsidRPr="00D93FB3" w:rsidRDefault="00B311ED" w:rsidP="00850BEB">
            <w:pPr>
              <w:spacing w:before="40" w:after="120"/>
              <w:ind w:right="113"/>
              <w:rPr>
                <w:lang w:val="fr-FR"/>
              </w:rPr>
            </w:pPr>
            <w:r w:rsidRPr="00D93FB3">
              <w:rPr>
                <w:lang w:val="fr-FR"/>
              </w:rPr>
              <w:t>ODD 13</w:t>
            </w:r>
          </w:p>
        </w:tc>
        <w:tc>
          <w:tcPr>
            <w:tcW w:w="4299" w:type="dxa"/>
            <w:shd w:val="clear" w:color="auto" w:fill="auto"/>
          </w:tcPr>
          <w:p w14:paraId="192259E0" w14:textId="77777777" w:rsidR="00B311ED" w:rsidRPr="00D93FB3" w:rsidRDefault="00B311ED" w:rsidP="00850BEB">
            <w:pPr>
              <w:spacing w:before="40" w:after="120"/>
              <w:ind w:right="113"/>
              <w:rPr>
                <w:lang w:val="fr-FR"/>
              </w:rPr>
            </w:pPr>
            <w:r w:rsidRPr="00D93FB3">
              <w:rPr>
                <w:lang w:val="fr-FR"/>
              </w:rPr>
              <w:t>Changements climatiques et désertification</w:t>
            </w:r>
          </w:p>
        </w:tc>
        <w:tc>
          <w:tcPr>
            <w:tcW w:w="370" w:type="dxa"/>
            <w:shd w:val="clear" w:color="auto" w:fill="auto"/>
          </w:tcPr>
          <w:p w14:paraId="55DEAC95" w14:textId="77777777" w:rsidR="00B311ED" w:rsidRPr="00D93FB3" w:rsidRDefault="00B311ED" w:rsidP="00850BEB">
            <w:pPr>
              <w:spacing w:before="40" w:after="120"/>
              <w:ind w:right="113"/>
              <w:rPr>
                <w:lang w:val="fr-FR"/>
              </w:rPr>
            </w:pPr>
          </w:p>
        </w:tc>
        <w:tc>
          <w:tcPr>
            <w:tcW w:w="370" w:type="dxa"/>
            <w:shd w:val="clear" w:color="auto" w:fill="auto"/>
          </w:tcPr>
          <w:p w14:paraId="5A8FB189" w14:textId="77777777" w:rsidR="00B311ED" w:rsidRPr="00D93FB3" w:rsidRDefault="00B311ED" w:rsidP="00850BEB">
            <w:pPr>
              <w:spacing w:before="40" w:after="120"/>
              <w:ind w:right="113"/>
              <w:rPr>
                <w:lang w:val="fr-FR"/>
              </w:rPr>
            </w:pPr>
          </w:p>
        </w:tc>
        <w:tc>
          <w:tcPr>
            <w:tcW w:w="371" w:type="dxa"/>
            <w:shd w:val="clear" w:color="auto" w:fill="auto"/>
          </w:tcPr>
          <w:p w14:paraId="559AB3B4" w14:textId="77777777" w:rsidR="00B311ED" w:rsidRPr="00D93FB3" w:rsidRDefault="00B311ED" w:rsidP="00850BEB">
            <w:pPr>
              <w:spacing w:before="40" w:after="120"/>
              <w:ind w:right="113"/>
              <w:rPr>
                <w:lang w:val="fr-FR"/>
              </w:rPr>
            </w:pPr>
          </w:p>
        </w:tc>
        <w:tc>
          <w:tcPr>
            <w:tcW w:w="370" w:type="dxa"/>
            <w:shd w:val="clear" w:color="auto" w:fill="auto"/>
          </w:tcPr>
          <w:p w14:paraId="2AECDF8D" w14:textId="77777777" w:rsidR="00B311ED" w:rsidRPr="00D93FB3" w:rsidRDefault="00B311ED" w:rsidP="00850BEB">
            <w:pPr>
              <w:spacing w:before="40" w:after="120"/>
              <w:ind w:right="113"/>
              <w:rPr>
                <w:lang w:val="fr-FR"/>
              </w:rPr>
            </w:pPr>
          </w:p>
        </w:tc>
        <w:tc>
          <w:tcPr>
            <w:tcW w:w="370" w:type="dxa"/>
            <w:shd w:val="clear" w:color="auto" w:fill="auto"/>
          </w:tcPr>
          <w:p w14:paraId="5C48F1EC" w14:textId="77777777" w:rsidR="00B311ED" w:rsidRPr="00D93FB3" w:rsidRDefault="00B311ED" w:rsidP="00850BEB">
            <w:pPr>
              <w:spacing w:before="40" w:after="120"/>
              <w:ind w:right="113"/>
              <w:rPr>
                <w:lang w:val="fr-FR"/>
              </w:rPr>
            </w:pPr>
          </w:p>
        </w:tc>
        <w:tc>
          <w:tcPr>
            <w:tcW w:w="369" w:type="dxa"/>
            <w:shd w:val="clear" w:color="auto" w:fill="auto"/>
          </w:tcPr>
          <w:p w14:paraId="7575D26F" w14:textId="77777777" w:rsidR="00B311ED" w:rsidRPr="00D93FB3" w:rsidRDefault="00B311ED" w:rsidP="00850BEB">
            <w:pPr>
              <w:spacing w:before="40" w:after="120"/>
              <w:ind w:right="113"/>
              <w:rPr>
                <w:lang w:val="fr-FR"/>
              </w:rPr>
            </w:pPr>
          </w:p>
        </w:tc>
      </w:tr>
      <w:tr w:rsidR="00B311ED" w:rsidRPr="00D93FB3" w14:paraId="54AEEEF8" w14:textId="77777777" w:rsidTr="00D57902">
        <w:trPr>
          <w:cantSplit/>
        </w:trPr>
        <w:tc>
          <w:tcPr>
            <w:tcW w:w="851" w:type="dxa"/>
            <w:shd w:val="clear" w:color="auto" w:fill="auto"/>
          </w:tcPr>
          <w:p w14:paraId="3AFBF124" w14:textId="77777777" w:rsidR="00B311ED" w:rsidRPr="00D93FB3" w:rsidRDefault="00B311ED" w:rsidP="00850BEB">
            <w:pPr>
              <w:spacing w:before="40" w:after="120"/>
              <w:ind w:right="113"/>
              <w:rPr>
                <w:lang w:val="fr-FR"/>
              </w:rPr>
            </w:pPr>
            <w:r w:rsidRPr="00D93FB3">
              <w:rPr>
                <w:lang w:val="fr-FR"/>
              </w:rPr>
              <w:t>ODD 14</w:t>
            </w:r>
          </w:p>
        </w:tc>
        <w:tc>
          <w:tcPr>
            <w:tcW w:w="4299" w:type="dxa"/>
            <w:shd w:val="clear" w:color="auto" w:fill="auto"/>
          </w:tcPr>
          <w:p w14:paraId="6E5EBFDA" w14:textId="77777777" w:rsidR="00B311ED" w:rsidRPr="00D93FB3" w:rsidRDefault="00B311ED" w:rsidP="00850BEB">
            <w:pPr>
              <w:spacing w:before="40" w:after="120"/>
              <w:ind w:right="113"/>
              <w:rPr>
                <w:lang w:val="fr-FR"/>
              </w:rPr>
            </w:pPr>
            <w:r w:rsidRPr="00D93FB3">
              <w:rPr>
                <w:lang w:val="fr-FR"/>
              </w:rPr>
              <w:t>Mers et océans</w:t>
            </w:r>
          </w:p>
        </w:tc>
        <w:tc>
          <w:tcPr>
            <w:tcW w:w="370" w:type="dxa"/>
            <w:shd w:val="clear" w:color="auto" w:fill="auto"/>
          </w:tcPr>
          <w:p w14:paraId="43F2FCDD" w14:textId="77777777" w:rsidR="00B311ED" w:rsidRPr="00D93FB3" w:rsidRDefault="00B311ED" w:rsidP="00850BEB">
            <w:pPr>
              <w:spacing w:before="40" w:after="120"/>
              <w:ind w:right="113"/>
              <w:rPr>
                <w:lang w:val="fr-FR"/>
              </w:rPr>
            </w:pPr>
          </w:p>
        </w:tc>
        <w:tc>
          <w:tcPr>
            <w:tcW w:w="370" w:type="dxa"/>
            <w:shd w:val="clear" w:color="auto" w:fill="auto"/>
          </w:tcPr>
          <w:p w14:paraId="5BDB8F10" w14:textId="77777777" w:rsidR="00B311ED" w:rsidRPr="00D93FB3" w:rsidRDefault="00B311ED" w:rsidP="00850BEB">
            <w:pPr>
              <w:spacing w:before="40" w:after="120"/>
              <w:ind w:right="113"/>
              <w:rPr>
                <w:lang w:val="fr-FR"/>
              </w:rPr>
            </w:pPr>
          </w:p>
        </w:tc>
        <w:tc>
          <w:tcPr>
            <w:tcW w:w="371" w:type="dxa"/>
            <w:shd w:val="clear" w:color="auto" w:fill="auto"/>
          </w:tcPr>
          <w:p w14:paraId="110C3E6B" w14:textId="77777777" w:rsidR="00B311ED" w:rsidRPr="00D93FB3" w:rsidRDefault="00B311ED" w:rsidP="00850BEB">
            <w:pPr>
              <w:spacing w:before="40" w:after="120"/>
              <w:ind w:right="113"/>
              <w:rPr>
                <w:lang w:val="fr-FR"/>
              </w:rPr>
            </w:pPr>
          </w:p>
        </w:tc>
        <w:tc>
          <w:tcPr>
            <w:tcW w:w="370" w:type="dxa"/>
            <w:shd w:val="clear" w:color="auto" w:fill="auto"/>
          </w:tcPr>
          <w:p w14:paraId="1DC34E0A" w14:textId="77777777" w:rsidR="00B311ED" w:rsidRPr="00D93FB3" w:rsidRDefault="00B311ED" w:rsidP="00850BEB">
            <w:pPr>
              <w:spacing w:before="40" w:after="120"/>
              <w:ind w:right="113"/>
              <w:rPr>
                <w:lang w:val="fr-FR"/>
              </w:rPr>
            </w:pPr>
          </w:p>
        </w:tc>
        <w:tc>
          <w:tcPr>
            <w:tcW w:w="370" w:type="dxa"/>
            <w:shd w:val="clear" w:color="auto" w:fill="auto"/>
          </w:tcPr>
          <w:p w14:paraId="68958DD4" w14:textId="77777777" w:rsidR="00B311ED" w:rsidRPr="00D93FB3" w:rsidRDefault="00B311ED" w:rsidP="00850BEB">
            <w:pPr>
              <w:spacing w:before="40" w:after="120"/>
              <w:ind w:right="113"/>
              <w:rPr>
                <w:lang w:val="fr-FR"/>
              </w:rPr>
            </w:pPr>
          </w:p>
        </w:tc>
        <w:tc>
          <w:tcPr>
            <w:tcW w:w="369" w:type="dxa"/>
            <w:shd w:val="clear" w:color="auto" w:fill="auto"/>
          </w:tcPr>
          <w:p w14:paraId="4C6EE0B2" w14:textId="77777777" w:rsidR="00B311ED" w:rsidRPr="00D93FB3" w:rsidRDefault="00B311ED" w:rsidP="00850BEB">
            <w:pPr>
              <w:spacing w:before="40" w:after="120"/>
              <w:ind w:right="113"/>
              <w:rPr>
                <w:lang w:val="fr-FR"/>
              </w:rPr>
            </w:pPr>
          </w:p>
        </w:tc>
      </w:tr>
      <w:tr w:rsidR="00B311ED" w:rsidRPr="00D93FB3" w14:paraId="35B49B42" w14:textId="77777777" w:rsidTr="00D57902">
        <w:trPr>
          <w:cantSplit/>
        </w:trPr>
        <w:tc>
          <w:tcPr>
            <w:tcW w:w="851" w:type="dxa"/>
            <w:vMerge w:val="restart"/>
            <w:shd w:val="clear" w:color="auto" w:fill="auto"/>
          </w:tcPr>
          <w:p w14:paraId="561285EC" w14:textId="77777777" w:rsidR="00B311ED" w:rsidRPr="00D93FB3" w:rsidRDefault="00B311ED" w:rsidP="00850BEB">
            <w:pPr>
              <w:spacing w:before="40" w:after="120"/>
              <w:ind w:right="113"/>
              <w:rPr>
                <w:lang w:val="fr-FR"/>
              </w:rPr>
            </w:pPr>
            <w:r w:rsidRPr="00D93FB3">
              <w:rPr>
                <w:lang w:val="fr-FR"/>
              </w:rPr>
              <w:t>ODD 15</w:t>
            </w:r>
          </w:p>
        </w:tc>
        <w:tc>
          <w:tcPr>
            <w:tcW w:w="4299" w:type="dxa"/>
            <w:shd w:val="clear" w:color="auto" w:fill="auto"/>
          </w:tcPr>
          <w:p w14:paraId="1FA882CE" w14:textId="77777777" w:rsidR="00B311ED" w:rsidRPr="00D93FB3" w:rsidRDefault="00B311ED" w:rsidP="00850BEB">
            <w:pPr>
              <w:spacing w:before="40" w:after="120"/>
              <w:ind w:right="113"/>
              <w:rPr>
                <w:lang w:val="fr-FR"/>
              </w:rPr>
            </w:pPr>
            <w:r w:rsidRPr="00D93FB3">
              <w:rPr>
                <w:lang w:val="fr-FR"/>
              </w:rPr>
              <w:t>Diversité biologique et paysagère</w:t>
            </w:r>
          </w:p>
        </w:tc>
        <w:tc>
          <w:tcPr>
            <w:tcW w:w="370" w:type="dxa"/>
            <w:shd w:val="clear" w:color="auto" w:fill="auto"/>
          </w:tcPr>
          <w:p w14:paraId="1EAEEB09" w14:textId="77777777" w:rsidR="00B311ED" w:rsidRPr="00D93FB3" w:rsidRDefault="00B311ED" w:rsidP="00850BEB">
            <w:pPr>
              <w:spacing w:before="40" w:after="120"/>
              <w:ind w:right="113"/>
              <w:rPr>
                <w:lang w:val="fr-FR"/>
              </w:rPr>
            </w:pPr>
          </w:p>
        </w:tc>
        <w:tc>
          <w:tcPr>
            <w:tcW w:w="370" w:type="dxa"/>
            <w:shd w:val="clear" w:color="auto" w:fill="auto"/>
          </w:tcPr>
          <w:p w14:paraId="377B75B6" w14:textId="77777777" w:rsidR="00B311ED" w:rsidRPr="00D93FB3" w:rsidRDefault="00B311ED" w:rsidP="00850BEB">
            <w:pPr>
              <w:spacing w:before="40" w:after="120"/>
              <w:ind w:right="113"/>
              <w:rPr>
                <w:lang w:val="fr-FR"/>
              </w:rPr>
            </w:pPr>
          </w:p>
        </w:tc>
        <w:tc>
          <w:tcPr>
            <w:tcW w:w="371" w:type="dxa"/>
            <w:shd w:val="clear" w:color="auto" w:fill="auto"/>
          </w:tcPr>
          <w:p w14:paraId="165F9EDC" w14:textId="77777777" w:rsidR="00B311ED" w:rsidRPr="00D93FB3" w:rsidRDefault="00B311ED" w:rsidP="00850BEB">
            <w:pPr>
              <w:spacing w:before="40" w:after="120"/>
              <w:ind w:right="113"/>
              <w:rPr>
                <w:lang w:val="fr-FR"/>
              </w:rPr>
            </w:pPr>
          </w:p>
        </w:tc>
        <w:tc>
          <w:tcPr>
            <w:tcW w:w="370" w:type="dxa"/>
            <w:shd w:val="clear" w:color="auto" w:fill="auto"/>
          </w:tcPr>
          <w:p w14:paraId="6D5E2C4B" w14:textId="77777777" w:rsidR="00B311ED" w:rsidRPr="00D93FB3" w:rsidRDefault="00B311ED" w:rsidP="00850BEB">
            <w:pPr>
              <w:spacing w:before="40" w:after="120"/>
              <w:ind w:right="113"/>
              <w:rPr>
                <w:lang w:val="fr-FR"/>
              </w:rPr>
            </w:pPr>
          </w:p>
        </w:tc>
        <w:tc>
          <w:tcPr>
            <w:tcW w:w="370" w:type="dxa"/>
            <w:shd w:val="clear" w:color="auto" w:fill="auto"/>
          </w:tcPr>
          <w:p w14:paraId="50D6394C" w14:textId="77777777" w:rsidR="00B311ED" w:rsidRPr="00D93FB3" w:rsidRDefault="00B311ED" w:rsidP="00850BEB">
            <w:pPr>
              <w:spacing w:before="40" w:after="120"/>
              <w:ind w:right="113"/>
              <w:rPr>
                <w:lang w:val="fr-FR"/>
              </w:rPr>
            </w:pPr>
          </w:p>
        </w:tc>
        <w:tc>
          <w:tcPr>
            <w:tcW w:w="369" w:type="dxa"/>
            <w:shd w:val="clear" w:color="auto" w:fill="auto"/>
          </w:tcPr>
          <w:p w14:paraId="456102C8" w14:textId="77777777" w:rsidR="00B311ED" w:rsidRPr="00D93FB3" w:rsidRDefault="00B311ED" w:rsidP="00850BEB">
            <w:pPr>
              <w:spacing w:before="40" w:after="120"/>
              <w:ind w:right="113"/>
              <w:rPr>
                <w:lang w:val="fr-FR"/>
              </w:rPr>
            </w:pPr>
          </w:p>
        </w:tc>
      </w:tr>
      <w:tr w:rsidR="00B311ED" w:rsidRPr="00D93FB3" w14:paraId="15FD5DBB" w14:textId="77777777" w:rsidTr="00D57902">
        <w:trPr>
          <w:cantSplit/>
        </w:trPr>
        <w:tc>
          <w:tcPr>
            <w:tcW w:w="851" w:type="dxa"/>
            <w:vMerge/>
            <w:shd w:val="clear" w:color="auto" w:fill="auto"/>
          </w:tcPr>
          <w:p w14:paraId="6CB4FC54" w14:textId="77777777" w:rsidR="00B311ED" w:rsidRPr="00D93FB3" w:rsidRDefault="00B311ED" w:rsidP="00850BEB">
            <w:pPr>
              <w:spacing w:before="40" w:after="120"/>
              <w:ind w:right="113"/>
              <w:rPr>
                <w:lang w:val="fr-FR"/>
              </w:rPr>
            </w:pPr>
          </w:p>
        </w:tc>
        <w:tc>
          <w:tcPr>
            <w:tcW w:w="4299" w:type="dxa"/>
            <w:shd w:val="clear" w:color="auto" w:fill="auto"/>
          </w:tcPr>
          <w:p w14:paraId="76411C0C" w14:textId="77777777" w:rsidR="00B311ED" w:rsidRPr="00D93FB3" w:rsidRDefault="00B311ED" w:rsidP="00850BEB">
            <w:pPr>
              <w:spacing w:before="40" w:after="120"/>
              <w:ind w:right="113"/>
              <w:rPr>
                <w:lang w:val="fr-FR"/>
              </w:rPr>
            </w:pPr>
            <w:r w:rsidRPr="00D93FB3">
              <w:rPr>
                <w:lang w:val="fr-FR"/>
              </w:rPr>
              <w:t>Principes écologiques/approche écosystémique</w:t>
            </w:r>
          </w:p>
        </w:tc>
        <w:tc>
          <w:tcPr>
            <w:tcW w:w="370" w:type="dxa"/>
            <w:shd w:val="clear" w:color="auto" w:fill="auto"/>
          </w:tcPr>
          <w:p w14:paraId="3ADDEA2D" w14:textId="77777777" w:rsidR="00B311ED" w:rsidRPr="00D93FB3" w:rsidRDefault="00B311ED" w:rsidP="00850BEB">
            <w:pPr>
              <w:spacing w:before="40" w:after="120"/>
              <w:ind w:right="113"/>
              <w:rPr>
                <w:lang w:val="fr-FR"/>
              </w:rPr>
            </w:pPr>
          </w:p>
        </w:tc>
        <w:tc>
          <w:tcPr>
            <w:tcW w:w="370" w:type="dxa"/>
            <w:shd w:val="clear" w:color="auto" w:fill="auto"/>
          </w:tcPr>
          <w:p w14:paraId="6E6D96E3" w14:textId="77777777" w:rsidR="00B311ED" w:rsidRPr="00D93FB3" w:rsidRDefault="00B311ED" w:rsidP="00850BEB">
            <w:pPr>
              <w:spacing w:before="40" w:after="120"/>
              <w:ind w:right="113"/>
              <w:rPr>
                <w:lang w:val="fr-FR"/>
              </w:rPr>
            </w:pPr>
          </w:p>
        </w:tc>
        <w:tc>
          <w:tcPr>
            <w:tcW w:w="371" w:type="dxa"/>
            <w:shd w:val="clear" w:color="auto" w:fill="auto"/>
          </w:tcPr>
          <w:p w14:paraId="7D427ACC" w14:textId="77777777" w:rsidR="00B311ED" w:rsidRPr="00D93FB3" w:rsidRDefault="00B311ED" w:rsidP="00850BEB">
            <w:pPr>
              <w:spacing w:before="40" w:after="120"/>
              <w:ind w:right="113"/>
              <w:rPr>
                <w:lang w:val="fr-FR"/>
              </w:rPr>
            </w:pPr>
          </w:p>
        </w:tc>
        <w:tc>
          <w:tcPr>
            <w:tcW w:w="370" w:type="dxa"/>
            <w:shd w:val="clear" w:color="auto" w:fill="auto"/>
          </w:tcPr>
          <w:p w14:paraId="7A6DD985" w14:textId="77777777" w:rsidR="00B311ED" w:rsidRPr="00D93FB3" w:rsidRDefault="00B311ED" w:rsidP="00850BEB">
            <w:pPr>
              <w:spacing w:before="40" w:after="120"/>
              <w:ind w:right="113"/>
              <w:rPr>
                <w:lang w:val="fr-FR"/>
              </w:rPr>
            </w:pPr>
          </w:p>
        </w:tc>
        <w:tc>
          <w:tcPr>
            <w:tcW w:w="370" w:type="dxa"/>
            <w:shd w:val="clear" w:color="auto" w:fill="auto"/>
          </w:tcPr>
          <w:p w14:paraId="633EB56E" w14:textId="77777777" w:rsidR="00B311ED" w:rsidRPr="00D93FB3" w:rsidRDefault="00B311ED" w:rsidP="00850BEB">
            <w:pPr>
              <w:spacing w:before="40" w:after="120"/>
              <w:ind w:right="113"/>
              <w:rPr>
                <w:lang w:val="fr-FR"/>
              </w:rPr>
            </w:pPr>
          </w:p>
        </w:tc>
        <w:tc>
          <w:tcPr>
            <w:tcW w:w="369" w:type="dxa"/>
            <w:shd w:val="clear" w:color="auto" w:fill="auto"/>
          </w:tcPr>
          <w:p w14:paraId="77C32F60" w14:textId="77777777" w:rsidR="00B311ED" w:rsidRPr="00D93FB3" w:rsidRDefault="00B311ED" w:rsidP="00850BEB">
            <w:pPr>
              <w:spacing w:before="40" w:after="120"/>
              <w:ind w:right="113"/>
              <w:rPr>
                <w:lang w:val="fr-FR"/>
              </w:rPr>
            </w:pPr>
          </w:p>
        </w:tc>
      </w:tr>
      <w:tr w:rsidR="00B311ED" w:rsidRPr="00D93FB3" w14:paraId="29881188" w14:textId="77777777" w:rsidTr="00D57902">
        <w:trPr>
          <w:cantSplit/>
        </w:trPr>
        <w:tc>
          <w:tcPr>
            <w:tcW w:w="851" w:type="dxa"/>
            <w:vMerge w:val="restart"/>
            <w:shd w:val="clear" w:color="auto" w:fill="auto"/>
          </w:tcPr>
          <w:p w14:paraId="3401791F" w14:textId="77777777" w:rsidR="00B311ED" w:rsidRPr="00D93FB3" w:rsidRDefault="00B311ED" w:rsidP="00850BEB">
            <w:pPr>
              <w:spacing w:before="40" w:after="120"/>
              <w:ind w:right="113"/>
              <w:rPr>
                <w:lang w:val="fr-FR"/>
              </w:rPr>
            </w:pPr>
            <w:r w:rsidRPr="00D93FB3">
              <w:rPr>
                <w:lang w:val="fr-FR"/>
              </w:rPr>
              <w:t>ODD 16</w:t>
            </w:r>
          </w:p>
        </w:tc>
        <w:tc>
          <w:tcPr>
            <w:tcW w:w="4299" w:type="dxa"/>
            <w:shd w:val="clear" w:color="auto" w:fill="auto"/>
          </w:tcPr>
          <w:p w14:paraId="379057DB" w14:textId="77777777" w:rsidR="00B311ED" w:rsidRPr="00D93FB3" w:rsidRDefault="00B311ED" w:rsidP="00850BEB">
            <w:pPr>
              <w:spacing w:before="40" w:after="120"/>
              <w:ind w:right="113"/>
              <w:rPr>
                <w:lang w:val="fr-FR"/>
              </w:rPr>
            </w:pPr>
            <w:r w:rsidRPr="00D93FB3">
              <w:rPr>
                <w:lang w:val="fr-FR"/>
              </w:rPr>
              <w:t>Citoyenneté, démocratie et gouvernance mondiales</w:t>
            </w:r>
          </w:p>
        </w:tc>
        <w:tc>
          <w:tcPr>
            <w:tcW w:w="370" w:type="dxa"/>
            <w:shd w:val="clear" w:color="auto" w:fill="auto"/>
          </w:tcPr>
          <w:p w14:paraId="37872BE0" w14:textId="77777777" w:rsidR="00B311ED" w:rsidRPr="00D93FB3" w:rsidRDefault="00B311ED" w:rsidP="00850BEB">
            <w:pPr>
              <w:spacing w:before="40" w:after="120"/>
              <w:ind w:right="113"/>
              <w:rPr>
                <w:lang w:val="fr-FR"/>
              </w:rPr>
            </w:pPr>
          </w:p>
        </w:tc>
        <w:tc>
          <w:tcPr>
            <w:tcW w:w="370" w:type="dxa"/>
            <w:shd w:val="clear" w:color="auto" w:fill="auto"/>
          </w:tcPr>
          <w:p w14:paraId="57AAF682" w14:textId="77777777" w:rsidR="00B311ED" w:rsidRPr="00D93FB3" w:rsidRDefault="00B311ED" w:rsidP="00850BEB">
            <w:pPr>
              <w:spacing w:before="40" w:after="120"/>
              <w:ind w:right="113"/>
              <w:rPr>
                <w:lang w:val="fr-FR"/>
              </w:rPr>
            </w:pPr>
          </w:p>
        </w:tc>
        <w:tc>
          <w:tcPr>
            <w:tcW w:w="371" w:type="dxa"/>
            <w:shd w:val="clear" w:color="auto" w:fill="auto"/>
          </w:tcPr>
          <w:p w14:paraId="54BFB3AA" w14:textId="77777777" w:rsidR="00B311ED" w:rsidRPr="00D93FB3" w:rsidRDefault="00B311ED" w:rsidP="00850BEB">
            <w:pPr>
              <w:spacing w:before="40" w:after="120"/>
              <w:ind w:right="113"/>
              <w:rPr>
                <w:lang w:val="fr-FR"/>
              </w:rPr>
            </w:pPr>
          </w:p>
        </w:tc>
        <w:tc>
          <w:tcPr>
            <w:tcW w:w="370" w:type="dxa"/>
            <w:shd w:val="clear" w:color="auto" w:fill="auto"/>
          </w:tcPr>
          <w:p w14:paraId="595C63D0" w14:textId="77777777" w:rsidR="00B311ED" w:rsidRPr="00D93FB3" w:rsidRDefault="00B311ED" w:rsidP="00850BEB">
            <w:pPr>
              <w:spacing w:before="40" w:after="120"/>
              <w:ind w:right="113"/>
              <w:rPr>
                <w:lang w:val="fr-FR"/>
              </w:rPr>
            </w:pPr>
          </w:p>
        </w:tc>
        <w:tc>
          <w:tcPr>
            <w:tcW w:w="370" w:type="dxa"/>
            <w:shd w:val="clear" w:color="auto" w:fill="auto"/>
          </w:tcPr>
          <w:p w14:paraId="486E0159" w14:textId="77777777" w:rsidR="00B311ED" w:rsidRPr="00D93FB3" w:rsidRDefault="00B311ED" w:rsidP="00850BEB">
            <w:pPr>
              <w:spacing w:before="40" w:after="120"/>
              <w:ind w:right="113"/>
              <w:rPr>
                <w:lang w:val="fr-FR"/>
              </w:rPr>
            </w:pPr>
          </w:p>
        </w:tc>
        <w:tc>
          <w:tcPr>
            <w:tcW w:w="369" w:type="dxa"/>
            <w:shd w:val="clear" w:color="auto" w:fill="auto"/>
          </w:tcPr>
          <w:p w14:paraId="3F36848E" w14:textId="77777777" w:rsidR="00B311ED" w:rsidRPr="00D93FB3" w:rsidRDefault="00B311ED" w:rsidP="00850BEB">
            <w:pPr>
              <w:spacing w:before="40" w:after="120"/>
              <w:ind w:right="113"/>
              <w:rPr>
                <w:lang w:val="fr-FR"/>
              </w:rPr>
            </w:pPr>
          </w:p>
        </w:tc>
      </w:tr>
      <w:tr w:rsidR="00B311ED" w:rsidRPr="00D93FB3" w14:paraId="3C12FA2D" w14:textId="77777777" w:rsidTr="00D57902">
        <w:trPr>
          <w:cantSplit/>
        </w:trPr>
        <w:tc>
          <w:tcPr>
            <w:tcW w:w="851" w:type="dxa"/>
            <w:vMerge/>
            <w:shd w:val="clear" w:color="auto" w:fill="auto"/>
          </w:tcPr>
          <w:p w14:paraId="64154EFE" w14:textId="77777777" w:rsidR="00B311ED" w:rsidRPr="00D93FB3" w:rsidRDefault="00B311ED" w:rsidP="00850BEB">
            <w:pPr>
              <w:spacing w:before="40" w:after="120"/>
              <w:ind w:right="113"/>
              <w:rPr>
                <w:lang w:val="fr-FR"/>
              </w:rPr>
            </w:pPr>
          </w:p>
        </w:tc>
        <w:tc>
          <w:tcPr>
            <w:tcW w:w="4299" w:type="dxa"/>
            <w:shd w:val="clear" w:color="auto" w:fill="auto"/>
          </w:tcPr>
          <w:p w14:paraId="20845625" w14:textId="77777777" w:rsidR="00B311ED" w:rsidRPr="00D93FB3" w:rsidRDefault="00B311ED" w:rsidP="00850BEB">
            <w:pPr>
              <w:spacing w:before="40" w:after="120"/>
              <w:ind w:right="113"/>
              <w:rPr>
                <w:lang w:val="fr-FR"/>
              </w:rPr>
            </w:pPr>
            <w:r w:rsidRPr="00D93FB3">
              <w:rPr>
                <w:lang w:val="fr-FR"/>
              </w:rPr>
              <w:t>Entrepreneuriat social</w:t>
            </w:r>
          </w:p>
        </w:tc>
        <w:tc>
          <w:tcPr>
            <w:tcW w:w="370" w:type="dxa"/>
            <w:shd w:val="clear" w:color="auto" w:fill="auto"/>
          </w:tcPr>
          <w:p w14:paraId="0FE98430" w14:textId="77777777" w:rsidR="00B311ED" w:rsidRPr="00D93FB3" w:rsidRDefault="00B311ED" w:rsidP="00850BEB">
            <w:pPr>
              <w:spacing w:before="40" w:after="120"/>
              <w:ind w:right="113"/>
              <w:rPr>
                <w:lang w:val="fr-FR"/>
              </w:rPr>
            </w:pPr>
          </w:p>
        </w:tc>
        <w:tc>
          <w:tcPr>
            <w:tcW w:w="370" w:type="dxa"/>
            <w:shd w:val="clear" w:color="auto" w:fill="auto"/>
          </w:tcPr>
          <w:p w14:paraId="0C80E880" w14:textId="77777777" w:rsidR="00B311ED" w:rsidRPr="00D93FB3" w:rsidRDefault="00B311ED" w:rsidP="00850BEB">
            <w:pPr>
              <w:spacing w:before="40" w:after="120"/>
              <w:ind w:right="113"/>
              <w:rPr>
                <w:lang w:val="fr-FR"/>
              </w:rPr>
            </w:pPr>
          </w:p>
        </w:tc>
        <w:tc>
          <w:tcPr>
            <w:tcW w:w="371" w:type="dxa"/>
            <w:shd w:val="clear" w:color="auto" w:fill="auto"/>
          </w:tcPr>
          <w:p w14:paraId="48643FC8" w14:textId="77777777" w:rsidR="00B311ED" w:rsidRPr="00D93FB3" w:rsidRDefault="00B311ED" w:rsidP="00850BEB">
            <w:pPr>
              <w:spacing w:before="40" w:after="120"/>
              <w:ind w:right="113"/>
              <w:rPr>
                <w:lang w:val="fr-FR"/>
              </w:rPr>
            </w:pPr>
          </w:p>
        </w:tc>
        <w:tc>
          <w:tcPr>
            <w:tcW w:w="370" w:type="dxa"/>
            <w:shd w:val="clear" w:color="auto" w:fill="auto"/>
          </w:tcPr>
          <w:p w14:paraId="48EFA7DC" w14:textId="77777777" w:rsidR="00B311ED" w:rsidRPr="00D93FB3" w:rsidRDefault="00B311ED" w:rsidP="00850BEB">
            <w:pPr>
              <w:spacing w:before="40" w:after="120"/>
              <w:ind w:right="113"/>
              <w:rPr>
                <w:lang w:val="fr-FR"/>
              </w:rPr>
            </w:pPr>
          </w:p>
        </w:tc>
        <w:tc>
          <w:tcPr>
            <w:tcW w:w="370" w:type="dxa"/>
            <w:shd w:val="clear" w:color="auto" w:fill="auto"/>
          </w:tcPr>
          <w:p w14:paraId="2D077259" w14:textId="77777777" w:rsidR="00B311ED" w:rsidRPr="00D93FB3" w:rsidRDefault="00B311ED" w:rsidP="00850BEB">
            <w:pPr>
              <w:spacing w:before="40" w:after="120"/>
              <w:ind w:right="113"/>
              <w:rPr>
                <w:lang w:val="fr-FR"/>
              </w:rPr>
            </w:pPr>
          </w:p>
        </w:tc>
        <w:tc>
          <w:tcPr>
            <w:tcW w:w="369" w:type="dxa"/>
            <w:shd w:val="clear" w:color="auto" w:fill="auto"/>
          </w:tcPr>
          <w:p w14:paraId="11BA887E" w14:textId="77777777" w:rsidR="00B311ED" w:rsidRPr="00D93FB3" w:rsidRDefault="00B311ED" w:rsidP="00850BEB">
            <w:pPr>
              <w:spacing w:before="40" w:after="120"/>
              <w:ind w:right="113"/>
              <w:rPr>
                <w:lang w:val="fr-FR"/>
              </w:rPr>
            </w:pPr>
          </w:p>
        </w:tc>
      </w:tr>
      <w:tr w:rsidR="00BF3C84" w:rsidRPr="00D93FB3" w14:paraId="1D4E3D96" w14:textId="77777777" w:rsidTr="00BF3C84">
        <w:trPr>
          <w:cantSplit/>
        </w:trPr>
        <w:tc>
          <w:tcPr>
            <w:tcW w:w="851" w:type="dxa"/>
            <w:tcBorders>
              <w:bottom w:val="single" w:sz="4" w:space="0" w:color="auto"/>
            </w:tcBorders>
            <w:shd w:val="clear" w:color="auto" w:fill="auto"/>
          </w:tcPr>
          <w:p w14:paraId="3F147739" w14:textId="77777777" w:rsidR="00B311ED" w:rsidRPr="00D93FB3" w:rsidRDefault="00B311ED" w:rsidP="00850BEB">
            <w:pPr>
              <w:spacing w:before="40" w:after="120"/>
              <w:ind w:right="113"/>
              <w:rPr>
                <w:lang w:val="fr-FR"/>
              </w:rPr>
            </w:pPr>
            <w:r w:rsidRPr="00D93FB3">
              <w:rPr>
                <w:lang w:val="fr-FR"/>
              </w:rPr>
              <w:t>ODD 17</w:t>
            </w:r>
          </w:p>
        </w:tc>
        <w:tc>
          <w:tcPr>
            <w:tcW w:w="4299" w:type="dxa"/>
            <w:tcBorders>
              <w:bottom w:val="single" w:sz="4" w:space="0" w:color="auto"/>
            </w:tcBorders>
            <w:shd w:val="clear" w:color="auto" w:fill="auto"/>
          </w:tcPr>
          <w:p w14:paraId="0F2EAE9C" w14:textId="5E213891" w:rsidR="00B311ED" w:rsidRPr="00D93FB3" w:rsidRDefault="00B311ED" w:rsidP="00850BEB">
            <w:pPr>
              <w:spacing w:before="40" w:after="120"/>
              <w:ind w:right="113"/>
              <w:rPr>
                <w:lang w:val="fr-FR"/>
              </w:rPr>
            </w:pPr>
            <w:r w:rsidRPr="00D93FB3">
              <w:rPr>
                <w:lang w:val="fr-FR"/>
              </w:rPr>
              <w:t>Éthique et philosophie de l</w:t>
            </w:r>
            <w:r w:rsidR="007337D1" w:rsidRPr="00D93FB3">
              <w:rPr>
                <w:lang w:val="fr-FR"/>
              </w:rPr>
              <w:t>’</w:t>
            </w:r>
            <w:r w:rsidRPr="00D93FB3">
              <w:rPr>
                <w:lang w:val="fr-FR"/>
              </w:rPr>
              <w:t>environnement</w:t>
            </w:r>
          </w:p>
        </w:tc>
        <w:tc>
          <w:tcPr>
            <w:tcW w:w="370" w:type="dxa"/>
            <w:tcBorders>
              <w:bottom w:val="single" w:sz="4" w:space="0" w:color="auto"/>
            </w:tcBorders>
            <w:shd w:val="clear" w:color="auto" w:fill="auto"/>
          </w:tcPr>
          <w:p w14:paraId="0CED558A" w14:textId="77777777" w:rsidR="00B311ED" w:rsidRPr="00D93FB3" w:rsidRDefault="00B311ED" w:rsidP="00850BEB">
            <w:pPr>
              <w:spacing w:before="40" w:after="120"/>
              <w:ind w:right="113"/>
              <w:rPr>
                <w:lang w:val="fr-FR"/>
              </w:rPr>
            </w:pPr>
          </w:p>
        </w:tc>
        <w:tc>
          <w:tcPr>
            <w:tcW w:w="370" w:type="dxa"/>
            <w:tcBorders>
              <w:bottom w:val="single" w:sz="4" w:space="0" w:color="auto"/>
            </w:tcBorders>
            <w:shd w:val="clear" w:color="auto" w:fill="auto"/>
          </w:tcPr>
          <w:p w14:paraId="07F751D3" w14:textId="77777777" w:rsidR="00B311ED" w:rsidRPr="00D93FB3" w:rsidRDefault="00B311ED" w:rsidP="00850BEB">
            <w:pPr>
              <w:spacing w:before="40" w:after="120"/>
              <w:ind w:right="113"/>
              <w:rPr>
                <w:lang w:val="fr-FR"/>
              </w:rPr>
            </w:pPr>
          </w:p>
        </w:tc>
        <w:tc>
          <w:tcPr>
            <w:tcW w:w="371" w:type="dxa"/>
            <w:tcBorders>
              <w:bottom w:val="single" w:sz="4" w:space="0" w:color="auto"/>
            </w:tcBorders>
            <w:shd w:val="clear" w:color="auto" w:fill="auto"/>
          </w:tcPr>
          <w:p w14:paraId="360AB217" w14:textId="77777777" w:rsidR="00B311ED" w:rsidRPr="00D93FB3" w:rsidRDefault="00B311ED" w:rsidP="00850BEB">
            <w:pPr>
              <w:spacing w:before="40" w:after="120"/>
              <w:ind w:right="113"/>
              <w:rPr>
                <w:lang w:val="fr-FR"/>
              </w:rPr>
            </w:pPr>
          </w:p>
        </w:tc>
        <w:tc>
          <w:tcPr>
            <w:tcW w:w="370" w:type="dxa"/>
            <w:tcBorders>
              <w:bottom w:val="single" w:sz="4" w:space="0" w:color="auto"/>
            </w:tcBorders>
            <w:shd w:val="clear" w:color="auto" w:fill="auto"/>
          </w:tcPr>
          <w:p w14:paraId="535EFD29" w14:textId="77777777" w:rsidR="00B311ED" w:rsidRPr="00D93FB3" w:rsidRDefault="00B311ED" w:rsidP="00850BEB">
            <w:pPr>
              <w:spacing w:before="40" w:after="120"/>
              <w:ind w:right="113"/>
              <w:rPr>
                <w:lang w:val="fr-FR"/>
              </w:rPr>
            </w:pPr>
          </w:p>
        </w:tc>
        <w:tc>
          <w:tcPr>
            <w:tcW w:w="370" w:type="dxa"/>
            <w:tcBorders>
              <w:bottom w:val="single" w:sz="4" w:space="0" w:color="auto"/>
            </w:tcBorders>
            <w:shd w:val="clear" w:color="auto" w:fill="auto"/>
          </w:tcPr>
          <w:p w14:paraId="7E2301CE" w14:textId="77777777" w:rsidR="00B311ED" w:rsidRPr="00D93FB3" w:rsidRDefault="00B311ED" w:rsidP="00850BEB">
            <w:pPr>
              <w:spacing w:before="40" w:after="120"/>
              <w:ind w:right="113"/>
              <w:rPr>
                <w:lang w:val="fr-FR"/>
              </w:rPr>
            </w:pPr>
          </w:p>
        </w:tc>
        <w:tc>
          <w:tcPr>
            <w:tcW w:w="369" w:type="dxa"/>
            <w:tcBorders>
              <w:bottom w:val="single" w:sz="4" w:space="0" w:color="auto"/>
            </w:tcBorders>
            <w:shd w:val="clear" w:color="auto" w:fill="auto"/>
          </w:tcPr>
          <w:p w14:paraId="20093BF7" w14:textId="77777777" w:rsidR="00B311ED" w:rsidRPr="00D93FB3" w:rsidRDefault="00B311ED" w:rsidP="00850BEB">
            <w:pPr>
              <w:spacing w:before="40" w:after="120"/>
              <w:ind w:right="113"/>
              <w:rPr>
                <w:lang w:val="fr-FR"/>
              </w:rPr>
            </w:pPr>
          </w:p>
        </w:tc>
      </w:tr>
      <w:tr w:rsidR="00B311ED" w:rsidRPr="00BF3C84" w14:paraId="22A54EC6" w14:textId="77777777" w:rsidTr="00BF3C84">
        <w:trPr>
          <w:cantSplit/>
        </w:trPr>
        <w:tc>
          <w:tcPr>
            <w:tcW w:w="5150" w:type="dxa"/>
            <w:gridSpan w:val="2"/>
            <w:tcBorders>
              <w:top w:val="single" w:sz="4" w:space="0" w:color="auto"/>
              <w:bottom w:val="single" w:sz="4" w:space="0" w:color="auto"/>
            </w:tcBorders>
            <w:shd w:val="clear" w:color="auto" w:fill="auto"/>
          </w:tcPr>
          <w:p w14:paraId="5D9D6893" w14:textId="05149CC0" w:rsidR="00B311ED" w:rsidRPr="00BF3C84" w:rsidRDefault="00B311ED" w:rsidP="00BF3C84">
            <w:pPr>
              <w:spacing w:before="80" w:after="80"/>
              <w:ind w:left="283"/>
              <w:rPr>
                <w:b/>
                <w:bCs/>
                <w:lang w:val="fr-FR"/>
              </w:rPr>
            </w:pPr>
            <w:r w:rsidRPr="00BF3C84">
              <w:rPr>
                <w:b/>
                <w:bCs/>
                <w:lang w:val="fr-FR"/>
              </w:rPr>
              <w:tab/>
              <w:t>Total</w:t>
            </w:r>
          </w:p>
        </w:tc>
        <w:tc>
          <w:tcPr>
            <w:tcW w:w="370" w:type="dxa"/>
            <w:tcBorders>
              <w:top w:val="single" w:sz="4" w:space="0" w:color="auto"/>
              <w:bottom w:val="single" w:sz="4" w:space="0" w:color="auto"/>
            </w:tcBorders>
            <w:shd w:val="clear" w:color="auto" w:fill="auto"/>
          </w:tcPr>
          <w:p w14:paraId="7AC1BB5F" w14:textId="77777777" w:rsidR="00B311ED" w:rsidRPr="00BF3C84" w:rsidRDefault="00B311ED" w:rsidP="00BF3C84">
            <w:pPr>
              <w:spacing w:before="80" w:after="80"/>
              <w:rPr>
                <w:b/>
                <w:bCs/>
                <w:lang w:val="fr-FR"/>
              </w:rPr>
            </w:pPr>
          </w:p>
        </w:tc>
        <w:tc>
          <w:tcPr>
            <w:tcW w:w="370" w:type="dxa"/>
            <w:tcBorders>
              <w:top w:val="single" w:sz="4" w:space="0" w:color="auto"/>
              <w:bottom w:val="single" w:sz="4" w:space="0" w:color="auto"/>
            </w:tcBorders>
            <w:shd w:val="clear" w:color="auto" w:fill="auto"/>
          </w:tcPr>
          <w:p w14:paraId="753E21E5" w14:textId="77777777" w:rsidR="00B311ED" w:rsidRPr="00BF3C84" w:rsidRDefault="00B311ED" w:rsidP="00BF3C84">
            <w:pPr>
              <w:spacing w:before="80" w:after="80"/>
              <w:rPr>
                <w:b/>
                <w:bCs/>
                <w:lang w:val="fr-FR"/>
              </w:rPr>
            </w:pPr>
          </w:p>
        </w:tc>
        <w:tc>
          <w:tcPr>
            <w:tcW w:w="371" w:type="dxa"/>
            <w:tcBorders>
              <w:top w:val="single" w:sz="4" w:space="0" w:color="auto"/>
              <w:bottom w:val="single" w:sz="4" w:space="0" w:color="auto"/>
            </w:tcBorders>
            <w:shd w:val="clear" w:color="auto" w:fill="auto"/>
          </w:tcPr>
          <w:p w14:paraId="6BA74E17" w14:textId="77777777" w:rsidR="00B311ED" w:rsidRPr="00BF3C84" w:rsidRDefault="00B311ED" w:rsidP="00BF3C84">
            <w:pPr>
              <w:spacing w:before="80" w:after="80"/>
              <w:rPr>
                <w:b/>
                <w:bCs/>
                <w:lang w:val="fr-FR"/>
              </w:rPr>
            </w:pPr>
          </w:p>
        </w:tc>
        <w:tc>
          <w:tcPr>
            <w:tcW w:w="370" w:type="dxa"/>
            <w:tcBorders>
              <w:top w:val="single" w:sz="4" w:space="0" w:color="auto"/>
              <w:bottom w:val="single" w:sz="4" w:space="0" w:color="auto"/>
            </w:tcBorders>
            <w:shd w:val="clear" w:color="auto" w:fill="auto"/>
          </w:tcPr>
          <w:p w14:paraId="0C6BCAF5" w14:textId="77777777" w:rsidR="00B311ED" w:rsidRPr="00BF3C84" w:rsidRDefault="00B311ED" w:rsidP="00BF3C84">
            <w:pPr>
              <w:spacing w:before="80" w:after="80"/>
              <w:rPr>
                <w:b/>
                <w:bCs/>
                <w:lang w:val="fr-FR"/>
              </w:rPr>
            </w:pPr>
          </w:p>
        </w:tc>
        <w:tc>
          <w:tcPr>
            <w:tcW w:w="370" w:type="dxa"/>
            <w:tcBorders>
              <w:top w:val="single" w:sz="4" w:space="0" w:color="auto"/>
              <w:bottom w:val="single" w:sz="4" w:space="0" w:color="auto"/>
            </w:tcBorders>
            <w:shd w:val="clear" w:color="auto" w:fill="auto"/>
          </w:tcPr>
          <w:p w14:paraId="1E55E38F" w14:textId="77777777" w:rsidR="00B311ED" w:rsidRPr="00BF3C84" w:rsidRDefault="00B311ED" w:rsidP="00BF3C84">
            <w:pPr>
              <w:spacing w:before="80" w:after="80"/>
              <w:rPr>
                <w:b/>
                <w:bCs/>
                <w:lang w:val="fr-FR"/>
              </w:rPr>
            </w:pPr>
          </w:p>
        </w:tc>
        <w:tc>
          <w:tcPr>
            <w:tcW w:w="369" w:type="dxa"/>
            <w:tcBorders>
              <w:top w:val="single" w:sz="4" w:space="0" w:color="auto"/>
              <w:bottom w:val="single" w:sz="4" w:space="0" w:color="auto"/>
            </w:tcBorders>
            <w:shd w:val="clear" w:color="auto" w:fill="auto"/>
          </w:tcPr>
          <w:p w14:paraId="6007B485" w14:textId="77777777" w:rsidR="00B311ED" w:rsidRPr="00BF3C84" w:rsidRDefault="00B311ED" w:rsidP="00BF3C84">
            <w:pPr>
              <w:spacing w:before="80" w:after="80"/>
              <w:rPr>
                <w:b/>
                <w:bCs/>
                <w:lang w:val="fr-FR"/>
              </w:rPr>
            </w:pPr>
          </w:p>
        </w:tc>
      </w:tr>
      <w:tr w:rsidR="00B311ED" w:rsidRPr="00D93FB3" w14:paraId="3EBC002E" w14:textId="77777777" w:rsidTr="00BF3C84">
        <w:trPr>
          <w:cantSplit/>
        </w:trPr>
        <w:tc>
          <w:tcPr>
            <w:tcW w:w="5150" w:type="dxa"/>
            <w:gridSpan w:val="2"/>
            <w:tcBorders>
              <w:top w:val="single" w:sz="4" w:space="0" w:color="auto"/>
              <w:bottom w:val="single" w:sz="12" w:space="0" w:color="auto"/>
            </w:tcBorders>
            <w:shd w:val="clear" w:color="auto" w:fill="auto"/>
          </w:tcPr>
          <w:p w14:paraId="3ACBD075" w14:textId="5117DE7A" w:rsidR="00B311ED" w:rsidRPr="00D93FB3" w:rsidRDefault="00B311ED" w:rsidP="00850BEB">
            <w:pPr>
              <w:spacing w:before="40" w:after="120"/>
              <w:ind w:right="113"/>
              <w:rPr>
                <w:lang w:val="fr-FR"/>
              </w:rPr>
            </w:pPr>
            <w:r w:rsidRPr="00D93FB3">
              <w:rPr>
                <w:lang w:val="fr-FR"/>
              </w:rPr>
              <w:t xml:space="preserve">Autres thèmes essentiels </w:t>
            </w:r>
            <w:r w:rsidRPr="00D93FB3">
              <w:rPr>
                <w:lang w:val="fr-FR"/>
              </w:rPr>
              <w:br/>
              <w:t>(ajouter autant d</w:t>
            </w:r>
            <w:r w:rsidR="007337D1" w:rsidRPr="00D93FB3">
              <w:rPr>
                <w:lang w:val="fr-FR"/>
              </w:rPr>
              <w:t>’</w:t>
            </w:r>
            <w:r w:rsidRPr="00D93FB3">
              <w:rPr>
                <w:lang w:val="fr-FR"/>
              </w:rPr>
              <w:t>éléments que nécessaire)</w:t>
            </w:r>
          </w:p>
        </w:tc>
        <w:tc>
          <w:tcPr>
            <w:tcW w:w="370" w:type="dxa"/>
            <w:tcBorders>
              <w:top w:val="single" w:sz="4" w:space="0" w:color="auto"/>
              <w:bottom w:val="single" w:sz="12" w:space="0" w:color="auto"/>
            </w:tcBorders>
            <w:shd w:val="clear" w:color="auto" w:fill="auto"/>
          </w:tcPr>
          <w:p w14:paraId="3808D9C4" w14:textId="77777777" w:rsidR="00B311ED" w:rsidRPr="00D93FB3" w:rsidRDefault="00B311ED" w:rsidP="00850BEB">
            <w:pPr>
              <w:spacing w:before="40" w:after="120"/>
              <w:ind w:right="113"/>
              <w:rPr>
                <w:lang w:val="fr-FR"/>
              </w:rPr>
            </w:pPr>
          </w:p>
        </w:tc>
        <w:tc>
          <w:tcPr>
            <w:tcW w:w="370" w:type="dxa"/>
            <w:tcBorders>
              <w:top w:val="single" w:sz="4" w:space="0" w:color="auto"/>
              <w:bottom w:val="single" w:sz="12" w:space="0" w:color="auto"/>
            </w:tcBorders>
            <w:shd w:val="clear" w:color="auto" w:fill="auto"/>
          </w:tcPr>
          <w:p w14:paraId="4697160F" w14:textId="77777777" w:rsidR="00B311ED" w:rsidRPr="00D93FB3" w:rsidRDefault="00B311ED" w:rsidP="00850BEB">
            <w:pPr>
              <w:spacing w:before="40" w:after="120"/>
              <w:ind w:right="113"/>
              <w:rPr>
                <w:lang w:val="fr-FR"/>
              </w:rPr>
            </w:pPr>
          </w:p>
        </w:tc>
        <w:tc>
          <w:tcPr>
            <w:tcW w:w="371" w:type="dxa"/>
            <w:tcBorders>
              <w:top w:val="single" w:sz="4" w:space="0" w:color="auto"/>
              <w:bottom w:val="single" w:sz="12" w:space="0" w:color="auto"/>
            </w:tcBorders>
            <w:shd w:val="clear" w:color="auto" w:fill="auto"/>
          </w:tcPr>
          <w:p w14:paraId="2D361FD5" w14:textId="77777777" w:rsidR="00B311ED" w:rsidRPr="00D93FB3" w:rsidRDefault="00B311ED" w:rsidP="00850BEB">
            <w:pPr>
              <w:spacing w:before="40" w:after="120"/>
              <w:ind w:right="113"/>
              <w:rPr>
                <w:lang w:val="fr-FR"/>
              </w:rPr>
            </w:pPr>
          </w:p>
        </w:tc>
        <w:tc>
          <w:tcPr>
            <w:tcW w:w="370" w:type="dxa"/>
            <w:tcBorders>
              <w:top w:val="single" w:sz="4" w:space="0" w:color="auto"/>
              <w:bottom w:val="single" w:sz="12" w:space="0" w:color="auto"/>
            </w:tcBorders>
            <w:shd w:val="clear" w:color="auto" w:fill="auto"/>
          </w:tcPr>
          <w:p w14:paraId="106FF4D1" w14:textId="77777777" w:rsidR="00B311ED" w:rsidRPr="00D93FB3" w:rsidRDefault="00B311ED" w:rsidP="00850BEB">
            <w:pPr>
              <w:spacing w:before="40" w:after="120"/>
              <w:ind w:right="113"/>
              <w:rPr>
                <w:lang w:val="fr-FR"/>
              </w:rPr>
            </w:pPr>
          </w:p>
        </w:tc>
        <w:tc>
          <w:tcPr>
            <w:tcW w:w="370" w:type="dxa"/>
            <w:tcBorders>
              <w:top w:val="single" w:sz="4" w:space="0" w:color="auto"/>
              <w:bottom w:val="single" w:sz="12" w:space="0" w:color="auto"/>
            </w:tcBorders>
            <w:shd w:val="clear" w:color="auto" w:fill="auto"/>
          </w:tcPr>
          <w:p w14:paraId="320F9F83" w14:textId="77777777" w:rsidR="00B311ED" w:rsidRPr="00D93FB3" w:rsidRDefault="00B311ED" w:rsidP="00850BEB">
            <w:pPr>
              <w:spacing w:before="40" w:after="120"/>
              <w:ind w:right="113"/>
              <w:rPr>
                <w:lang w:val="fr-FR"/>
              </w:rPr>
            </w:pPr>
          </w:p>
        </w:tc>
        <w:tc>
          <w:tcPr>
            <w:tcW w:w="369" w:type="dxa"/>
            <w:tcBorders>
              <w:top w:val="single" w:sz="4" w:space="0" w:color="auto"/>
              <w:bottom w:val="single" w:sz="12" w:space="0" w:color="auto"/>
            </w:tcBorders>
            <w:shd w:val="clear" w:color="auto" w:fill="auto"/>
          </w:tcPr>
          <w:p w14:paraId="1C67372A" w14:textId="77777777" w:rsidR="00B311ED" w:rsidRPr="00D93FB3" w:rsidRDefault="00B311ED" w:rsidP="00850BEB">
            <w:pPr>
              <w:spacing w:before="40" w:after="120"/>
              <w:ind w:right="113"/>
              <w:rPr>
                <w:lang w:val="fr-FR"/>
              </w:rPr>
            </w:pPr>
          </w:p>
        </w:tc>
      </w:tr>
    </w:tbl>
    <w:p w14:paraId="4D5FA7D9" w14:textId="0C568531" w:rsidR="00B311ED" w:rsidRPr="00D93FB3" w:rsidRDefault="00B311ED" w:rsidP="00A01AA9">
      <w:pPr>
        <w:pStyle w:val="SingleTxtG"/>
        <w:spacing w:before="120" w:after="0" w:line="220" w:lineRule="exact"/>
        <w:ind w:firstLine="170"/>
        <w:rPr>
          <w:spacing w:val="-2"/>
          <w:sz w:val="18"/>
          <w:szCs w:val="18"/>
          <w:lang w:val="fr-FR"/>
        </w:rPr>
      </w:pPr>
      <w:r w:rsidRPr="00D93FB3">
        <w:rPr>
          <w:i/>
          <w:iCs/>
          <w:spacing w:val="-2"/>
          <w:sz w:val="18"/>
          <w:szCs w:val="18"/>
          <w:lang w:val="fr-FR"/>
        </w:rPr>
        <w:t>Note</w:t>
      </w:r>
      <w:r w:rsidR="007337D1" w:rsidRPr="00D93FB3">
        <w:rPr>
          <w:spacing w:val="-2"/>
          <w:sz w:val="18"/>
          <w:szCs w:val="18"/>
          <w:lang w:val="fr-FR"/>
        </w:rPr>
        <w:t> :</w:t>
      </w:r>
      <w:r w:rsidRPr="00D93FB3">
        <w:rPr>
          <w:spacing w:val="-2"/>
          <w:sz w:val="18"/>
          <w:szCs w:val="18"/>
          <w:lang w:val="fr-FR"/>
        </w:rPr>
        <w:t xml:space="preserve"> Niveaux d</w:t>
      </w:r>
      <w:r w:rsidR="007337D1" w:rsidRPr="00D93FB3">
        <w:rPr>
          <w:spacing w:val="-2"/>
          <w:sz w:val="18"/>
          <w:szCs w:val="18"/>
          <w:lang w:val="fr-FR"/>
        </w:rPr>
        <w:t>’</w:t>
      </w:r>
      <w:r w:rsidRPr="00D93FB3">
        <w:rPr>
          <w:spacing w:val="-2"/>
          <w:sz w:val="18"/>
          <w:szCs w:val="18"/>
          <w:lang w:val="fr-FR"/>
        </w:rPr>
        <w:t>éducation formelle</w:t>
      </w:r>
      <w:r w:rsidR="007337D1" w:rsidRPr="00D93FB3">
        <w:rPr>
          <w:spacing w:val="-2"/>
          <w:sz w:val="18"/>
          <w:szCs w:val="18"/>
          <w:lang w:val="fr-FR"/>
        </w:rPr>
        <w:t> :</w:t>
      </w:r>
      <w:r w:rsidRPr="00D93FB3">
        <w:rPr>
          <w:spacing w:val="-2"/>
          <w:sz w:val="18"/>
          <w:szCs w:val="18"/>
          <w:lang w:val="fr-FR"/>
        </w:rPr>
        <w:t xml:space="preserve"> I</w:t>
      </w:r>
      <w:r w:rsidR="00061197" w:rsidRPr="00D93FB3">
        <w:rPr>
          <w:spacing w:val="-2"/>
          <w:sz w:val="18"/>
          <w:szCs w:val="18"/>
          <w:lang w:val="fr-FR"/>
        </w:rPr>
        <w:t>.</w:t>
      </w:r>
      <w:r w:rsidR="0029286D" w:rsidRPr="00D93FB3">
        <w:rPr>
          <w:spacing w:val="-2"/>
          <w:sz w:val="18"/>
          <w:szCs w:val="18"/>
          <w:lang w:val="fr-FR"/>
        </w:rPr>
        <w:t> </w:t>
      </w:r>
      <w:r w:rsidRPr="00D93FB3">
        <w:rPr>
          <w:spacing w:val="-2"/>
          <w:sz w:val="18"/>
          <w:szCs w:val="18"/>
          <w:lang w:val="fr-FR"/>
        </w:rPr>
        <w:t>Éducation de la petite enfance (niveau 0 de la CITE)</w:t>
      </w:r>
      <w:r w:rsidR="007337D1" w:rsidRPr="00D93FB3">
        <w:rPr>
          <w:spacing w:val="-2"/>
          <w:sz w:val="18"/>
          <w:szCs w:val="18"/>
          <w:lang w:val="fr-FR"/>
        </w:rPr>
        <w:t> ;</w:t>
      </w:r>
      <w:r w:rsidRPr="00D93FB3">
        <w:rPr>
          <w:spacing w:val="-2"/>
          <w:sz w:val="18"/>
          <w:szCs w:val="18"/>
          <w:lang w:val="fr-FR"/>
        </w:rPr>
        <w:t xml:space="preserve"> II</w:t>
      </w:r>
      <w:r w:rsidR="00061197" w:rsidRPr="00D93FB3">
        <w:rPr>
          <w:spacing w:val="-2"/>
          <w:sz w:val="18"/>
          <w:szCs w:val="18"/>
          <w:lang w:val="fr-FR"/>
        </w:rPr>
        <w:t>.</w:t>
      </w:r>
      <w:r w:rsidRPr="00D93FB3">
        <w:rPr>
          <w:spacing w:val="-2"/>
          <w:sz w:val="18"/>
          <w:szCs w:val="18"/>
          <w:lang w:val="fr-FR"/>
        </w:rPr>
        <w:t> Enseignement primaire (niveau 1 de la CITE)</w:t>
      </w:r>
      <w:r w:rsidR="007337D1" w:rsidRPr="00D93FB3">
        <w:rPr>
          <w:spacing w:val="-2"/>
          <w:sz w:val="18"/>
          <w:szCs w:val="18"/>
          <w:lang w:val="fr-FR"/>
        </w:rPr>
        <w:t> ;</w:t>
      </w:r>
      <w:r w:rsidRPr="00D93FB3">
        <w:rPr>
          <w:spacing w:val="-2"/>
          <w:sz w:val="18"/>
          <w:szCs w:val="18"/>
          <w:lang w:val="fr-FR"/>
        </w:rPr>
        <w:t xml:space="preserve"> III</w:t>
      </w:r>
      <w:r w:rsidR="00061197" w:rsidRPr="00D93FB3">
        <w:rPr>
          <w:spacing w:val="-2"/>
          <w:sz w:val="18"/>
          <w:szCs w:val="18"/>
          <w:lang w:val="fr-FR"/>
        </w:rPr>
        <w:t>.</w:t>
      </w:r>
      <w:r w:rsidR="0029286D" w:rsidRPr="00D93FB3">
        <w:rPr>
          <w:spacing w:val="-2"/>
          <w:sz w:val="18"/>
          <w:szCs w:val="18"/>
          <w:lang w:val="fr-FR"/>
        </w:rPr>
        <w:t> </w:t>
      </w:r>
      <w:r w:rsidRPr="00D93FB3">
        <w:rPr>
          <w:spacing w:val="-2"/>
          <w:sz w:val="18"/>
          <w:szCs w:val="18"/>
          <w:lang w:val="fr-FR"/>
        </w:rPr>
        <w:t>Enseignement secondaire général (niveaux 2 et 3 de la CITE − enseignement général)</w:t>
      </w:r>
      <w:r w:rsidR="007337D1" w:rsidRPr="00D93FB3">
        <w:rPr>
          <w:spacing w:val="-2"/>
          <w:sz w:val="18"/>
          <w:szCs w:val="18"/>
          <w:lang w:val="fr-FR"/>
        </w:rPr>
        <w:t> ;</w:t>
      </w:r>
      <w:r w:rsidRPr="00D93FB3">
        <w:rPr>
          <w:spacing w:val="-2"/>
          <w:sz w:val="18"/>
          <w:szCs w:val="18"/>
          <w:lang w:val="fr-FR"/>
        </w:rPr>
        <w:t xml:space="preserve"> IV</w:t>
      </w:r>
      <w:r w:rsidR="00061197" w:rsidRPr="00D93FB3">
        <w:rPr>
          <w:spacing w:val="-2"/>
          <w:sz w:val="18"/>
          <w:szCs w:val="18"/>
          <w:lang w:val="fr-FR"/>
        </w:rPr>
        <w:t>.</w:t>
      </w:r>
      <w:r w:rsidR="0029286D" w:rsidRPr="00D93FB3">
        <w:rPr>
          <w:spacing w:val="-2"/>
          <w:sz w:val="18"/>
          <w:szCs w:val="18"/>
          <w:lang w:val="fr-FR"/>
        </w:rPr>
        <w:t> </w:t>
      </w:r>
      <w:r w:rsidRPr="00D93FB3">
        <w:rPr>
          <w:spacing w:val="-2"/>
          <w:sz w:val="18"/>
          <w:szCs w:val="18"/>
          <w:lang w:val="fr-FR"/>
        </w:rPr>
        <w:t>Enseignement professionnel (niveaux 2, 3, 4 et 5 de la CITE −</w:t>
      </w:r>
      <w:r w:rsidR="0029286D" w:rsidRPr="00D93FB3">
        <w:rPr>
          <w:spacing w:val="-2"/>
          <w:sz w:val="18"/>
          <w:szCs w:val="18"/>
          <w:lang w:val="fr-FR"/>
        </w:rPr>
        <w:t> </w:t>
      </w:r>
      <w:r w:rsidRPr="00D93FB3">
        <w:rPr>
          <w:spacing w:val="-2"/>
          <w:sz w:val="18"/>
          <w:szCs w:val="18"/>
          <w:lang w:val="fr-FR"/>
        </w:rPr>
        <w:t>enseignement professionnel)</w:t>
      </w:r>
      <w:r w:rsidR="007337D1" w:rsidRPr="00D93FB3">
        <w:rPr>
          <w:spacing w:val="-2"/>
          <w:sz w:val="18"/>
          <w:szCs w:val="18"/>
          <w:lang w:val="fr-FR"/>
        </w:rPr>
        <w:t> ;</w:t>
      </w:r>
      <w:r w:rsidRPr="00D93FB3">
        <w:rPr>
          <w:spacing w:val="-2"/>
          <w:sz w:val="18"/>
          <w:szCs w:val="18"/>
          <w:lang w:val="fr-FR"/>
        </w:rPr>
        <w:t xml:space="preserve"> V</w:t>
      </w:r>
      <w:r w:rsidR="00061197" w:rsidRPr="00D93FB3">
        <w:rPr>
          <w:spacing w:val="-2"/>
          <w:sz w:val="18"/>
          <w:szCs w:val="18"/>
          <w:lang w:val="fr-FR"/>
        </w:rPr>
        <w:t>.</w:t>
      </w:r>
      <w:r w:rsidR="0029286D" w:rsidRPr="00D93FB3">
        <w:rPr>
          <w:spacing w:val="-2"/>
          <w:sz w:val="18"/>
          <w:szCs w:val="18"/>
          <w:lang w:val="fr-FR"/>
        </w:rPr>
        <w:t> </w:t>
      </w:r>
      <w:r w:rsidRPr="00D93FB3">
        <w:rPr>
          <w:spacing w:val="-2"/>
          <w:sz w:val="18"/>
          <w:szCs w:val="18"/>
          <w:lang w:val="fr-FR"/>
        </w:rPr>
        <w:t>Enseignement supérieur (à l</w:t>
      </w:r>
      <w:r w:rsidR="007337D1" w:rsidRPr="00D93FB3">
        <w:rPr>
          <w:spacing w:val="-2"/>
          <w:sz w:val="18"/>
          <w:szCs w:val="18"/>
          <w:lang w:val="fr-FR"/>
        </w:rPr>
        <w:t>’</w:t>
      </w:r>
      <w:r w:rsidRPr="00D93FB3">
        <w:rPr>
          <w:spacing w:val="-2"/>
          <w:sz w:val="18"/>
          <w:szCs w:val="18"/>
          <w:lang w:val="fr-FR"/>
        </w:rPr>
        <w:t>exclusion de l</w:t>
      </w:r>
      <w:r w:rsidR="007337D1" w:rsidRPr="00D93FB3">
        <w:rPr>
          <w:spacing w:val="-2"/>
          <w:sz w:val="18"/>
          <w:szCs w:val="18"/>
          <w:lang w:val="fr-FR"/>
        </w:rPr>
        <w:t>’</w:t>
      </w:r>
      <w:r w:rsidRPr="00D93FB3">
        <w:rPr>
          <w:spacing w:val="-2"/>
          <w:sz w:val="18"/>
          <w:szCs w:val="18"/>
          <w:lang w:val="fr-FR"/>
        </w:rPr>
        <w:t>enseignement professionnel) (niveaux 5 − enseignement général et 6, 7 et 8)</w:t>
      </w:r>
      <w:r w:rsidR="007337D1" w:rsidRPr="00D93FB3">
        <w:rPr>
          <w:spacing w:val="-2"/>
          <w:sz w:val="18"/>
          <w:szCs w:val="18"/>
          <w:lang w:val="fr-FR"/>
        </w:rPr>
        <w:t> ;</w:t>
      </w:r>
      <w:r w:rsidRPr="00D93FB3">
        <w:rPr>
          <w:spacing w:val="-2"/>
          <w:sz w:val="18"/>
          <w:szCs w:val="18"/>
          <w:lang w:val="fr-FR"/>
        </w:rPr>
        <w:t xml:space="preserve"> VI</w:t>
      </w:r>
      <w:r w:rsidR="00061197" w:rsidRPr="00D93FB3">
        <w:rPr>
          <w:spacing w:val="-2"/>
          <w:sz w:val="18"/>
          <w:szCs w:val="18"/>
          <w:lang w:val="fr-FR"/>
        </w:rPr>
        <w:t>.</w:t>
      </w:r>
      <w:r w:rsidR="0029286D" w:rsidRPr="00D93FB3">
        <w:rPr>
          <w:spacing w:val="-2"/>
          <w:sz w:val="18"/>
          <w:szCs w:val="18"/>
          <w:lang w:val="fr-FR"/>
        </w:rPr>
        <w:t> </w:t>
      </w:r>
      <w:r w:rsidRPr="00D93FB3">
        <w:rPr>
          <w:spacing w:val="-2"/>
          <w:sz w:val="18"/>
          <w:szCs w:val="18"/>
          <w:lang w:val="fr-FR"/>
        </w:rPr>
        <w:t>Aucune information disponible</w:t>
      </w:r>
      <w:r w:rsidR="00061197" w:rsidRPr="00D93FB3">
        <w:rPr>
          <w:spacing w:val="-2"/>
          <w:sz w:val="18"/>
          <w:szCs w:val="18"/>
          <w:lang w:val="fr-FR"/>
        </w:rPr>
        <w:t>.</w:t>
      </w:r>
    </w:p>
    <w:p w14:paraId="69B70014" w14:textId="02FE5DEE" w:rsidR="00B311ED" w:rsidRPr="00D93FB3" w:rsidRDefault="00B311ED" w:rsidP="00A01AA9">
      <w:pPr>
        <w:pStyle w:val="SingleTxtG"/>
        <w:spacing w:before="120" w:after="0" w:line="220" w:lineRule="exact"/>
        <w:rPr>
          <w:sz w:val="18"/>
          <w:szCs w:val="18"/>
          <w:lang w:val="fr-FR"/>
        </w:rPr>
      </w:pPr>
      <w:r w:rsidRPr="00D93FB3">
        <w:rPr>
          <w:sz w:val="18"/>
          <w:szCs w:val="18"/>
          <w:lang w:val="fr-FR"/>
        </w:rPr>
        <w:t>Votre réponse fera apparaître quels thèmes sont traités aux différents niveaux de l</w:t>
      </w:r>
      <w:r w:rsidR="007337D1" w:rsidRPr="00D93FB3">
        <w:rPr>
          <w:sz w:val="18"/>
          <w:szCs w:val="18"/>
          <w:lang w:val="fr-FR"/>
        </w:rPr>
        <w:t>’</w:t>
      </w:r>
      <w:r w:rsidRPr="00D93FB3">
        <w:rPr>
          <w:sz w:val="18"/>
          <w:szCs w:val="18"/>
          <w:lang w:val="fr-FR"/>
        </w:rPr>
        <w:t>enseignement</w:t>
      </w:r>
      <w:r w:rsidR="00061197" w:rsidRPr="00D93FB3">
        <w:rPr>
          <w:sz w:val="18"/>
          <w:szCs w:val="18"/>
          <w:lang w:val="fr-FR"/>
        </w:rPr>
        <w:t>.</w:t>
      </w:r>
      <w:r w:rsidRPr="00D93FB3">
        <w:rPr>
          <w:sz w:val="18"/>
          <w:szCs w:val="18"/>
          <w:lang w:val="fr-FR"/>
        </w:rPr>
        <w:t xml:space="preserve"> La répartition des cases cochées est plus importante que leur nombre</w:t>
      </w:r>
      <w:r w:rsidR="00061197" w:rsidRPr="00D93FB3">
        <w:rPr>
          <w:sz w:val="18"/>
          <w:szCs w:val="18"/>
          <w:lang w:val="fr-FR"/>
        </w:rPr>
        <w:t>.</w:t>
      </w:r>
    </w:p>
    <w:p w14:paraId="2C8AEDB6" w14:textId="3215C9AC" w:rsidR="00B311ED" w:rsidRPr="00D93FB3" w:rsidRDefault="00B311ED" w:rsidP="00A01AA9">
      <w:pPr>
        <w:pStyle w:val="SingleTxtG"/>
        <w:spacing w:before="120" w:after="240" w:line="220" w:lineRule="exact"/>
        <w:ind w:firstLine="170"/>
        <w:rPr>
          <w:sz w:val="18"/>
          <w:szCs w:val="18"/>
          <w:lang w:val="fr-FR"/>
        </w:rPr>
      </w:pPr>
      <w:r w:rsidRPr="00D93FB3">
        <w:rPr>
          <w:i/>
          <w:iCs/>
          <w:sz w:val="18"/>
          <w:szCs w:val="18"/>
          <w:lang w:val="fr-FR"/>
        </w:rPr>
        <w:t>Abréviations</w:t>
      </w:r>
      <w:r w:rsidR="007337D1" w:rsidRPr="00D93FB3">
        <w:rPr>
          <w:sz w:val="18"/>
          <w:szCs w:val="18"/>
          <w:lang w:val="fr-FR"/>
        </w:rPr>
        <w:t> :</w:t>
      </w:r>
      <w:r w:rsidRPr="00D93FB3">
        <w:rPr>
          <w:sz w:val="18"/>
          <w:szCs w:val="18"/>
          <w:lang w:val="fr-FR"/>
        </w:rPr>
        <w:t xml:space="preserve"> </w:t>
      </w:r>
      <w:r w:rsidR="005B7144" w:rsidRPr="00D93FB3">
        <w:rPr>
          <w:sz w:val="18"/>
          <w:szCs w:val="18"/>
          <w:lang w:val="fr-FR"/>
        </w:rPr>
        <w:t xml:space="preserve">ODD = objectif de développement durable ; </w:t>
      </w:r>
      <w:r w:rsidRPr="00D93FB3">
        <w:rPr>
          <w:sz w:val="18"/>
          <w:szCs w:val="18"/>
          <w:lang w:val="fr-FR"/>
        </w:rPr>
        <w:t>sida =</w:t>
      </w:r>
      <w:r w:rsidR="005B7144" w:rsidRPr="00D93FB3">
        <w:rPr>
          <w:sz w:val="18"/>
          <w:szCs w:val="18"/>
          <w:lang w:val="fr-FR"/>
        </w:rPr>
        <w:t> </w:t>
      </w:r>
      <w:r w:rsidRPr="00D93FB3">
        <w:rPr>
          <w:sz w:val="18"/>
          <w:szCs w:val="18"/>
          <w:lang w:val="fr-FR"/>
        </w:rPr>
        <w:t>syndrome d</w:t>
      </w:r>
      <w:r w:rsidR="007337D1" w:rsidRPr="00D93FB3">
        <w:rPr>
          <w:sz w:val="18"/>
          <w:szCs w:val="18"/>
          <w:lang w:val="fr-FR"/>
        </w:rPr>
        <w:t>’</w:t>
      </w:r>
      <w:r w:rsidRPr="00D93FB3">
        <w:rPr>
          <w:sz w:val="18"/>
          <w:szCs w:val="18"/>
          <w:lang w:val="fr-FR"/>
        </w:rPr>
        <w:t>immunodéficience acquise</w:t>
      </w:r>
      <w:r w:rsidR="007337D1" w:rsidRPr="00D93FB3">
        <w:rPr>
          <w:sz w:val="18"/>
          <w:szCs w:val="18"/>
          <w:lang w:val="fr-FR"/>
        </w:rPr>
        <w:t> ;</w:t>
      </w:r>
      <w:r w:rsidRPr="00D93FB3">
        <w:rPr>
          <w:sz w:val="18"/>
          <w:szCs w:val="18"/>
          <w:lang w:val="fr-FR"/>
        </w:rPr>
        <w:t xml:space="preserve"> VIH =</w:t>
      </w:r>
      <w:r w:rsidR="005B7144" w:rsidRPr="00D93FB3">
        <w:rPr>
          <w:sz w:val="18"/>
          <w:szCs w:val="18"/>
          <w:lang w:val="fr-FR"/>
        </w:rPr>
        <w:t> </w:t>
      </w:r>
      <w:r w:rsidRPr="00D93FB3">
        <w:rPr>
          <w:sz w:val="18"/>
          <w:szCs w:val="18"/>
          <w:lang w:val="fr-FR"/>
        </w:rPr>
        <w:t>virus de l</w:t>
      </w:r>
      <w:r w:rsidR="007337D1" w:rsidRPr="00D93FB3">
        <w:rPr>
          <w:sz w:val="18"/>
          <w:szCs w:val="18"/>
          <w:lang w:val="fr-FR"/>
        </w:rPr>
        <w:t>’</w:t>
      </w:r>
      <w:r w:rsidRPr="00D93FB3">
        <w:rPr>
          <w:sz w:val="18"/>
          <w:szCs w:val="18"/>
          <w:lang w:val="fr-FR"/>
        </w:rPr>
        <w:t>immunodéficience humaine</w:t>
      </w:r>
      <w:r w:rsidR="00061197" w:rsidRPr="00D93FB3">
        <w:rPr>
          <w:sz w:val="18"/>
          <w:szCs w:val="18"/>
          <w:lang w:val="fr-FR"/>
        </w:rPr>
        <w:t>.</w:t>
      </w:r>
    </w:p>
    <w:p w14:paraId="68CE2EEA" w14:textId="3925ED97" w:rsidR="00B311ED" w:rsidRPr="00D93FB3" w:rsidRDefault="00B311ED" w:rsidP="005B7144">
      <w:pPr>
        <w:pStyle w:val="H23G"/>
        <w:rPr>
          <w:lang w:val="fr-FR"/>
        </w:rPr>
      </w:pPr>
      <w:r w:rsidRPr="00D93FB3">
        <w:rPr>
          <w:lang w:val="fr-FR"/>
        </w:rPr>
        <w:tab/>
      </w:r>
      <w:r w:rsidRPr="00D93FB3">
        <w:rPr>
          <w:lang w:val="fr-FR"/>
        </w:rPr>
        <w:tab/>
        <w:t>EXTRA</w:t>
      </w:r>
      <w:r w:rsidR="007337D1" w:rsidRPr="00D93FB3">
        <w:rPr>
          <w:lang w:val="fr-FR"/>
        </w:rPr>
        <w:t> :</w:t>
      </w:r>
      <w:r w:rsidRPr="00D93FB3">
        <w:rPr>
          <w:lang w:val="fr-FR"/>
        </w:rPr>
        <w:t xml:space="preserve"> Informations détaillées sur deux enjeux majeurs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3685"/>
      </w:tblGrid>
      <w:tr w:rsidR="00A62E04" w:rsidRPr="00D93FB3" w14:paraId="7F3A5AA4" w14:textId="77777777" w:rsidTr="00410FC2">
        <w:tc>
          <w:tcPr>
            <w:tcW w:w="3685" w:type="dxa"/>
            <w:shd w:val="clear" w:color="auto" w:fill="auto"/>
          </w:tcPr>
          <w:p w14:paraId="2443C3A4" w14:textId="488AA0E8" w:rsidR="00A62E04" w:rsidRPr="00D93FB3" w:rsidRDefault="00A62E04" w:rsidP="002E32F8">
            <w:pPr>
              <w:tabs>
                <w:tab w:val="left" w:pos="352"/>
              </w:tabs>
              <w:spacing w:before="40" w:after="120"/>
              <w:ind w:right="113"/>
              <w:rPr>
                <w:lang w:val="fr-FR"/>
              </w:rPr>
            </w:pPr>
            <w:r w:rsidRPr="00D93FB3">
              <w:rPr>
                <w:lang w:val="fr-FR"/>
              </w:rPr>
              <w:t>Thèmes les plus importants dans votre pays</w:t>
            </w:r>
          </w:p>
        </w:tc>
        <w:tc>
          <w:tcPr>
            <w:tcW w:w="3685" w:type="dxa"/>
            <w:shd w:val="clear" w:color="auto" w:fill="auto"/>
          </w:tcPr>
          <w:p w14:paraId="38DDB1E6" w14:textId="113AF90A" w:rsidR="00A62E04" w:rsidRPr="00D93FB3" w:rsidRDefault="00A62E04" w:rsidP="00410FC2">
            <w:pPr>
              <w:tabs>
                <w:tab w:val="left" w:pos="352"/>
              </w:tabs>
              <w:spacing w:before="40" w:after="120"/>
              <w:ind w:left="352" w:right="113" w:hanging="352"/>
              <w:rPr>
                <w:lang w:val="fr-FR"/>
              </w:rPr>
            </w:pPr>
            <w:r w:rsidRPr="00D93FB3">
              <w:rPr>
                <w:lang w:val="fr-FR"/>
              </w:rPr>
              <w:t>1.</w:t>
            </w:r>
            <w:r w:rsidR="00410FC2" w:rsidRPr="00D93FB3">
              <w:rPr>
                <w:lang w:val="fr-FR"/>
              </w:rPr>
              <w:tab/>
            </w:r>
            <w:r w:rsidRPr="00D93FB3">
              <w:rPr>
                <w:lang w:val="fr-FR"/>
              </w:rPr>
              <w:t>Thème :</w:t>
            </w:r>
          </w:p>
          <w:p w14:paraId="56B52ADE" w14:textId="66BF5FDF" w:rsidR="00A62E04" w:rsidRPr="00D93FB3" w:rsidRDefault="00A62E04" w:rsidP="00410FC2">
            <w:pPr>
              <w:tabs>
                <w:tab w:val="left" w:pos="352"/>
              </w:tabs>
              <w:spacing w:before="40" w:after="120"/>
              <w:ind w:left="352" w:right="113" w:hanging="352"/>
              <w:rPr>
                <w:lang w:val="fr-FR"/>
              </w:rPr>
            </w:pPr>
            <w:r w:rsidRPr="00D93FB3">
              <w:rPr>
                <w:lang w:val="fr-FR"/>
              </w:rPr>
              <w:t>2.</w:t>
            </w:r>
            <w:r w:rsidR="00410FC2" w:rsidRPr="00D93FB3">
              <w:rPr>
                <w:lang w:val="fr-FR"/>
              </w:rPr>
              <w:tab/>
            </w:r>
            <w:r w:rsidRPr="00D93FB3">
              <w:rPr>
                <w:lang w:val="fr-FR"/>
              </w:rPr>
              <w:t>Thème :</w:t>
            </w:r>
          </w:p>
        </w:tc>
      </w:tr>
      <w:tr w:rsidR="00A62E04" w:rsidRPr="00D93FB3" w14:paraId="7F0A1FCF" w14:textId="77777777" w:rsidTr="00410FC2">
        <w:tc>
          <w:tcPr>
            <w:tcW w:w="3685" w:type="dxa"/>
            <w:shd w:val="clear" w:color="auto" w:fill="auto"/>
          </w:tcPr>
          <w:p w14:paraId="3936E742" w14:textId="77777777" w:rsidR="00B311ED" w:rsidRPr="00D93FB3" w:rsidRDefault="00B311ED" w:rsidP="005B7144">
            <w:pPr>
              <w:spacing w:before="40" w:after="120"/>
              <w:ind w:right="113"/>
              <w:rPr>
                <w:iCs/>
                <w:szCs w:val="18"/>
                <w:lang w:val="fr-FR"/>
              </w:rPr>
            </w:pPr>
            <w:r w:rsidRPr="00D93FB3">
              <w:rPr>
                <w:lang w:val="fr-FR"/>
              </w:rPr>
              <w:t>Manière dont vous avez traité ces enjeux</w:t>
            </w:r>
          </w:p>
        </w:tc>
        <w:tc>
          <w:tcPr>
            <w:tcW w:w="3685" w:type="dxa"/>
            <w:shd w:val="clear" w:color="auto" w:fill="auto"/>
          </w:tcPr>
          <w:p w14:paraId="0A529137" w14:textId="3224E917" w:rsidR="00B311ED" w:rsidRPr="00D93FB3" w:rsidRDefault="00B311ED" w:rsidP="00410FC2">
            <w:pPr>
              <w:tabs>
                <w:tab w:val="left" w:pos="352"/>
              </w:tabs>
              <w:spacing w:before="40" w:after="120"/>
              <w:ind w:left="352" w:right="113" w:hanging="352"/>
              <w:rPr>
                <w:iCs/>
                <w:szCs w:val="18"/>
                <w:lang w:val="fr-FR"/>
              </w:rPr>
            </w:pPr>
            <w:r w:rsidRPr="00D93FB3">
              <w:rPr>
                <w:lang w:val="fr-FR"/>
              </w:rPr>
              <w:t>1</w:t>
            </w:r>
            <w:r w:rsidR="009B7CFE" w:rsidRPr="00D93FB3">
              <w:rPr>
                <w:lang w:val="fr-FR"/>
              </w:rPr>
              <w:t>.</w:t>
            </w:r>
            <w:r w:rsidRPr="00D93FB3">
              <w:rPr>
                <w:lang w:val="fr-FR"/>
              </w:rPr>
              <w:tab/>
              <w:t>Veuillez préciser, donner un exemple et</w:t>
            </w:r>
            <w:r w:rsidR="00410FC2" w:rsidRPr="00D93FB3">
              <w:rPr>
                <w:lang w:val="fr-FR"/>
              </w:rPr>
              <w:t> </w:t>
            </w:r>
            <w:r w:rsidRPr="00D93FB3">
              <w:rPr>
                <w:lang w:val="fr-FR"/>
              </w:rPr>
              <w:t>décrire les enseignements tirés</w:t>
            </w:r>
            <w:r w:rsidR="009B7CFE" w:rsidRPr="00D93FB3">
              <w:rPr>
                <w:lang w:val="fr-FR"/>
              </w:rPr>
              <w:t>.</w:t>
            </w:r>
          </w:p>
          <w:p w14:paraId="4FA81A69" w14:textId="4DF5031E" w:rsidR="00B311ED" w:rsidRPr="00D93FB3" w:rsidRDefault="00B311ED" w:rsidP="00410FC2">
            <w:pPr>
              <w:tabs>
                <w:tab w:val="left" w:pos="352"/>
              </w:tabs>
              <w:spacing w:before="40" w:after="120"/>
              <w:ind w:left="352" w:right="113" w:hanging="352"/>
              <w:rPr>
                <w:iCs/>
                <w:szCs w:val="18"/>
                <w:lang w:val="fr-FR"/>
              </w:rPr>
            </w:pPr>
            <w:r w:rsidRPr="00D93FB3">
              <w:rPr>
                <w:lang w:val="fr-FR"/>
              </w:rPr>
              <w:t>2</w:t>
            </w:r>
            <w:r w:rsidR="009B7CFE" w:rsidRPr="00D93FB3">
              <w:rPr>
                <w:lang w:val="fr-FR"/>
              </w:rPr>
              <w:t>.</w:t>
            </w:r>
            <w:r w:rsidRPr="00D93FB3">
              <w:rPr>
                <w:lang w:val="fr-FR"/>
              </w:rPr>
              <w:tab/>
              <w:t>Veuillez préciser, donner un exemple et</w:t>
            </w:r>
            <w:r w:rsidR="00410FC2" w:rsidRPr="00D93FB3">
              <w:rPr>
                <w:lang w:val="fr-FR"/>
              </w:rPr>
              <w:t> </w:t>
            </w:r>
            <w:r w:rsidRPr="00D93FB3">
              <w:rPr>
                <w:lang w:val="fr-FR"/>
              </w:rPr>
              <w:t>décrire les enseignements tirés</w:t>
            </w:r>
            <w:r w:rsidR="009B7CFE" w:rsidRPr="00D93FB3">
              <w:rPr>
                <w:lang w:val="fr-FR"/>
              </w:rPr>
              <w:t>.</w:t>
            </w:r>
          </w:p>
        </w:tc>
      </w:tr>
    </w:tbl>
    <w:p w14:paraId="7935FC96" w14:textId="77777777" w:rsidR="000E2D58" w:rsidRPr="00D93FB3" w:rsidRDefault="000E2D58" w:rsidP="000E2D58">
      <w:pPr>
        <w:pStyle w:val="SingleTxtG"/>
        <w:rPr>
          <w:lang w:val="fr-FR"/>
        </w:rPr>
      </w:pPr>
    </w:p>
    <w:p w14:paraId="42733718" w14:textId="422AA62E" w:rsidR="00B311ED" w:rsidRPr="00D93FB3" w:rsidRDefault="00B311ED" w:rsidP="000E2D58">
      <w:pPr>
        <w:pStyle w:val="SingleTxtG"/>
        <w:rPr>
          <w:lang w:val="fr-FR"/>
        </w:rPr>
      </w:pPr>
      <w:r w:rsidRPr="00D93FB3">
        <w:rPr>
          <w:lang w:val="fr-FR"/>
        </w:rPr>
        <w:br w:type="page"/>
      </w:r>
    </w:p>
    <w:p w14:paraId="591566F6" w14:textId="77777777" w:rsidR="00B311ED" w:rsidRPr="00D93FB3" w:rsidRDefault="00B311ED" w:rsidP="000E2D58">
      <w:pPr>
        <w:pStyle w:val="HChG"/>
        <w:rPr>
          <w:lang w:val="fr-FR"/>
        </w:rPr>
      </w:pPr>
      <w:r w:rsidRPr="00D93FB3">
        <w:rPr>
          <w:lang w:val="fr-FR"/>
        </w:rPr>
        <w:lastRenderedPageBreak/>
        <w:t>Appendice I b)</w:t>
      </w:r>
    </w:p>
    <w:p w14:paraId="251BE401" w14:textId="429CD482" w:rsidR="00B311ED" w:rsidRPr="00D93FB3" w:rsidRDefault="00B311ED" w:rsidP="000E2D58">
      <w:pPr>
        <w:pStyle w:val="H1G"/>
        <w:rPr>
          <w:lang w:val="fr-FR"/>
        </w:rPr>
      </w:pPr>
      <w:r w:rsidRPr="00D93FB3">
        <w:rPr>
          <w:lang w:val="fr-FR"/>
        </w:rPr>
        <w:tab/>
      </w:r>
      <w:r w:rsidRPr="00D93FB3">
        <w:rPr>
          <w:lang w:val="fr-FR"/>
        </w:rPr>
        <w:tab/>
        <w:t>Indicateur 2</w:t>
      </w:r>
      <w:r w:rsidR="00061197" w:rsidRPr="00D93FB3">
        <w:rPr>
          <w:lang w:val="fr-FR"/>
        </w:rPr>
        <w:t>.</w:t>
      </w:r>
      <w:r w:rsidRPr="00D93FB3">
        <w:rPr>
          <w:lang w:val="fr-FR"/>
        </w:rPr>
        <w:t>1, sous-indicateur 2</w:t>
      </w:r>
      <w:r w:rsidR="00061197" w:rsidRPr="00D93FB3">
        <w:rPr>
          <w:lang w:val="fr-FR"/>
        </w:rPr>
        <w:t>.</w:t>
      </w:r>
      <w:r w:rsidRPr="00D93FB3">
        <w:rPr>
          <w:lang w:val="fr-FR"/>
        </w:rPr>
        <w:t>1</w:t>
      </w:r>
      <w:r w:rsidR="00061197" w:rsidRPr="00D93FB3">
        <w:rPr>
          <w:lang w:val="fr-FR"/>
        </w:rPr>
        <w:t>.</w:t>
      </w:r>
      <w:r w:rsidRPr="00D93FB3">
        <w:rPr>
          <w:lang w:val="fr-FR"/>
        </w:rPr>
        <w:t>2</w:t>
      </w:r>
    </w:p>
    <w:p w14:paraId="3A06BEC6" w14:textId="0526A670" w:rsidR="00B311ED" w:rsidRPr="00D93FB3" w:rsidRDefault="00B311ED" w:rsidP="00B311ED">
      <w:pPr>
        <w:pStyle w:val="SingleTxtG"/>
        <w:rPr>
          <w:iCs/>
          <w:lang w:val="fr-FR"/>
        </w:rPr>
      </w:pPr>
      <w:r w:rsidRPr="00D93FB3">
        <w:rPr>
          <w:lang w:val="fr-FR"/>
        </w:rPr>
        <w:t>Veuillez énumérer les objectifs d</w:t>
      </w:r>
      <w:r w:rsidR="007337D1" w:rsidRPr="00D93FB3">
        <w:rPr>
          <w:lang w:val="fr-FR"/>
        </w:rPr>
        <w:t>’</w:t>
      </w:r>
      <w:r w:rsidRPr="00D93FB3">
        <w:rPr>
          <w:lang w:val="fr-FR"/>
        </w:rPr>
        <w:t>apprentissage et les compétences les plus pertinents dans votre pays et indiquer à quel(s) niveau(x) du système éducatif ils sont explicitement intégrés aux programmes d</w:t>
      </w:r>
      <w:r w:rsidR="007337D1" w:rsidRPr="00D93FB3">
        <w:rPr>
          <w:lang w:val="fr-FR"/>
        </w:rPr>
        <w:t>’</w:t>
      </w:r>
      <w:r w:rsidRPr="00D93FB3">
        <w:rPr>
          <w:lang w:val="fr-FR"/>
        </w:rPr>
        <w:t>études</w:t>
      </w:r>
      <w:r w:rsidRPr="00D93FB3">
        <w:rPr>
          <w:rStyle w:val="Appelnotedebasdep"/>
          <w:lang w:val="fr-FR"/>
        </w:rPr>
        <w:footnoteReference w:id="53"/>
      </w:r>
      <w:r w:rsidRPr="00D93FB3">
        <w:rPr>
          <w:lang w:val="fr-FR"/>
        </w:rPr>
        <w:t xml:space="preserve"> (ajoutez autant de lignes que nécessaire dans le tableau ci-dessous et cochez (</w:t>
      </w:r>
      <w:r w:rsidRPr="00D93FB3">
        <w:rPr>
          <w:rFonts w:ascii="Segoe UI Symbol" w:hAnsi="Segoe UI Symbol" w:cs="Segoe UI Symbol"/>
          <w:lang w:val="fr-FR"/>
        </w:rPr>
        <w:t>✓</w:t>
      </w:r>
      <w:r w:rsidRPr="00D93FB3">
        <w:rPr>
          <w:lang w:val="fr-FR"/>
        </w:rPr>
        <w:t>) la ou les cases appropriées pour chaque objectif d</w:t>
      </w:r>
      <w:r w:rsidR="007337D1" w:rsidRPr="00D93FB3">
        <w:rPr>
          <w:lang w:val="fr-FR"/>
        </w:rPr>
        <w:t>’</w:t>
      </w:r>
      <w:r w:rsidRPr="00D93FB3">
        <w:rPr>
          <w:lang w:val="fr-FR"/>
        </w:rPr>
        <w:t>apprentissage)</w:t>
      </w:r>
      <w:r w:rsidR="00061197" w:rsidRPr="00D93FB3">
        <w:rPr>
          <w:lang w:val="fr-FR"/>
        </w:rPr>
        <w:t>.</w:t>
      </w:r>
    </w:p>
    <w:p w14:paraId="2FD1858D" w14:textId="0180C64D" w:rsidR="00B311ED" w:rsidRPr="00D93FB3" w:rsidRDefault="00B311ED" w:rsidP="001173A6">
      <w:pPr>
        <w:pStyle w:val="H23G"/>
        <w:rPr>
          <w:lang w:val="fr-FR"/>
        </w:rPr>
      </w:pPr>
      <w:r w:rsidRPr="00D93FB3">
        <w:rPr>
          <w:lang w:val="fr-FR"/>
        </w:rPr>
        <w:tab/>
      </w:r>
      <w:r w:rsidRPr="00D93FB3">
        <w:rPr>
          <w:lang w:val="fr-FR"/>
        </w:rPr>
        <w:tab/>
        <w:t>Objectifs d</w:t>
      </w:r>
      <w:r w:rsidR="007337D1" w:rsidRPr="00D93FB3">
        <w:rPr>
          <w:lang w:val="fr-FR"/>
        </w:rPr>
        <w:t>’</w:t>
      </w:r>
      <w:r w:rsidRPr="00D93FB3">
        <w:rPr>
          <w:lang w:val="fr-FR"/>
        </w:rPr>
        <w:t>apprentissage</w:t>
      </w:r>
    </w:p>
    <w:tbl>
      <w:tblPr>
        <w:tblW w:w="7370" w:type="dxa"/>
        <w:tblInd w:w="1134" w:type="dxa"/>
        <w:tblLayout w:type="fixed"/>
        <w:tblCellMar>
          <w:left w:w="0" w:type="dxa"/>
          <w:right w:w="0" w:type="dxa"/>
        </w:tblCellMar>
        <w:tblLook w:val="04A0" w:firstRow="1" w:lastRow="0" w:firstColumn="1" w:lastColumn="0" w:noHBand="0" w:noVBand="1"/>
      </w:tblPr>
      <w:tblGrid>
        <w:gridCol w:w="5103"/>
        <w:gridCol w:w="377"/>
        <w:gridCol w:w="378"/>
        <w:gridCol w:w="378"/>
        <w:gridCol w:w="378"/>
        <w:gridCol w:w="378"/>
        <w:gridCol w:w="378"/>
      </w:tblGrid>
      <w:tr w:rsidR="001173A6" w:rsidRPr="00D93FB3" w14:paraId="5817DD9E" w14:textId="77777777" w:rsidTr="001173A6">
        <w:trPr>
          <w:tblHeader/>
        </w:trPr>
        <w:tc>
          <w:tcPr>
            <w:tcW w:w="5103" w:type="dxa"/>
            <w:vMerge w:val="restart"/>
            <w:tcBorders>
              <w:top w:val="single" w:sz="4" w:space="0" w:color="auto"/>
            </w:tcBorders>
            <w:shd w:val="clear" w:color="auto" w:fill="auto"/>
            <w:vAlign w:val="bottom"/>
          </w:tcPr>
          <w:p w14:paraId="13FD40FA" w14:textId="4A5AE8C9" w:rsidR="001173A6" w:rsidRPr="00D93FB3" w:rsidRDefault="001173A6" w:rsidP="001173A6">
            <w:pPr>
              <w:spacing w:before="80" w:after="80" w:line="200" w:lineRule="exact"/>
              <w:rPr>
                <w:i/>
                <w:sz w:val="16"/>
                <w:lang w:val="fr-FR"/>
              </w:rPr>
            </w:pPr>
            <w:bookmarkStart w:id="4" w:name="_Hlk163042150"/>
            <w:r w:rsidRPr="00D93FB3">
              <w:rPr>
                <w:i/>
                <w:spacing w:val="4"/>
                <w:w w:val="103"/>
                <w:kern w:val="14"/>
                <w:sz w:val="16"/>
                <w:lang w:val="fr-FR"/>
              </w:rPr>
              <w:t>Objectifs d’apprentissage/compétences</w:t>
            </w:r>
          </w:p>
        </w:tc>
        <w:tc>
          <w:tcPr>
            <w:tcW w:w="2267" w:type="dxa"/>
            <w:gridSpan w:val="6"/>
            <w:tcBorders>
              <w:top w:val="single" w:sz="4" w:space="0" w:color="auto"/>
              <w:bottom w:val="single" w:sz="4" w:space="0" w:color="auto"/>
            </w:tcBorders>
            <w:shd w:val="clear" w:color="auto" w:fill="auto"/>
            <w:vAlign w:val="bottom"/>
          </w:tcPr>
          <w:p w14:paraId="75B2669F" w14:textId="045542B3" w:rsidR="001173A6" w:rsidRPr="00D93FB3" w:rsidRDefault="001173A6" w:rsidP="001173A6">
            <w:pPr>
              <w:spacing w:before="80" w:after="80" w:line="200" w:lineRule="exact"/>
              <w:ind w:right="113"/>
              <w:jc w:val="center"/>
              <w:rPr>
                <w:i/>
                <w:sz w:val="16"/>
                <w:lang w:val="fr-FR"/>
              </w:rPr>
            </w:pPr>
            <w:r w:rsidRPr="00D93FB3">
              <w:rPr>
                <w:i/>
                <w:sz w:val="16"/>
                <w:lang w:val="fr-FR"/>
              </w:rPr>
              <w:t>Niveaux d’éducation formelle</w:t>
            </w:r>
          </w:p>
        </w:tc>
      </w:tr>
      <w:tr w:rsidR="001173A6" w:rsidRPr="00D93FB3" w14:paraId="399AE56A" w14:textId="77777777" w:rsidTr="001173A6">
        <w:tc>
          <w:tcPr>
            <w:tcW w:w="5103" w:type="dxa"/>
            <w:vMerge/>
            <w:tcBorders>
              <w:bottom w:val="single" w:sz="12" w:space="0" w:color="auto"/>
            </w:tcBorders>
            <w:shd w:val="clear" w:color="auto" w:fill="auto"/>
          </w:tcPr>
          <w:p w14:paraId="269DD9FB" w14:textId="28F5706B" w:rsidR="001173A6" w:rsidRPr="00D93FB3" w:rsidRDefault="001173A6" w:rsidP="001173A6">
            <w:pPr>
              <w:suppressAutoHyphens w:val="0"/>
              <w:spacing w:before="80" w:after="80" w:line="200" w:lineRule="exact"/>
              <w:rPr>
                <w:i/>
                <w:spacing w:val="4"/>
                <w:w w:val="103"/>
                <w:kern w:val="14"/>
                <w:sz w:val="16"/>
                <w:lang w:val="fr-FR"/>
              </w:rPr>
            </w:pPr>
          </w:p>
        </w:tc>
        <w:tc>
          <w:tcPr>
            <w:tcW w:w="377" w:type="dxa"/>
            <w:tcBorders>
              <w:top w:val="single" w:sz="4" w:space="0" w:color="auto"/>
              <w:bottom w:val="single" w:sz="12" w:space="0" w:color="auto"/>
            </w:tcBorders>
            <w:shd w:val="clear" w:color="auto" w:fill="auto"/>
          </w:tcPr>
          <w:p w14:paraId="10C03506"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I</w:t>
            </w:r>
          </w:p>
        </w:tc>
        <w:tc>
          <w:tcPr>
            <w:tcW w:w="378" w:type="dxa"/>
            <w:tcBorders>
              <w:top w:val="single" w:sz="4" w:space="0" w:color="auto"/>
              <w:bottom w:val="single" w:sz="12" w:space="0" w:color="auto"/>
            </w:tcBorders>
            <w:shd w:val="clear" w:color="auto" w:fill="auto"/>
          </w:tcPr>
          <w:p w14:paraId="38BEDB8E"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II</w:t>
            </w:r>
          </w:p>
        </w:tc>
        <w:tc>
          <w:tcPr>
            <w:tcW w:w="378" w:type="dxa"/>
            <w:tcBorders>
              <w:top w:val="single" w:sz="4" w:space="0" w:color="auto"/>
              <w:bottom w:val="single" w:sz="12" w:space="0" w:color="auto"/>
            </w:tcBorders>
            <w:shd w:val="clear" w:color="auto" w:fill="auto"/>
          </w:tcPr>
          <w:p w14:paraId="0CF9AF28"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III</w:t>
            </w:r>
          </w:p>
        </w:tc>
        <w:tc>
          <w:tcPr>
            <w:tcW w:w="378" w:type="dxa"/>
            <w:tcBorders>
              <w:top w:val="single" w:sz="4" w:space="0" w:color="auto"/>
              <w:bottom w:val="single" w:sz="12" w:space="0" w:color="auto"/>
            </w:tcBorders>
            <w:shd w:val="clear" w:color="auto" w:fill="auto"/>
          </w:tcPr>
          <w:p w14:paraId="61C13977"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IV</w:t>
            </w:r>
          </w:p>
        </w:tc>
        <w:tc>
          <w:tcPr>
            <w:tcW w:w="378" w:type="dxa"/>
            <w:tcBorders>
              <w:top w:val="single" w:sz="4" w:space="0" w:color="auto"/>
              <w:bottom w:val="single" w:sz="12" w:space="0" w:color="auto"/>
            </w:tcBorders>
            <w:shd w:val="clear" w:color="auto" w:fill="auto"/>
          </w:tcPr>
          <w:p w14:paraId="4CC68350"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V</w:t>
            </w:r>
          </w:p>
        </w:tc>
        <w:tc>
          <w:tcPr>
            <w:tcW w:w="378" w:type="dxa"/>
            <w:tcBorders>
              <w:top w:val="single" w:sz="4" w:space="0" w:color="auto"/>
              <w:bottom w:val="single" w:sz="12" w:space="0" w:color="auto"/>
            </w:tcBorders>
            <w:shd w:val="clear" w:color="auto" w:fill="auto"/>
          </w:tcPr>
          <w:p w14:paraId="76A88247" w14:textId="77777777" w:rsidR="001173A6" w:rsidRPr="00D93FB3" w:rsidRDefault="001173A6" w:rsidP="001173A6">
            <w:pPr>
              <w:suppressAutoHyphens w:val="0"/>
              <w:spacing w:before="80" w:after="80" w:line="200" w:lineRule="exact"/>
              <w:rPr>
                <w:i/>
                <w:spacing w:val="4"/>
                <w:w w:val="103"/>
                <w:kern w:val="14"/>
                <w:sz w:val="16"/>
                <w:lang w:val="fr-FR"/>
              </w:rPr>
            </w:pPr>
            <w:r w:rsidRPr="00D93FB3">
              <w:rPr>
                <w:i/>
                <w:spacing w:val="4"/>
                <w:w w:val="103"/>
                <w:kern w:val="14"/>
                <w:sz w:val="16"/>
                <w:lang w:val="fr-FR"/>
              </w:rPr>
              <w:t>VI</w:t>
            </w:r>
          </w:p>
        </w:tc>
      </w:tr>
      <w:tr w:rsidR="001173A6" w:rsidRPr="00D93FB3" w14:paraId="6472C1A0" w14:textId="77777777" w:rsidTr="001173A6">
        <w:tc>
          <w:tcPr>
            <w:tcW w:w="5103" w:type="dxa"/>
            <w:tcBorders>
              <w:top w:val="single" w:sz="12" w:space="0" w:color="auto"/>
            </w:tcBorders>
            <w:shd w:val="clear" w:color="auto" w:fill="auto"/>
          </w:tcPr>
          <w:p w14:paraId="065FE4A9" w14:textId="77777777" w:rsidR="00B311ED" w:rsidRPr="00D93FB3" w:rsidRDefault="00B311ED" w:rsidP="001173A6">
            <w:pPr>
              <w:spacing w:before="40" w:after="120"/>
              <w:ind w:right="113"/>
              <w:rPr>
                <w:lang w:val="fr-FR"/>
              </w:rPr>
            </w:pPr>
          </w:p>
        </w:tc>
        <w:tc>
          <w:tcPr>
            <w:tcW w:w="377" w:type="dxa"/>
            <w:tcBorders>
              <w:top w:val="single" w:sz="12" w:space="0" w:color="auto"/>
            </w:tcBorders>
            <w:shd w:val="clear" w:color="auto" w:fill="auto"/>
          </w:tcPr>
          <w:p w14:paraId="27D3D002" w14:textId="77777777" w:rsidR="00B311ED" w:rsidRPr="00D93FB3" w:rsidRDefault="00B311ED" w:rsidP="001173A6">
            <w:pPr>
              <w:spacing w:before="40" w:after="120"/>
              <w:ind w:right="113"/>
              <w:rPr>
                <w:lang w:val="fr-FR"/>
              </w:rPr>
            </w:pPr>
          </w:p>
        </w:tc>
        <w:tc>
          <w:tcPr>
            <w:tcW w:w="378" w:type="dxa"/>
            <w:tcBorders>
              <w:top w:val="single" w:sz="12" w:space="0" w:color="auto"/>
            </w:tcBorders>
            <w:shd w:val="clear" w:color="auto" w:fill="auto"/>
          </w:tcPr>
          <w:p w14:paraId="03DFA171" w14:textId="77777777" w:rsidR="00B311ED" w:rsidRPr="00D93FB3" w:rsidRDefault="00B311ED" w:rsidP="001173A6">
            <w:pPr>
              <w:spacing w:before="40" w:after="120"/>
              <w:ind w:right="113"/>
              <w:rPr>
                <w:lang w:val="fr-FR"/>
              </w:rPr>
            </w:pPr>
          </w:p>
        </w:tc>
        <w:tc>
          <w:tcPr>
            <w:tcW w:w="378" w:type="dxa"/>
            <w:tcBorders>
              <w:top w:val="single" w:sz="12" w:space="0" w:color="auto"/>
            </w:tcBorders>
            <w:shd w:val="clear" w:color="auto" w:fill="auto"/>
          </w:tcPr>
          <w:p w14:paraId="35410ED2" w14:textId="77777777" w:rsidR="00B311ED" w:rsidRPr="00D93FB3" w:rsidRDefault="00B311ED" w:rsidP="001173A6">
            <w:pPr>
              <w:spacing w:before="40" w:after="120"/>
              <w:ind w:right="113"/>
              <w:rPr>
                <w:lang w:val="fr-FR"/>
              </w:rPr>
            </w:pPr>
          </w:p>
        </w:tc>
        <w:tc>
          <w:tcPr>
            <w:tcW w:w="378" w:type="dxa"/>
            <w:tcBorders>
              <w:top w:val="single" w:sz="12" w:space="0" w:color="auto"/>
            </w:tcBorders>
            <w:shd w:val="clear" w:color="auto" w:fill="auto"/>
          </w:tcPr>
          <w:p w14:paraId="1BE24C8F" w14:textId="77777777" w:rsidR="00B311ED" w:rsidRPr="00D93FB3" w:rsidRDefault="00B311ED" w:rsidP="001173A6">
            <w:pPr>
              <w:spacing w:before="40" w:after="120"/>
              <w:ind w:right="113"/>
              <w:rPr>
                <w:lang w:val="fr-FR"/>
              </w:rPr>
            </w:pPr>
          </w:p>
        </w:tc>
        <w:tc>
          <w:tcPr>
            <w:tcW w:w="378" w:type="dxa"/>
            <w:tcBorders>
              <w:top w:val="single" w:sz="12" w:space="0" w:color="auto"/>
            </w:tcBorders>
            <w:shd w:val="clear" w:color="auto" w:fill="auto"/>
          </w:tcPr>
          <w:p w14:paraId="539FBB40" w14:textId="77777777" w:rsidR="00B311ED" w:rsidRPr="00D93FB3" w:rsidRDefault="00B311ED" w:rsidP="001173A6">
            <w:pPr>
              <w:spacing w:before="40" w:after="120"/>
              <w:ind w:right="113"/>
              <w:rPr>
                <w:lang w:val="fr-FR"/>
              </w:rPr>
            </w:pPr>
          </w:p>
        </w:tc>
        <w:tc>
          <w:tcPr>
            <w:tcW w:w="378" w:type="dxa"/>
            <w:tcBorders>
              <w:top w:val="single" w:sz="12" w:space="0" w:color="auto"/>
            </w:tcBorders>
            <w:shd w:val="clear" w:color="auto" w:fill="auto"/>
          </w:tcPr>
          <w:p w14:paraId="31DF7405" w14:textId="77777777" w:rsidR="00B311ED" w:rsidRPr="00D93FB3" w:rsidRDefault="00B311ED" w:rsidP="001173A6">
            <w:pPr>
              <w:spacing w:before="40" w:after="120"/>
              <w:ind w:right="113"/>
              <w:rPr>
                <w:lang w:val="fr-FR"/>
              </w:rPr>
            </w:pPr>
          </w:p>
        </w:tc>
      </w:tr>
      <w:bookmarkEnd w:id="4"/>
      <w:tr w:rsidR="001173A6" w:rsidRPr="00D93FB3" w14:paraId="2B23C842" w14:textId="77777777" w:rsidTr="001173A6">
        <w:tc>
          <w:tcPr>
            <w:tcW w:w="5103" w:type="dxa"/>
            <w:shd w:val="clear" w:color="auto" w:fill="auto"/>
          </w:tcPr>
          <w:p w14:paraId="217B00DA" w14:textId="77777777" w:rsidR="00B311ED" w:rsidRPr="00D93FB3" w:rsidRDefault="00B311ED" w:rsidP="001173A6">
            <w:pPr>
              <w:spacing w:before="40" w:after="120"/>
              <w:ind w:right="113"/>
              <w:rPr>
                <w:lang w:val="fr-FR"/>
              </w:rPr>
            </w:pPr>
          </w:p>
        </w:tc>
        <w:tc>
          <w:tcPr>
            <w:tcW w:w="377" w:type="dxa"/>
            <w:shd w:val="clear" w:color="auto" w:fill="auto"/>
          </w:tcPr>
          <w:p w14:paraId="06DC69FD" w14:textId="77777777" w:rsidR="00B311ED" w:rsidRPr="00D93FB3" w:rsidRDefault="00B311ED" w:rsidP="001173A6">
            <w:pPr>
              <w:spacing w:before="40" w:after="120"/>
              <w:ind w:right="113"/>
              <w:rPr>
                <w:lang w:val="fr-FR"/>
              </w:rPr>
            </w:pPr>
          </w:p>
        </w:tc>
        <w:tc>
          <w:tcPr>
            <w:tcW w:w="378" w:type="dxa"/>
            <w:shd w:val="clear" w:color="auto" w:fill="auto"/>
          </w:tcPr>
          <w:p w14:paraId="50DACAA1" w14:textId="77777777" w:rsidR="00B311ED" w:rsidRPr="00D93FB3" w:rsidRDefault="00B311ED" w:rsidP="001173A6">
            <w:pPr>
              <w:spacing w:before="40" w:after="120"/>
              <w:ind w:right="113"/>
              <w:rPr>
                <w:lang w:val="fr-FR"/>
              </w:rPr>
            </w:pPr>
          </w:p>
        </w:tc>
        <w:tc>
          <w:tcPr>
            <w:tcW w:w="378" w:type="dxa"/>
            <w:shd w:val="clear" w:color="auto" w:fill="auto"/>
          </w:tcPr>
          <w:p w14:paraId="749C5368" w14:textId="77777777" w:rsidR="00B311ED" w:rsidRPr="00D93FB3" w:rsidRDefault="00B311ED" w:rsidP="001173A6">
            <w:pPr>
              <w:spacing w:before="40" w:after="120"/>
              <w:ind w:right="113"/>
              <w:rPr>
                <w:lang w:val="fr-FR"/>
              </w:rPr>
            </w:pPr>
          </w:p>
        </w:tc>
        <w:tc>
          <w:tcPr>
            <w:tcW w:w="378" w:type="dxa"/>
            <w:shd w:val="clear" w:color="auto" w:fill="auto"/>
          </w:tcPr>
          <w:p w14:paraId="2C38C394" w14:textId="77777777" w:rsidR="00B311ED" w:rsidRPr="00D93FB3" w:rsidRDefault="00B311ED" w:rsidP="001173A6">
            <w:pPr>
              <w:spacing w:before="40" w:after="120"/>
              <w:ind w:right="113"/>
              <w:rPr>
                <w:lang w:val="fr-FR"/>
              </w:rPr>
            </w:pPr>
          </w:p>
        </w:tc>
        <w:tc>
          <w:tcPr>
            <w:tcW w:w="378" w:type="dxa"/>
            <w:shd w:val="clear" w:color="auto" w:fill="auto"/>
          </w:tcPr>
          <w:p w14:paraId="18B3D5EA" w14:textId="77777777" w:rsidR="00B311ED" w:rsidRPr="00D93FB3" w:rsidRDefault="00B311ED" w:rsidP="001173A6">
            <w:pPr>
              <w:spacing w:before="40" w:after="120"/>
              <w:ind w:right="113"/>
              <w:rPr>
                <w:lang w:val="fr-FR"/>
              </w:rPr>
            </w:pPr>
          </w:p>
        </w:tc>
        <w:tc>
          <w:tcPr>
            <w:tcW w:w="378" w:type="dxa"/>
            <w:shd w:val="clear" w:color="auto" w:fill="auto"/>
          </w:tcPr>
          <w:p w14:paraId="462240FB" w14:textId="77777777" w:rsidR="00B311ED" w:rsidRPr="00D93FB3" w:rsidRDefault="00B311ED" w:rsidP="001173A6">
            <w:pPr>
              <w:spacing w:before="40" w:after="120"/>
              <w:ind w:right="113"/>
              <w:rPr>
                <w:lang w:val="fr-FR"/>
              </w:rPr>
            </w:pPr>
          </w:p>
        </w:tc>
      </w:tr>
      <w:tr w:rsidR="001173A6" w:rsidRPr="00D93FB3" w14:paraId="707D4491" w14:textId="77777777" w:rsidTr="001173A6">
        <w:tc>
          <w:tcPr>
            <w:tcW w:w="5103" w:type="dxa"/>
            <w:shd w:val="clear" w:color="auto" w:fill="auto"/>
          </w:tcPr>
          <w:p w14:paraId="16C6551C" w14:textId="77777777" w:rsidR="00B311ED" w:rsidRPr="00D93FB3" w:rsidRDefault="00B311ED" w:rsidP="001173A6">
            <w:pPr>
              <w:spacing w:before="40" w:after="120"/>
              <w:ind w:right="113"/>
              <w:rPr>
                <w:lang w:val="fr-FR"/>
              </w:rPr>
            </w:pPr>
          </w:p>
        </w:tc>
        <w:tc>
          <w:tcPr>
            <w:tcW w:w="377" w:type="dxa"/>
            <w:shd w:val="clear" w:color="auto" w:fill="auto"/>
          </w:tcPr>
          <w:p w14:paraId="51BBD170" w14:textId="77777777" w:rsidR="00B311ED" w:rsidRPr="00D93FB3" w:rsidRDefault="00B311ED" w:rsidP="001173A6">
            <w:pPr>
              <w:spacing w:before="40" w:after="120"/>
              <w:ind w:right="113"/>
              <w:rPr>
                <w:lang w:val="fr-FR"/>
              </w:rPr>
            </w:pPr>
          </w:p>
        </w:tc>
        <w:tc>
          <w:tcPr>
            <w:tcW w:w="378" w:type="dxa"/>
            <w:shd w:val="clear" w:color="auto" w:fill="auto"/>
          </w:tcPr>
          <w:p w14:paraId="2D5E8D5B" w14:textId="77777777" w:rsidR="00B311ED" w:rsidRPr="00D93FB3" w:rsidRDefault="00B311ED" w:rsidP="001173A6">
            <w:pPr>
              <w:spacing w:before="40" w:after="120"/>
              <w:ind w:right="113"/>
              <w:rPr>
                <w:lang w:val="fr-FR"/>
              </w:rPr>
            </w:pPr>
          </w:p>
        </w:tc>
        <w:tc>
          <w:tcPr>
            <w:tcW w:w="378" w:type="dxa"/>
            <w:shd w:val="clear" w:color="auto" w:fill="auto"/>
          </w:tcPr>
          <w:p w14:paraId="1F61A378" w14:textId="77777777" w:rsidR="00B311ED" w:rsidRPr="00D93FB3" w:rsidRDefault="00B311ED" w:rsidP="001173A6">
            <w:pPr>
              <w:spacing w:before="40" w:after="120"/>
              <w:ind w:right="113"/>
              <w:rPr>
                <w:lang w:val="fr-FR"/>
              </w:rPr>
            </w:pPr>
          </w:p>
        </w:tc>
        <w:tc>
          <w:tcPr>
            <w:tcW w:w="378" w:type="dxa"/>
            <w:shd w:val="clear" w:color="auto" w:fill="auto"/>
          </w:tcPr>
          <w:p w14:paraId="7FC8EA0A" w14:textId="77777777" w:rsidR="00B311ED" w:rsidRPr="00D93FB3" w:rsidRDefault="00B311ED" w:rsidP="001173A6">
            <w:pPr>
              <w:spacing w:before="40" w:after="120"/>
              <w:ind w:right="113"/>
              <w:rPr>
                <w:lang w:val="fr-FR"/>
              </w:rPr>
            </w:pPr>
          </w:p>
        </w:tc>
        <w:tc>
          <w:tcPr>
            <w:tcW w:w="378" w:type="dxa"/>
            <w:shd w:val="clear" w:color="auto" w:fill="auto"/>
          </w:tcPr>
          <w:p w14:paraId="59C76B5B" w14:textId="77777777" w:rsidR="00B311ED" w:rsidRPr="00D93FB3" w:rsidRDefault="00B311ED" w:rsidP="001173A6">
            <w:pPr>
              <w:spacing w:before="40" w:after="120"/>
              <w:ind w:right="113"/>
              <w:rPr>
                <w:lang w:val="fr-FR"/>
              </w:rPr>
            </w:pPr>
          </w:p>
        </w:tc>
        <w:tc>
          <w:tcPr>
            <w:tcW w:w="378" w:type="dxa"/>
            <w:shd w:val="clear" w:color="auto" w:fill="auto"/>
          </w:tcPr>
          <w:p w14:paraId="526E6749" w14:textId="77777777" w:rsidR="00B311ED" w:rsidRPr="00D93FB3" w:rsidRDefault="00B311ED" w:rsidP="001173A6">
            <w:pPr>
              <w:spacing w:before="40" w:after="120"/>
              <w:ind w:right="113"/>
              <w:rPr>
                <w:lang w:val="fr-FR"/>
              </w:rPr>
            </w:pPr>
          </w:p>
        </w:tc>
      </w:tr>
      <w:tr w:rsidR="001173A6" w:rsidRPr="00D93FB3" w14:paraId="51B15516" w14:textId="77777777" w:rsidTr="001173A6">
        <w:tc>
          <w:tcPr>
            <w:tcW w:w="5103" w:type="dxa"/>
            <w:shd w:val="clear" w:color="auto" w:fill="auto"/>
          </w:tcPr>
          <w:p w14:paraId="10BC61D8" w14:textId="77777777" w:rsidR="00B311ED" w:rsidRPr="00D93FB3" w:rsidRDefault="00B311ED" w:rsidP="001173A6">
            <w:pPr>
              <w:spacing w:before="40" w:after="120"/>
              <w:ind w:right="113"/>
              <w:rPr>
                <w:lang w:val="fr-FR"/>
              </w:rPr>
            </w:pPr>
          </w:p>
        </w:tc>
        <w:tc>
          <w:tcPr>
            <w:tcW w:w="377" w:type="dxa"/>
            <w:shd w:val="clear" w:color="auto" w:fill="auto"/>
          </w:tcPr>
          <w:p w14:paraId="260255FD" w14:textId="77777777" w:rsidR="00B311ED" w:rsidRPr="00D93FB3" w:rsidRDefault="00B311ED" w:rsidP="001173A6">
            <w:pPr>
              <w:spacing w:before="40" w:after="120"/>
              <w:ind w:right="113"/>
              <w:rPr>
                <w:lang w:val="fr-FR"/>
              </w:rPr>
            </w:pPr>
          </w:p>
        </w:tc>
        <w:tc>
          <w:tcPr>
            <w:tcW w:w="378" w:type="dxa"/>
            <w:shd w:val="clear" w:color="auto" w:fill="auto"/>
          </w:tcPr>
          <w:p w14:paraId="42A99F6E" w14:textId="77777777" w:rsidR="00B311ED" w:rsidRPr="00D93FB3" w:rsidRDefault="00B311ED" w:rsidP="001173A6">
            <w:pPr>
              <w:spacing w:before="40" w:after="120"/>
              <w:ind w:right="113"/>
              <w:rPr>
                <w:lang w:val="fr-FR"/>
              </w:rPr>
            </w:pPr>
          </w:p>
        </w:tc>
        <w:tc>
          <w:tcPr>
            <w:tcW w:w="378" w:type="dxa"/>
            <w:shd w:val="clear" w:color="auto" w:fill="auto"/>
          </w:tcPr>
          <w:p w14:paraId="0056149C" w14:textId="77777777" w:rsidR="00B311ED" w:rsidRPr="00D93FB3" w:rsidRDefault="00B311ED" w:rsidP="001173A6">
            <w:pPr>
              <w:spacing w:before="40" w:after="120"/>
              <w:ind w:right="113"/>
              <w:rPr>
                <w:lang w:val="fr-FR"/>
              </w:rPr>
            </w:pPr>
          </w:p>
        </w:tc>
        <w:tc>
          <w:tcPr>
            <w:tcW w:w="378" w:type="dxa"/>
            <w:shd w:val="clear" w:color="auto" w:fill="auto"/>
          </w:tcPr>
          <w:p w14:paraId="01614964" w14:textId="77777777" w:rsidR="00B311ED" w:rsidRPr="00D93FB3" w:rsidRDefault="00B311ED" w:rsidP="001173A6">
            <w:pPr>
              <w:spacing w:before="40" w:after="120"/>
              <w:ind w:right="113"/>
              <w:rPr>
                <w:lang w:val="fr-FR"/>
              </w:rPr>
            </w:pPr>
          </w:p>
        </w:tc>
        <w:tc>
          <w:tcPr>
            <w:tcW w:w="378" w:type="dxa"/>
            <w:shd w:val="clear" w:color="auto" w:fill="auto"/>
          </w:tcPr>
          <w:p w14:paraId="0C4934F5" w14:textId="77777777" w:rsidR="00B311ED" w:rsidRPr="00D93FB3" w:rsidRDefault="00B311ED" w:rsidP="001173A6">
            <w:pPr>
              <w:spacing w:before="40" w:after="120"/>
              <w:ind w:right="113"/>
              <w:rPr>
                <w:lang w:val="fr-FR"/>
              </w:rPr>
            </w:pPr>
          </w:p>
        </w:tc>
        <w:tc>
          <w:tcPr>
            <w:tcW w:w="378" w:type="dxa"/>
            <w:shd w:val="clear" w:color="auto" w:fill="auto"/>
          </w:tcPr>
          <w:p w14:paraId="6F81629F" w14:textId="77777777" w:rsidR="00B311ED" w:rsidRPr="00D93FB3" w:rsidRDefault="00B311ED" w:rsidP="001173A6">
            <w:pPr>
              <w:spacing w:before="40" w:after="120"/>
              <w:ind w:right="113"/>
              <w:rPr>
                <w:lang w:val="fr-FR"/>
              </w:rPr>
            </w:pPr>
          </w:p>
        </w:tc>
      </w:tr>
      <w:tr w:rsidR="001173A6" w:rsidRPr="00D93FB3" w14:paraId="5D50751B" w14:textId="77777777" w:rsidTr="001173A6">
        <w:tc>
          <w:tcPr>
            <w:tcW w:w="5103" w:type="dxa"/>
            <w:shd w:val="clear" w:color="auto" w:fill="auto"/>
          </w:tcPr>
          <w:p w14:paraId="1B1A196A" w14:textId="77777777" w:rsidR="00B311ED" w:rsidRPr="00D93FB3" w:rsidRDefault="00B311ED" w:rsidP="001173A6">
            <w:pPr>
              <w:spacing w:before="40" w:after="120"/>
              <w:ind w:right="113"/>
              <w:rPr>
                <w:lang w:val="fr-FR"/>
              </w:rPr>
            </w:pPr>
          </w:p>
        </w:tc>
        <w:tc>
          <w:tcPr>
            <w:tcW w:w="377" w:type="dxa"/>
            <w:shd w:val="clear" w:color="auto" w:fill="auto"/>
          </w:tcPr>
          <w:p w14:paraId="534DCAFA" w14:textId="77777777" w:rsidR="00B311ED" w:rsidRPr="00D93FB3" w:rsidRDefault="00B311ED" w:rsidP="001173A6">
            <w:pPr>
              <w:spacing w:before="40" w:after="120"/>
              <w:ind w:right="113"/>
              <w:rPr>
                <w:lang w:val="fr-FR"/>
              </w:rPr>
            </w:pPr>
          </w:p>
        </w:tc>
        <w:tc>
          <w:tcPr>
            <w:tcW w:w="378" w:type="dxa"/>
            <w:shd w:val="clear" w:color="auto" w:fill="auto"/>
          </w:tcPr>
          <w:p w14:paraId="6A70BFFF" w14:textId="77777777" w:rsidR="00B311ED" w:rsidRPr="00D93FB3" w:rsidRDefault="00B311ED" w:rsidP="001173A6">
            <w:pPr>
              <w:spacing w:before="40" w:after="120"/>
              <w:ind w:right="113"/>
              <w:rPr>
                <w:lang w:val="fr-FR"/>
              </w:rPr>
            </w:pPr>
          </w:p>
        </w:tc>
        <w:tc>
          <w:tcPr>
            <w:tcW w:w="378" w:type="dxa"/>
            <w:shd w:val="clear" w:color="auto" w:fill="auto"/>
          </w:tcPr>
          <w:p w14:paraId="0282780D" w14:textId="77777777" w:rsidR="00B311ED" w:rsidRPr="00D93FB3" w:rsidRDefault="00B311ED" w:rsidP="001173A6">
            <w:pPr>
              <w:spacing w:before="40" w:after="120"/>
              <w:ind w:right="113"/>
              <w:rPr>
                <w:lang w:val="fr-FR"/>
              </w:rPr>
            </w:pPr>
          </w:p>
        </w:tc>
        <w:tc>
          <w:tcPr>
            <w:tcW w:w="378" w:type="dxa"/>
            <w:shd w:val="clear" w:color="auto" w:fill="auto"/>
          </w:tcPr>
          <w:p w14:paraId="6244391A" w14:textId="77777777" w:rsidR="00B311ED" w:rsidRPr="00D93FB3" w:rsidRDefault="00B311ED" w:rsidP="001173A6">
            <w:pPr>
              <w:spacing w:before="40" w:after="120"/>
              <w:ind w:right="113"/>
              <w:rPr>
                <w:lang w:val="fr-FR"/>
              </w:rPr>
            </w:pPr>
          </w:p>
        </w:tc>
        <w:tc>
          <w:tcPr>
            <w:tcW w:w="378" w:type="dxa"/>
            <w:shd w:val="clear" w:color="auto" w:fill="auto"/>
          </w:tcPr>
          <w:p w14:paraId="6E4F84FE" w14:textId="77777777" w:rsidR="00B311ED" w:rsidRPr="00D93FB3" w:rsidRDefault="00B311ED" w:rsidP="001173A6">
            <w:pPr>
              <w:spacing w:before="40" w:after="120"/>
              <w:ind w:right="113"/>
              <w:rPr>
                <w:lang w:val="fr-FR"/>
              </w:rPr>
            </w:pPr>
          </w:p>
        </w:tc>
        <w:tc>
          <w:tcPr>
            <w:tcW w:w="378" w:type="dxa"/>
            <w:shd w:val="clear" w:color="auto" w:fill="auto"/>
          </w:tcPr>
          <w:p w14:paraId="7BAE005A" w14:textId="77777777" w:rsidR="00B311ED" w:rsidRPr="00D93FB3" w:rsidRDefault="00B311ED" w:rsidP="001173A6">
            <w:pPr>
              <w:spacing w:before="40" w:after="120"/>
              <w:ind w:right="113"/>
              <w:rPr>
                <w:lang w:val="fr-FR"/>
              </w:rPr>
            </w:pPr>
          </w:p>
        </w:tc>
      </w:tr>
      <w:tr w:rsidR="001173A6" w:rsidRPr="00D93FB3" w14:paraId="432038D6" w14:textId="77777777" w:rsidTr="001173A6">
        <w:tc>
          <w:tcPr>
            <w:tcW w:w="5103" w:type="dxa"/>
            <w:shd w:val="clear" w:color="auto" w:fill="auto"/>
          </w:tcPr>
          <w:p w14:paraId="72A962C0" w14:textId="77777777" w:rsidR="00B311ED" w:rsidRPr="00D93FB3" w:rsidRDefault="00B311ED" w:rsidP="001173A6">
            <w:pPr>
              <w:spacing w:before="40" w:after="120"/>
              <w:ind w:right="113"/>
              <w:rPr>
                <w:lang w:val="fr-FR"/>
              </w:rPr>
            </w:pPr>
          </w:p>
        </w:tc>
        <w:tc>
          <w:tcPr>
            <w:tcW w:w="377" w:type="dxa"/>
            <w:shd w:val="clear" w:color="auto" w:fill="auto"/>
          </w:tcPr>
          <w:p w14:paraId="673E46B3" w14:textId="77777777" w:rsidR="00B311ED" w:rsidRPr="00D93FB3" w:rsidRDefault="00B311ED" w:rsidP="001173A6">
            <w:pPr>
              <w:spacing w:before="40" w:after="120"/>
              <w:ind w:right="113"/>
              <w:rPr>
                <w:lang w:val="fr-FR"/>
              </w:rPr>
            </w:pPr>
          </w:p>
        </w:tc>
        <w:tc>
          <w:tcPr>
            <w:tcW w:w="378" w:type="dxa"/>
            <w:shd w:val="clear" w:color="auto" w:fill="auto"/>
          </w:tcPr>
          <w:p w14:paraId="5B2B310B" w14:textId="77777777" w:rsidR="00B311ED" w:rsidRPr="00D93FB3" w:rsidRDefault="00B311ED" w:rsidP="001173A6">
            <w:pPr>
              <w:spacing w:before="40" w:after="120"/>
              <w:ind w:right="113"/>
              <w:rPr>
                <w:lang w:val="fr-FR"/>
              </w:rPr>
            </w:pPr>
          </w:p>
        </w:tc>
        <w:tc>
          <w:tcPr>
            <w:tcW w:w="378" w:type="dxa"/>
            <w:shd w:val="clear" w:color="auto" w:fill="auto"/>
          </w:tcPr>
          <w:p w14:paraId="2305620B" w14:textId="77777777" w:rsidR="00B311ED" w:rsidRPr="00D93FB3" w:rsidRDefault="00B311ED" w:rsidP="001173A6">
            <w:pPr>
              <w:spacing w:before="40" w:after="120"/>
              <w:ind w:right="113"/>
              <w:rPr>
                <w:lang w:val="fr-FR"/>
              </w:rPr>
            </w:pPr>
          </w:p>
        </w:tc>
        <w:tc>
          <w:tcPr>
            <w:tcW w:w="378" w:type="dxa"/>
            <w:shd w:val="clear" w:color="auto" w:fill="auto"/>
          </w:tcPr>
          <w:p w14:paraId="208EFAD1" w14:textId="77777777" w:rsidR="00B311ED" w:rsidRPr="00D93FB3" w:rsidRDefault="00B311ED" w:rsidP="001173A6">
            <w:pPr>
              <w:spacing w:before="40" w:after="120"/>
              <w:ind w:right="113"/>
              <w:rPr>
                <w:lang w:val="fr-FR"/>
              </w:rPr>
            </w:pPr>
          </w:p>
        </w:tc>
        <w:tc>
          <w:tcPr>
            <w:tcW w:w="378" w:type="dxa"/>
            <w:shd w:val="clear" w:color="auto" w:fill="auto"/>
          </w:tcPr>
          <w:p w14:paraId="2838EDF5" w14:textId="77777777" w:rsidR="00B311ED" w:rsidRPr="00D93FB3" w:rsidRDefault="00B311ED" w:rsidP="001173A6">
            <w:pPr>
              <w:spacing w:before="40" w:after="120"/>
              <w:ind w:right="113"/>
              <w:rPr>
                <w:lang w:val="fr-FR"/>
              </w:rPr>
            </w:pPr>
          </w:p>
        </w:tc>
        <w:tc>
          <w:tcPr>
            <w:tcW w:w="378" w:type="dxa"/>
            <w:shd w:val="clear" w:color="auto" w:fill="auto"/>
          </w:tcPr>
          <w:p w14:paraId="2B0D952A" w14:textId="77777777" w:rsidR="00B311ED" w:rsidRPr="00D93FB3" w:rsidRDefault="00B311ED" w:rsidP="001173A6">
            <w:pPr>
              <w:spacing w:before="40" w:after="120"/>
              <w:ind w:right="113"/>
              <w:rPr>
                <w:lang w:val="fr-FR"/>
              </w:rPr>
            </w:pPr>
          </w:p>
        </w:tc>
      </w:tr>
      <w:tr w:rsidR="001173A6" w:rsidRPr="00D93FB3" w14:paraId="5C3879D2" w14:textId="77777777" w:rsidTr="001173A6">
        <w:tc>
          <w:tcPr>
            <w:tcW w:w="5103" w:type="dxa"/>
            <w:shd w:val="clear" w:color="auto" w:fill="auto"/>
          </w:tcPr>
          <w:p w14:paraId="463135A5" w14:textId="77777777" w:rsidR="00B311ED" w:rsidRPr="00D93FB3" w:rsidRDefault="00B311ED" w:rsidP="001173A6">
            <w:pPr>
              <w:spacing w:before="40" w:after="120"/>
              <w:ind w:right="113"/>
              <w:rPr>
                <w:lang w:val="fr-FR"/>
              </w:rPr>
            </w:pPr>
          </w:p>
        </w:tc>
        <w:tc>
          <w:tcPr>
            <w:tcW w:w="377" w:type="dxa"/>
            <w:shd w:val="clear" w:color="auto" w:fill="auto"/>
          </w:tcPr>
          <w:p w14:paraId="68E3D4DA" w14:textId="77777777" w:rsidR="00B311ED" w:rsidRPr="00D93FB3" w:rsidRDefault="00B311ED" w:rsidP="001173A6">
            <w:pPr>
              <w:spacing w:before="40" w:after="120"/>
              <w:ind w:right="113"/>
              <w:rPr>
                <w:lang w:val="fr-FR"/>
              </w:rPr>
            </w:pPr>
          </w:p>
        </w:tc>
        <w:tc>
          <w:tcPr>
            <w:tcW w:w="378" w:type="dxa"/>
            <w:shd w:val="clear" w:color="auto" w:fill="auto"/>
          </w:tcPr>
          <w:p w14:paraId="0769AE34" w14:textId="77777777" w:rsidR="00B311ED" w:rsidRPr="00D93FB3" w:rsidRDefault="00B311ED" w:rsidP="001173A6">
            <w:pPr>
              <w:spacing w:before="40" w:after="120"/>
              <w:ind w:right="113"/>
              <w:rPr>
                <w:lang w:val="fr-FR"/>
              </w:rPr>
            </w:pPr>
          </w:p>
        </w:tc>
        <w:tc>
          <w:tcPr>
            <w:tcW w:w="378" w:type="dxa"/>
            <w:shd w:val="clear" w:color="auto" w:fill="auto"/>
          </w:tcPr>
          <w:p w14:paraId="7C4CAFCB" w14:textId="77777777" w:rsidR="00B311ED" w:rsidRPr="00D93FB3" w:rsidRDefault="00B311ED" w:rsidP="001173A6">
            <w:pPr>
              <w:spacing w:before="40" w:after="120"/>
              <w:ind w:right="113"/>
              <w:rPr>
                <w:lang w:val="fr-FR"/>
              </w:rPr>
            </w:pPr>
          </w:p>
        </w:tc>
        <w:tc>
          <w:tcPr>
            <w:tcW w:w="378" w:type="dxa"/>
            <w:shd w:val="clear" w:color="auto" w:fill="auto"/>
          </w:tcPr>
          <w:p w14:paraId="2500F3B6" w14:textId="77777777" w:rsidR="00B311ED" w:rsidRPr="00D93FB3" w:rsidRDefault="00B311ED" w:rsidP="001173A6">
            <w:pPr>
              <w:spacing w:before="40" w:after="120"/>
              <w:ind w:right="113"/>
              <w:rPr>
                <w:lang w:val="fr-FR"/>
              </w:rPr>
            </w:pPr>
          </w:p>
        </w:tc>
        <w:tc>
          <w:tcPr>
            <w:tcW w:w="378" w:type="dxa"/>
            <w:shd w:val="clear" w:color="auto" w:fill="auto"/>
          </w:tcPr>
          <w:p w14:paraId="3092556D" w14:textId="77777777" w:rsidR="00B311ED" w:rsidRPr="00D93FB3" w:rsidRDefault="00B311ED" w:rsidP="001173A6">
            <w:pPr>
              <w:spacing w:before="40" w:after="120"/>
              <w:ind w:right="113"/>
              <w:rPr>
                <w:lang w:val="fr-FR"/>
              </w:rPr>
            </w:pPr>
          </w:p>
        </w:tc>
        <w:tc>
          <w:tcPr>
            <w:tcW w:w="378" w:type="dxa"/>
            <w:shd w:val="clear" w:color="auto" w:fill="auto"/>
          </w:tcPr>
          <w:p w14:paraId="78E3F4EF" w14:textId="77777777" w:rsidR="00B311ED" w:rsidRPr="00D93FB3" w:rsidRDefault="00B311ED" w:rsidP="001173A6">
            <w:pPr>
              <w:spacing w:before="40" w:after="120"/>
              <w:ind w:right="113"/>
              <w:rPr>
                <w:lang w:val="fr-FR"/>
              </w:rPr>
            </w:pPr>
          </w:p>
        </w:tc>
      </w:tr>
      <w:tr w:rsidR="001173A6" w:rsidRPr="00D93FB3" w14:paraId="126FDA13" w14:textId="77777777" w:rsidTr="001173A6">
        <w:tc>
          <w:tcPr>
            <w:tcW w:w="5103" w:type="dxa"/>
            <w:shd w:val="clear" w:color="auto" w:fill="auto"/>
          </w:tcPr>
          <w:p w14:paraId="7DA65702" w14:textId="77777777" w:rsidR="00B311ED" w:rsidRPr="00D93FB3" w:rsidRDefault="00B311ED" w:rsidP="001173A6">
            <w:pPr>
              <w:spacing w:before="40" w:after="120"/>
              <w:ind w:right="113"/>
              <w:rPr>
                <w:lang w:val="fr-FR"/>
              </w:rPr>
            </w:pPr>
          </w:p>
        </w:tc>
        <w:tc>
          <w:tcPr>
            <w:tcW w:w="377" w:type="dxa"/>
            <w:shd w:val="clear" w:color="auto" w:fill="auto"/>
          </w:tcPr>
          <w:p w14:paraId="7164F33E" w14:textId="77777777" w:rsidR="00B311ED" w:rsidRPr="00D93FB3" w:rsidRDefault="00B311ED" w:rsidP="001173A6">
            <w:pPr>
              <w:spacing w:before="40" w:after="120"/>
              <w:ind w:right="113"/>
              <w:rPr>
                <w:lang w:val="fr-FR"/>
              </w:rPr>
            </w:pPr>
          </w:p>
        </w:tc>
        <w:tc>
          <w:tcPr>
            <w:tcW w:w="378" w:type="dxa"/>
            <w:shd w:val="clear" w:color="auto" w:fill="auto"/>
          </w:tcPr>
          <w:p w14:paraId="48D473C1" w14:textId="77777777" w:rsidR="00B311ED" w:rsidRPr="00D93FB3" w:rsidRDefault="00B311ED" w:rsidP="001173A6">
            <w:pPr>
              <w:spacing w:before="40" w:after="120"/>
              <w:ind w:right="113"/>
              <w:rPr>
                <w:lang w:val="fr-FR"/>
              </w:rPr>
            </w:pPr>
          </w:p>
        </w:tc>
        <w:tc>
          <w:tcPr>
            <w:tcW w:w="378" w:type="dxa"/>
            <w:shd w:val="clear" w:color="auto" w:fill="auto"/>
          </w:tcPr>
          <w:p w14:paraId="1969920D" w14:textId="77777777" w:rsidR="00B311ED" w:rsidRPr="00D93FB3" w:rsidRDefault="00B311ED" w:rsidP="001173A6">
            <w:pPr>
              <w:spacing w:before="40" w:after="120"/>
              <w:ind w:right="113"/>
              <w:rPr>
                <w:lang w:val="fr-FR"/>
              </w:rPr>
            </w:pPr>
          </w:p>
        </w:tc>
        <w:tc>
          <w:tcPr>
            <w:tcW w:w="378" w:type="dxa"/>
            <w:shd w:val="clear" w:color="auto" w:fill="auto"/>
          </w:tcPr>
          <w:p w14:paraId="0214B586" w14:textId="77777777" w:rsidR="00B311ED" w:rsidRPr="00D93FB3" w:rsidRDefault="00B311ED" w:rsidP="001173A6">
            <w:pPr>
              <w:spacing w:before="40" w:after="120"/>
              <w:ind w:right="113"/>
              <w:rPr>
                <w:lang w:val="fr-FR"/>
              </w:rPr>
            </w:pPr>
          </w:p>
        </w:tc>
        <w:tc>
          <w:tcPr>
            <w:tcW w:w="378" w:type="dxa"/>
            <w:shd w:val="clear" w:color="auto" w:fill="auto"/>
          </w:tcPr>
          <w:p w14:paraId="6F847D04" w14:textId="77777777" w:rsidR="00B311ED" w:rsidRPr="00D93FB3" w:rsidRDefault="00B311ED" w:rsidP="001173A6">
            <w:pPr>
              <w:spacing w:before="40" w:after="120"/>
              <w:ind w:right="113"/>
              <w:rPr>
                <w:lang w:val="fr-FR"/>
              </w:rPr>
            </w:pPr>
          </w:p>
        </w:tc>
        <w:tc>
          <w:tcPr>
            <w:tcW w:w="378" w:type="dxa"/>
            <w:shd w:val="clear" w:color="auto" w:fill="auto"/>
          </w:tcPr>
          <w:p w14:paraId="48BCEA28" w14:textId="77777777" w:rsidR="00B311ED" w:rsidRPr="00D93FB3" w:rsidRDefault="00B311ED" w:rsidP="001173A6">
            <w:pPr>
              <w:spacing w:before="40" w:after="120"/>
              <w:ind w:right="113"/>
              <w:rPr>
                <w:lang w:val="fr-FR"/>
              </w:rPr>
            </w:pPr>
          </w:p>
        </w:tc>
      </w:tr>
      <w:tr w:rsidR="001173A6" w:rsidRPr="00D93FB3" w14:paraId="62CC44F1" w14:textId="77777777" w:rsidTr="001173A6">
        <w:tc>
          <w:tcPr>
            <w:tcW w:w="5103" w:type="dxa"/>
            <w:tcBorders>
              <w:bottom w:val="single" w:sz="12" w:space="0" w:color="auto"/>
            </w:tcBorders>
            <w:shd w:val="clear" w:color="auto" w:fill="auto"/>
          </w:tcPr>
          <w:p w14:paraId="680DC0B3" w14:textId="77777777" w:rsidR="00B311ED" w:rsidRPr="00D93FB3" w:rsidRDefault="00B311ED" w:rsidP="001173A6">
            <w:pPr>
              <w:spacing w:before="40" w:after="120"/>
              <w:ind w:right="113"/>
              <w:rPr>
                <w:lang w:val="fr-FR"/>
              </w:rPr>
            </w:pPr>
          </w:p>
        </w:tc>
        <w:tc>
          <w:tcPr>
            <w:tcW w:w="377" w:type="dxa"/>
            <w:tcBorders>
              <w:bottom w:val="single" w:sz="12" w:space="0" w:color="auto"/>
            </w:tcBorders>
            <w:shd w:val="clear" w:color="auto" w:fill="auto"/>
          </w:tcPr>
          <w:p w14:paraId="72A67CE6" w14:textId="77777777" w:rsidR="00B311ED" w:rsidRPr="00D93FB3" w:rsidRDefault="00B311ED" w:rsidP="001173A6">
            <w:pPr>
              <w:spacing w:before="40" w:after="120"/>
              <w:ind w:right="113"/>
              <w:rPr>
                <w:lang w:val="fr-FR"/>
              </w:rPr>
            </w:pPr>
          </w:p>
        </w:tc>
        <w:tc>
          <w:tcPr>
            <w:tcW w:w="378" w:type="dxa"/>
            <w:tcBorders>
              <w:bottom w:val="single" w:sz="12" w:space="0" w:color="auto"/>
            </w:tcBorders>
            <w:shd w:val="clear" w:color="auto" w:fill="auto"/>
          </w:tcPr>
          <w:p w14:paraId="781276A4" w14:textId="77777777" w:rsidR="00B311ED" w:rsidRPr="00D93FB3" w:rsidRDefault="00B311ED" w:rsidP="001173A6">
            <w:pPr>
              <w:spacing w:before="40" w:after="120"/>
              <w:ind w:right="113"/>
              <w:rPr>
                <w:lang w:val="fr-FR"/>
              </w:rPr>
            </w:pPr>
          </w:p>
        </w:tc>
        <w:tc>
          <w:tcPr>
            <w:tcW w:w="378" w:type="dxa"/>
            <w:tcBorders>
              <w:bottom w:val="single" w:sz="12" w:space="0" w:color="auto"/>
            </w:tcBorders>
            <w:shd w:val="clear" w:color="auto" w:fill="auto"/>
          </w:tcPr>
          <w:p w14:paraId="775E71C7" w14:textId="77777777" w:rsidR="00B311ED" w:rsidRPr="00D93FB3" w:rsidRDefault="00B311ED" w:rsidP="001173A6">
            <w:pPr>
              <w:spacing w:before="40" w:after="120"/>
              <w:ind w:right="113"/>
              <w:rPr>
                <w:lang w:val="fr-FR"/>
              </w:rPr>
            </w:pPr>
          </w:p>
        </w:tc>
        <w:tc>
          <w:tcPr>
            <w:tcW w:w="378" w:type="dxa"/>
            <w:tcBorders>
              <w:bottom w:val="single" w:sz="12" w:space="0" w:color="auto"/>
            </w:tcBorders>
            <w:shd w:val="clear" w:color="auto" w:fill="auto"/>
          </w:tcPr>
          <w:p w14:paraId="7D3FD766" w14:textId="77777777" w:rsidR="00B311ED" w:rsidRPr="00D93FB3" w:rsidRDefault="00B311ED" w:rsidP="001173A6">
            <w:pPr>
              <w:spacing w:before="40" w:after="120"/>
              <w:ind w:right="113"/>
              <w:rPr>
                <w:lang w:val="fr-FR"/>
              </w:rPr>
            </w:pPr>
          </w:p>
        </w:tc>
        <w:tc>
          <w:tcPr>
            <w:tcW w:w="378" w:type="dxa"/>
            <w:tcBorders>
              <w:bottom w:val="single" w:sz="12" w:space="0" w:color="auto"/>
            </w:tcBorders>
            <w:shd w:val="clear" w:color="auto" w:fill="auto"/>
          </w:tcPr>
          <w:p w14:paraId="15376ADB" w14:textId="77777777" w:rsidR="00B311ED" w:rsidRPr="00D93FB3" w:rsidRDefault="00B311ED" w:rsidP="001173A6">
            <w:pPr>
              <w:spacing w:before="40" w:after="120"/>
              <w:ind w:right="113"/>
              <w:rPr>
                <w:lang w:val="fr-FR"/>
              </w:rPr>
            </w:pPr>
          </w:p>
        </w:tc>
        <w:tc>
          <w:tcPr>
            <w:tcW w:w="378" w:type="dxa"/>
            <w:tcBorders>
              <w:bottom w:val="single" w:sz="12" w:space="0" w:color="auto"/>
            </w:tcBorders>
            <w:shd w:val="clear" w:color="auto" w:fill="auto"/>
          </w:tcPr>
          <w:p w14:paraId="0A0AFE59" w14:textId="77777777" w:rsidR="00B311ED" w:rsidRPr="00D93FB3" w:rsidRDefault="00B311ED" w:rsidP="001173A6">
            <w:pPr>
              <w:spacing w:before="40" w:after="120"/>
              <w:ind w:right="113"/>
              <w:rPr>
                <w:lang w:val="fr-FR"/>
              </w:rPr>
            </w:pPr>
          </w:p>
        </w:tc>
      </w:tr>
    </w:tbl>
    <w:p w14:paraId="517DBC9F" w14:textId="133AFCC4" w:rsidR="00B311ED" w:rsidRPr="00D93FB3" w:rsidRDefault="00B311ED" w:rsidP="00B311ED">
      <w:pPr>
        <w:pStyle w:val="SingleTxtG"/>
        <w:spacing w:before="120" w:line="220" w:lineRule="exact"/>
        <w:ind w:firstLine="170"/>
        <w:rPr>
          <w:sz w:val="18"/>
          <w:szCs w:val="18"/>
          <w:lang w:val="fr-FR"/>
        </w:rPr>
      </w:pPr>
      <w:r w:rsidRPr="00D93FB3">
        <w:rPr>
          <w:i/>
          <w:iCs/>
          <w:sz w:val="18"/>
          <w:szCs w:val="18"/>
          <w:lang w:val="fr-FR"/>
        </w:rPr>
        <w:t>Note</w:t>
      </w:r>
      <w:r w:rsidR="007337D1" w:rsidRPr="00D93FB3">
        <w:rPr>
          <w:sz w:val="18"/>
          <w:szCs w:val="18"/>
          <w:lang w:val="fr-FR"/>
        </w:rPr>
        <w:t> :</w:t>
      </w:r>
      <w:r w:rsidRPr="00D93FB3">
        <w:rPr>
          <w:sz w:val="18"/>
          <w:szCs w:val="18"/>
          <w:lang w:val="fr-FR"/>
        </w:rPr>
        <w:t xml:space="preserve"> Votre réponse fera apparaître quels objectifs d</w:t>
      </w:r>
      <w:r w:rsidR="007337D1" w:rsidRPr="00D93FB3">
        <w:rPr>
          <w:sz w:val="18"/>
          <w:szCs w:val="18"/>
          <w:lang w:val="fr-FR"/>
        </w:rPr>
        <w:t>’</w:t>
      </w:r>
      <w:r w:rsidRPr="00D93FB3">
        <w:rPr>
          <w:sz w:val="18"/>
          <w:szCs w:val="18"/>
          <w:lang w:val="fr-FR"/>
        </w:rPr>
        <w:t>apprentissage en matière d</w:t>
      </w:r>
      <w:r w:rsidR="007337D1" w:rsidRPr="00D93FB3">
        <w:rPr>
          <w:sz w:val="18"/>
          <w:szCs w:val="18"/>
          <w:lang w:val="fr-FR"/>
        </w:rPr>
        <w:t>’</w:t>
      </w:r>
      <w:r w:rsidRPr="00D93FB3">
        <w:rPr>
          <w:sz w:val="18"/>
          <w:szCs w:val="18"/>
          <w:lang w:val="fr-FR"/>
        </w:rPr>
        <w:t>éducation au service du développement durable sont visés aux différents niveaux de l</w:t>
      </w:r>
      <w:r w:rsidR="007337D1" w:rsidRPr="00D93FB3">
        <w:rPr>
          <w:sz w:val="18"/>
          <w:szCs w:val="18"/>
          <w:lang w:val="fr-FR"/>
        </w:rPr>
        <w:t>’</w:t>
      </w:r>
      <w:r w:rsidRPr="00D93FB3">
        <w:rPr>
          <w:sz w:val="18"/>
          <w:szCs w:val="18"/>
          <w:lang w:val="fr-FR"/>
        </w:rPr>
        <w:t>enseignement</w:t>
      </w:r>
      <w:r w:rsidR="00061197" w:rsidRPr="00D93FB3">
        <w:rPr>
          <w:sz w:val="18"/>
          <w:szCs w:val="18"/>
          <w:lang w:val="fr-FR"/>
        </w:rPr>
        <w:t>.</w:t>
      </w:r>
      <w:r w:rsidRPr="00D93FB3">
        <w:rPr>
          <w:sz w:val="18"/>
          <w:szCs w:val="18"/>
          <w:lang w:val="fr-FR"/>
        </w:rPr>
        <w:t xml:space="preserve"> La répartition des cases cochées est plus importante que leur nombre</w:t>
      </w:r>
      <w:r w:rsidR="00061197" w:rsidRPr="00D93FB3">
        <w:rPr>
          <w:sz w:val="18"/>
          <w:szCs w:val="18"/>
          <w:lang w:val="fr-FR"/>
        </w:rPr>
        <w:t>.</w:t>
      </w:r>
    </w:p>
    <w:p w14:paraId="5FBA0F41" w14:textId="77777777" w:rsidR="00B311ED" w:rsidRPr="00D93FB3" w:rsidRDefault="00B311ED" w:rsidP="00AF3878">
      <w:pPr>
        <w:pStyle w:val="SingleTxtG"/>
        <w:rPr>
          <w:lang w:val="fr-FR"/>
        </w:rPr>
      </w:pPr>
      <w:r w:rsidRPr="00D93FB3">
        <w:rPr>
          <w:lang w:val="fr-FR"/>
        </w:rPr>
        <w:br w:type="page"/>
      </w:r>
    </w:p>
    <w:p w14:paraId="7FE8153D" w14:textId="77777777" w:rsidR="00B311ED" w:rsidRPr="00D93FB3" w:rsidRDefault="00B311ED" w:rsidP="00AF3878">
      <w:pPr>
        <w:pStyle w:val="HChG"/>
        <w:rPr>
          <w:lang w:val="fr-FR"/>
        </w:rPr>
      </w:pPr>
      <w:r w:rsidRPr="00D93FB3">
        <w:rPr>
          <w:lang w:val="fr-FR"/>
        </w:rPr>
        <w:lastRenderedPageBreak/>
        <w:t>Appendice I c)</w:t>
      </w:r>
    </w:p>
    <w:p w14:paraId="0583C332" w14:textId="693CEA14" w:rsidR="00B311ED" w:rsidRPr="00D93FB3" w:rsidRDefault="00B311ED" w:rsidP="00AF3878">
      <w:pPr>
        <w:pStyle w:val="H1G"/>
        <w:rPr>
          <w:lang w:val="fr-FR"/>
        </w:rPr>
      </w:pPr>
      <w:r w:rsidRPr="00D93FB3">
        <w:rPr>
          <w:lang w:val="fr-FR"/>
        </w:rPr>
        <w:tab/>
      </w:r>
      <w:r w:rsidRPr="00D93FB3">
        <w:rPr>
          <w:lang w:val="fr-FR"/>
        </w:rPr>
        <w:tab/>
        <w:t>Indicateur 2</w:t>
      </w:r>
      <w:r w:rsidR="00061197" w:rsidRPr="00D93FB3">
        <w:rPr>
          <w:lang w:val="fr-FR"/>
        </w:rPr>
        <w:t>.</w:t>
      </w:r>
      <w:r w:rsidRPr="00D93FB3">
        <w:rPr>
          <w:lang w:val="fr-FR"/>
        </w:rPr>
        <w:t>1, sous-indicateur 2</w:t>
      </w:r>
      <w:r w:rsidR="00061197" w:rsidRPr="00D93FB3">
        <w:rPr>
          <w:lang w:val="fr-FR"/>
        </w:rPr>
        <w:t>.</w:t>
      </w:r>
      <w:r w:rsidRPr="00D93FB3">
        <w:rPr>
          <w:lang w:val="fr-FR"/>
        </w:rPr>
        <w:t>1</w:t>
      </w:r>
      <w:r w:rsidR="00061197" w:rsidRPr="00D93FB3">
        <w:rPr>
          <w:lang w:val="fr-FR"/>
        </w:rPr>
        <w:t>.</w:t>
      </w:r>
      <w:r w:rsidRPr="00D93FB3">
        <w:rPr>
          <w:lang w:val="fr-FR"/>
        </w:rPr>
        <w:t>4</w:t>
      </w:r>
    </w:p>
    <w:p w14:paraId="5D4FC480" w14:textId="4BF367E6" w:rsidR="007337D1" w:rsidRPr="00D93FB3" w:rsidRDefault="00B311ED" w:rsidP="00B311ED">
      <w:pPr>
        <w:pStyle w:val="SingleTxtG"/>
        <w:rPr>
          <w:lang w:val="fr-FR"/>
        </w:rPr>
      </w:pPr>
      <w:r w:rsidRPr="00D93FB3">
        <w:rPr>
          <w:lang w:val="fr-FR"/>
        </w:rPr>
        <w:t>Veuillez indiquer dans quelle mesure les méthodes d</w:t>
      </w:r>
      <w:r w:rsidR="007337D1" w:rsidRPr="00D93FB3">
        <w:rPr>
          <w:lang w:val="fr-FR"/>
        </w:rPr>
        <w:t>’</w:t>
      </w:r>
      <w:r w:rsidRPr="00D93FB3">
        <w:rPr>
          <w:lang w:val="fr-FR"/>
        </w:rPr>
        <w:t>enseignement et d</w:t>
      </w:r>
      <w:r w:rsidR="007337D1" w:rsidRPr="00D93FB3">
        <w:rPr>
          <w:lang w:val="fr-FR"/>
        </w:rPr>
        <w:t>’</w:t>
      </w:r>
      <w:r w:rsidRPr="00D93FB3">
        <w:rPr>
          <w:lang w:val="fr-FR"/>
        </w:rPr>
        <w:t>apprentissage utilisées pour dispenser une éducation en vue du développement durable (EDD) sont expressément prévues dans les programmes d</w:t>
      </w:r>
      <w:r w:rsidR="007337D1" w:rsidRPr="00D93FB3">
        <w:rPr>
          <w:lang w:val="fr-FR"/>
        </w:rPr>
        <w:t>’</w:t>
      </w:r>
      <w:r w:rsidRPr="00D93FB3">
        <w:rPr>
          <w:lang w:val="fr-FR"/>
        </w:rPr>
        <w:t>études aux différents niveaux de l</w:t>
      </w:r>
      <w:r w:rsidR="007337D1" w:rsidRPr="00D93FB3">
        <w:rPr>
          <w:lang w:val="fr-FR"/>
        </w:rPr>
        <w:t>’</w:t>
      </w:r>
      <w:r w:rsidRPr="00D93FB3">
        <w:rPr>
          <w:lang w:val="fr-FR"/>
        </w:rPr>
        <w:t>enseignement pour chaque méthode</w:t>
      </w:r>
      <w:r w:rsidR="00061197" w:rsidRPr="00D93FB3">
        <w:rPr>
          <w:lang w:val="fr-FR"/>
        </w:rPr>
        <w:t>.</w:t>
      </w:r>
      <w:r w:rsidRPr="00D93FB3">
        <w:rPr>
          <w:lang w:val="fr-FR"/>
        </w:rPr>
        <w:t xml:space="preserve"> Attribuez une note à chaque niveau du système d</w:t>
      </w:r>
      <w:r w:rsidR="007337D1" w:rsidRPr="00D93FB3">
        <w:rPr>
          <w:lang w:val="fr-FR"/>
        </w:rPr>
        <w:t>’</w:t>
      </w:r>
      <w:r w:rsidRPr="00D93FB3">
        <w:rPr>
          <w:lang w:val="fr-FR"/>
        </w:rPr>
        <w:t>éducation formelle, comme suit</w:t>
      </w:r>
      <w:r w:rsidR="007337D1" w:rsidRPr="00D93FB3">
        <w:rPr>
          <w:lang w:val="fr-FR"/>
        </w:rPr>
        <w:t> :</w:t>
      </w:r>
      <w:r w:rsidRPr="00D93FB3">
        <w:rPr>
          <w:lang w:val="fr-FR"/>
        </w:rPr>
        <w:t xml:space="preserve"> 0</w:t>
      </w:r>
      <w:r w:rsidR="00AF3878" w:rsidRPr="00D93FB3">
        <w:rPr>
          <w:lang w:val="fr-FR"/>
        </w:rPr>
        <w:t> </w:t>
      </w:r>
      <w:r w:rsidRPr="00D93FB3">
        <w:rPr>
          <w:lang w:val="fr-FR"/>
        </w:rPr>
        <w:t>−</w:t>
      </w:r>
      <w:r w:rsidR="00AF3878" w:rsidRPr="00D93FB3">
        <w:rPr>
          <w:lang w:val="fr-FR"/>
        </w:rPr>
        <w:t> </w:t>
      </w:r>
      <w:r w:rsidRPr="00D93FB3">
        <w:rPr>
          <w:lang w:val="fr-FR"/>
        </w:rPr>
        <w:t>Non prévue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1 − Autorisée mais non recommandée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2 − Recommandée mais non obligatoire dans les programmes d</w:t>
      </w:r>
      <w:r w:rsidR="007337D1" w:rsidRPr="00D93FB3">
        <w:rPr>
          <w:lang w:val="fr-FR"/>
        </w:rPr>
        <w:t>’</w:t>
      </w:r>
      <w:r w:rsidRPr="00D93FB3">
        <w:rPr>
          <w:lang w:val="fr-FR"/>
        </w:rPr>
        <w:t>études</w:t>
      </w:r>
      <w:r w:rsidR="007337D1" w:rsidRPr="00D93FB3">
        <w:rPr>
          <w:lang w:val="fr-FR"/>
        </w:rPr>
        <w:t> ;</w:t>
      </w:r>
      <w:r w:rsidRPr="00D93FB3">
        <w:rPr>
          <w:lang w:val="fr-FR"/>
        </w:rPr>
        <w:t xml:space="preserve"> 3 − Explicitement prévue dans les programmes d</w:t>
      </w:r>
      <w:r w:rsidR="007337D1" w:rsidRPr="00D93FB3">
        <w:rPr>
          <w:lang w:val="fr-FR"/>
        </w:rPr>
        <w:t>’</w:t>
      </w:r>
      <w:r w:rsidRPr="00D93FB3">
        <w:rPr>
          <w:lang w:val="fr-FR"/>
        </w:rPr>
        <w:t>études</w:t>
      </w:r>
      <w:r w:rsidR="00061197" w:rsidRPr="00D93FB3">
        <w:rPr>
          <w:lang w:val="fr-FR"/>
        </w:rPr>
        <w:t>.</w:t>
      </w:r>
      <w:r w:rsidRPr="00D93FB3">
        <w:rPr>
          <w:lang w:val="fr-FR"/>
        </w:rPr>
        <w:t xml:space="preserve"> Vous pouvez ajouter des lignes à la fin du tableau pour énumérer les autres méthodes considérées comme essentielles dans votre pays pour l</w:t>
      </w:r>
      <w:r w:rsidR="007337D1" w:rsidRPr="00D93FB3">
        <w:rPr>
          <w:lang w:val="fr-FR"/>
        </w:rPr>
        <w:t>’</w:t>
      </w:r>
      <w:r w:rsidRPr="00D93FB3">
        <w:rPr>
          <w:lang w:val="fr-FR"/>
        </w:rPr>
        <w:t>enseignement et l</w:t>
      </w:r>
      <w:r w:rsidR="007337D1" w:rsidRPr="00D93FB3">
        <w:rPr>
          <w:lang w:val="fr-FR"/>
        </w:rPr>
        <w:t>’</w:t>
      </w:r>
      <w:r w:rsidRPr="00D93FB3">
        <w:rPr>
          <w:lang w:val="fr-FR"/>
        </w:rPr>
        <w:t>apprentissage en vue du développement durable)</w:t>
      </w:r>
      <w:r w:rsidR="00061197" w:rsidRPr="00D93FB3">
        <w:rPr>
          <w:lang w:val="fr-FR"/>
        </w:rPr>
        <w:t>.</w:t>
      </w:r>
    </w:p>
    <w:p w14:paraId="066EECCF" w14:textId="2E11F088" w:rsidR="00B311ED" w:rsidRPr="00D93FB3" w:rsidRDefault="00B311ED" w:rsidP="00B311ED">
      <w:pPr>
        <w:pStyle w:val="SingleTxtG"/>
        <w:rPr>
          <w:iCs/>
          <w:lang w:val="fr-FR"/>
        </w:rPr>
      </w:pPr>
      <w:r w:rsidRPr="00D93FB3">
        <w:rPr>
          <w:lang w:val="fr-FR"/>
        </w:rPr>
        <w:t>Veuillez également citer deux méthodes d</w:t>
      </w:r>
      <w:r w:rsidR="007337D1" w:rsidRPr="00D93FB3">
        <w:rPr>
          <w:lang w:val="fr-FR"/>
        </w:rPr>
        <w:t>’</w:t>
      </w:r>
      <w:r w:rsidRPr="00D93FB3">
        <w:rPr>
          <w:lang w:val="fr-FR"/>
        </w:rPr>
        <w:t>enseignement et d</w:t>
      </w:r>
      <w:r w:rsidR="007337D1" w:rsidRPr="00D93FB3">
        <w:rPr>
          <w:lang w:val="fr-FR"/>
        </w:rPr>
        <w:t>’</w:t>
      </w:r>
      <w:r w:rsidRPr="00D93FB3">
        <w:rPr>
          <w:lang w:val="fr-FR"/>
        </w:rPr>
        <w:t>apprentissage largement utilisées dans votre pays, en donnant des informations sur l</w:t>
      </w:r>
      <w:r w:rsidR="007337D1" w:rsidRPr="00D93FB3">
        <w:rPr>
          <w:lang w:val="fr-FR"/>
        </w:rPr>
        <w:t>’</w:t>
      </w:r>
      <w:r w:rsidRPr="00D93FB3">
        <w:rPr>
          <w:lang w:val="fr-FR"/>
        </w:rPr>
        <w:t>application de ces méthodes et en précisant les enseignements tirés qui pourraient être utiles à d</w:t>
      </w:r>
      <w:r w:rsidR="007337D1" w:rsidRPr="00D93FB3">
        <w:rPr>
          <w:lang w:val="fr-FR"/>
        </w:rPr>
        <w:t>’</w:t>
      </w:r>
      <w:r w:rsidRPr="00D93FB3">
        <w:rPr>
          <w:lang w:val="fr-FR"/>
        </w:rPr>
        <w:t>autres pays</w:t>
      </w:r>
      <w:r w:rsidR="00061197" w:rsidRPr="00D93FB3">
        <w:rPr>
          <w:lang w:val="fr-FR"/>
        </w:rPr>
        <w:t>.</w:t>
      </w:r>
    </w:p>
    <w:p w14:paraId="687F7C51" w14:textId="6FAA174F" w:rsidR="00B311ED" w:rsidRPr="00D93FB3" w:rsidRDefault="00B311ED" w:rsidP="00AB7880">
      <w:pPr>
        <w:pStyle w:val="H23G"/>
        <w:rPr>
          <w:lang w:val="fr-FR"/>
        </w:rPr>
      </w:pPr>
      <w:r w:rsidRPr="00D93FB3">
        <w:rPr>
          <w:lang w:val="fr-FR"/>
        </w:rPr>
        <w:tab/>
      </w:r>
      <w:r w:rsidRPr="00D93FB3">
        <w:rPr>
          <w:lang w:val="fr-FR"/>
        </w:rPr>
        <w:tab/>
        <w:t>Méthodes d</w:t>
      </w:r>
      <w:r w:rsidR="007337D1" w:rsidRPr="00D93FB3">
        <w:rPr>
          <w:lang w:val="fr-FR"/>
        </w:rPr>
        <w:t>’</w:t>
      </w:r>
      <w:r w:rsidRPr="00D93FB3">
        <w:rPr>
          <w:lang w:val="fr-FR"/>
        </w:rPr>
        <w:t>enseignement et d</w:t>
      </w:r>
      <w:r w:rsidR="007337D1" w:rsidRPr="00D93FB3">
        <w:rPr>
          <w:lang w:val="fr-FR"/>
        </w:rPr>
        <w:t>’</w:t>
      </w:r>
      <w:r w:rsidRPr="00D93FB3">
        <w:rPr>
          <w:lang w:val="fr-FR"/>
        </w:rPr>
        <w:t>apprentissage</w:t>
      </w:r>
    </w:p>
    <w:tbl>
      <w:tblPr>
        <w:tblW w:w="7370" w:type="dxa"/>
        <w:tblInd w:w="1134" w:type="dxa"/>
        <w:tblLayout w:type="fixed"/>
        <w:tblCellMar>
          <w:left w:w="0" w:type="dxa"/>
          <w:right w:w="0" w:type="dxa"/>
        </w:tblCellMar>
        <w:tblLook w:val="04A0" w:firstRow="1" w:lastRow="0" w:firstColumn="1" w:lastColumn="0" w:noHBand="0" w:noVBand="1"/>
      </w:tblPr>
      <w:tblGrid>
        <w:gridCol w:w="1428"/>
        <w:gridCol w:w="3667"/>
        <w:gridCol w:w="379"/>
        <w:gridCol w:w="379"/>
        <w:gridCol w:w="379"/>
        <w:gridCol w:w="379"/>
        <w:gridCol w:w="379"/>
        <w:gridCol w:w="380"/>
      </w:tblGrid>
      <w:tr w:rsidR="00AB7880" w:rsidRPr="00D93FB3" w14:paraId="0AD09FBD" w14:textId="77777777" w:rsidTr="00AB7880">
        <w:trPr>
          <w:tblHeader/>
        </w:trPr>
        <w:tc>
          <w:tcPr>
            <w:tcW w:w="5095" w:type="dxa"/>
            <w:gridSpan w:val="2"/>
            <w:vMerge w:val="restart"/>
            <w:tcBorders>
              <w:top w:val="single" w:sz="4" w:space="0" w:color="auto"/>
              <w:bottom w:val="single" w:sz="12" w:space="0" w:color="auto"/>
            </w:tcBorders>
            <w:shd w:val="clear" w:color="auto" w:fill="auto"/>
            <w:vAlign w:val="bottom"/>
          </w:tcPr>
          <w:p w14:paraId="7DD11553" w14:textId="7B138109"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Quelques méthodes essentielles d</w:t>
            </w:r>
            <w:r w:rsidR="007337D1" w:rsidRPr="00D93FB3">
              <w:rPr>
                <w:i/>
                <w:spacing w:val="4"/>
                <w:w w:val="103"/>
                <w:kern w:val="14"/>
                <w:sz w:val="16"/>
                <w:lang w:val="fr-FR"/>
              </w:rPr>
              <w:t>’</w:t>
            </w:r>
            <w:r w:rsidRPr="00D93FB3">
              <w:rPr>
                <w:i/>
                <w:spacing w:val="4"/>
                <w:w w:val="103"/>
                <w:kern w:val="14"/>
                <w:sz w:val="16"/>
                <w:lang w:val="fr-FR"/>
              </w:rPr>
              <w:t>enseignement et</w:t>
            </w:r>
            <w:r w:rsidR="00AB7880" w:rsidRPr="00D93FB3">
              <w:rPr>
                <w:i/>
                <w:spacing w:val="4"/>
                <w:w w:val="103"/>
                <w:kern w:val="14"/>
                <w:sz w:val="16"/>
                <w:lang w:val="fr-FR"/>
              </w:rPr>
              <w:t xml:space="preserve"> </w:t>
            </w:r>
            <w:r w:rsidRPr="00D93FB3">
              <w:rPr>
                <w:i/>
                <w:spacing w:val="4"/>
                <w:w w:val="103"/>
                <w:kern w:val="14"/>
                <w:sz w:val="16"/>
                <w:lang w:val="fr-FR"/>
              </w:rPr>
              <w:t>d</w:t>
            </w:r>
            <w:r w:rsidR="007337D1" w:rsidRPr="00D93FB3">
              <w:rPr>
                <w:i/>
                <w:spacing w:val="4"/>
                <w:w w:val="103"/>
                <w:kern w:val="14"/>
                <w:sz w:val="16"/>
                <w:lang w:val="fr-FR"/>
              </w:rPr>
              <w:t>’</w:t>
            </w:r>
            <w:r w:rsidRPr="00D93FB3">
              <w:rPr>
                <w:i/>
                <w:spacing w:val="4"/>
                <w:w w:val="103"/>
                <w:kern w:val="14"/>
                <w:sz w:val="16"/>
                <w:lang w:val="fr-FR"/>
              </w:rPr>
              <w:t>apprentissage en</w:t>
            </w:r>
            <w:r w:rsidR="00AB7880" w:rsidRPr="00D93FB3">
              <w:rPr>
                <w:i/>
                <w:spacing w:val="4"/>
                <w:w w:val="103"/>
                <w:kern w:val="14"/>
                <w:sz w:val="16"/>
                <w:lang w:val="fr-FR"/>
              </w:rPr>
              <w:t> </w:t>
            </w:r>
            <w:r w:rsidRPr="00D93FB3">
              <w:rPr>
                <w:i/>
                <w:spacing w:val="4"/>
                <w:w w:val="103"/>
                <w:kern w:val="14"/>
                <w:sz w:val="16"/>
                <w:lang w:val="fr-FR"/>
              </w:rPr>
              <w:t>matière d</w:t>
            </w:r>
            <w:r w:rsidR="007337D1" w:rsidRPr="00D93FB3">
              <w:rPr>
                <w:i/>
                <w:spacing w:val="4"/>
                <w:w w:val="103"/>
                <w:kern w:val="14"/>
                <w:sz w:val="16"/>
                <w:lang w:val="fr-FR"/>
              </w:rPr>
              <w:t>’</w:t>
            </w:r>
            <w:r w:rsidRPr="00D93FB3">
              <w:rPr>
                <w:i/>
                <w:spacing w:val="4"/>
                <w:w w:val="103"/>
                <w:kern w:val="14"/>
                <w:sz w:val="16"/>
                <w:lang w:val="fr-FR"/>
              </w:rPr>
              <w:t>EDD</w:t>
            </w:r>
          </w:p>
        </w:tc>
        <w:tc>
          <w:tcPr>
            <w:tcW w:w="2275" w:type="dxa"/>
            <w:gridSpan w:val="6"/>
            <w:tcBorders>
              <w:top w:val="single" w:sz="4" w:space="0" w:color="auto"/>
              <w:bottom w:val="single" w:sz="4" w:space="0" w:color="auto"/>
            </w:tcBorders>
            <w:shd w:val="clear" w:color="auto" w:fill="auto"/>
            <w:vAlign w:val="bottom"/>
          </w:tcPr>
          <w:p w14:paraId="592C128D" w14:textId="69ECE758" w:rsidR="00B311ED" w:rsidRPr="00D93FB3" w:rsidRDefault="00B311ED" w:rsidP="00AB7880">
            <w:pPr>
              <w:suppressAutoHyphens w:val="0"/>
              <w:spacing w:before="80" w:after="80" w:line="200" w:lineRule="exact"/>
              <w:jc w:val="center"/>
              <w:rPr>
                <w:i/>
                <w:spacing w:val="4"/>
                <w:w w:val="103"/>
                <w:kern w:val="14"/>
                <w:sz w:val="16"/>
                <w:lang w:val="fr-FR"/>
              </w:rPr>
            </w:pPr>
            <w:r w:rsidRPr="00D93FB3">
              <w:rPr>
                <w:i/>
                <w:spacing w:val="4"/>
                <w:w w:val="103"/>
                <w:kern w:val="14"/>
                <w:sz w:val="16"/>
                <w:lang w:val="fr-FR"/>
              </w:rPr>
              <w:t>Niveaux d</w:t>
            </w:r>
            <w:r w:rsidR="007337D1" w:rsidRPr="00D93FB3">
              <w:rPr>
                <w:i/>
                <w:spacing w:val="4"/>
                <w:w w:val="103"/>
                <w:kern w:val="14"/>
                <w:sz w:val="16"/>
                <w:lang w:val="fr-FR"/>
              </w:rPr>
              <w:t>’</w:t>
            </w:r>
            <w:r w:rsidRPr="00D93FB3">
              <w:rPr>
                <w:i/>
                <w:spacing w:val="4"/>
                <w:w w:val="103"/>
                <w:kern w:val="14"/>
                <w:sz w:val="16"/>
                <w:lang w:val="fr-FR"/>
              </w:rPr>
              <w:t>éducation formelle</w:t>
            </w:r>
          </w:p>
        </w:tc>
      </w:tr>
      <w:tr w:rsidR="00AB7880" w:rsidRPr="00D93FB3" w14:paraId="66C9ACFE" w14:textId="77777777" w:rsidTr="00AB7880">
        <w:trPr>
          <w:tblHeader/>
        </w:trPr>
        <w:tc>
          <w:tcPr>
            <w:tcW w:w="5095" w:type="dxa"/>
            <w:gridSpan w:val="2"/>
            <w:vMerge/>
            <w:tcBorders>
              <w:bottom w:val="single" w:sz="12" w:space="0" w:color="auto"/>
            </w:tcBorders>
            <w:shd w:val="clear" w:color="auto" w:fill="auto"/>
          </w:tcPr>
          <w:p w14:paraId="3BC5EB96" w14:textId="77777777" w:rsidR="00B311ED" w:rsidRPr="00D93FB3" w:rsidRDefault="00B311ED" w:rsidP="00AB7880">
            <w:pPr>
              <w:suppressAutoHyphens w:val="0"/>
              <w:spacing w:before="80" w:after="80" w:line="200" w:lineRule="exact"/>
              <w:rPr>
                <w:i/>
                <w:spacing w:val="4"/>
                <w:w w:val="103"/>
                <w:kern w:val="14"/>
                <w:sz w:val="16"/>
                <w:lang w:val="fr-FR"/>
              </w:rPr>
            </w:pPr>
          </w:p>
        </w:tc>
        <w:tc>
          <w:tcPr>
            <w:tcW w:w="379" w:type="dxa"/>
            <w:tcBorders>
              <w:top w:val="single" w:sz="4" w:space="0" w:color="auto"/>
              <w:bottom w:val="single" w:sz="12" w:space="0" w:color="auto"/>
            </w:tcBorders>
            <w:shd w:val="clear" w:color="auto" w:fill="auto"/>
          </w:tcPr>
          <w:p w14:paraId="32EBBBB9"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I</w:t>
            </w:r>
          </w:p>
        </w:tc>
        <w:tc>
          <w:tcPr>
            <w:tcW w:w="379" w:type="dxa"/>
            <w:tcBorders>
              <w:top w:val="single" w:sz="4" w:space="0" w:color="auto"/>
              <w:bottom w:val="single" w:sz="12" w:space="0" w:color="auto"/>
            </w:tcBorders>
            <w:shd w:val="clear" w:color="auto" w:fill="auto"/>
          </w:tcPr>
          <w:p w14:paraId="188D8712"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II</w:t>
            </w:r>
          </w:p>
        </w:tc>
        <w:tc>
          <w:tcPr>
            <w:tcW w:w="379" w:type="dxa"/>
            <w:tcBorders>
              <w:top w:val="single" w:sz="4" w:space="0" w:color="auto"/>
              <w:bottom w:val="single" w:sz="12" w:space="0" w:color="auto"/>
            </w:tcBorders>
            <w:shd w:val="clear" w:color="auto" w:fill="auto"/>
          </w:tcPr>
          <w:p w14:paraId="08836F5F"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III</w:t>
            </w:r>
          </w:p>
        </w:tc>
        <w:tc>
          <w:tcPr>
            <w:tcW w:w="379" w:type="dxa"/>
            <w:tcBorders>
              <w:top w:val="single" w:sz="4" w:space="0" w:color="auto"/>
              <w:bottom w:val="single" w:sz="12" w:space="0" w:color="auto"/>
            </w:tcBorders>
            <w:shd w:val="clear" w:color="auto" w:fill="auto"/>
          </w:tcPr>
          <w:p w14:paraId="35543AF9"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IV</w:t>
            </w:r>
          </w:p>
        </w:tc>
        <w:tc>
          <w:tcPr>
            <w:tcW w:w="379" w:type="dxa"/>
            <w:tcBorders>
              <w:top w:val="single" w:sz="4" w:space="0" w:color="auto"/>
              <w:bottom w:val="single" w:sz="12" w:space="0" w:color="auto"/>
            </w:tcBorders>
            <w:shd w:val="clear" w:color="auto" w:fill="auto"/>
          </w:tcPr>
          <w:p w14:paraId="7B67236B"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V</w:t>
            </w:r>
          </w:p>
        </w:tc>
        <w:tc>
          <w:tcPr>
            <w:tcW w:w="380" w:type="dxa"/>
            <w:tcBorders>
              <w:top w:val="single" w:sz="4" w:space="0" w:color="auto"/>
              <w:bottom w:val="single" w:sz="12" w:space="0" w:color="auto"/>
            </w:tcBorders>
            <w:shd w:val="clear" w:color="auto" w:fill="auto"/>
          </w:tcPr>
          <w:p w14:paraId="3EC6AC38" w14:textId="77777777" w:rsidR="00B311ED" w:rsidRPr="00D93FB3" w:rsidRDefault="00B311ED" w:rsidP="00AB7880">
            <w:pPr>
              <w:suppressAutoHyphens w:val="0"/>
              <w:spacing w:before="80" w:after="80" w:line="200" w:lineRule="exact"/>
              <w:rPr>
                <w:i/>
                <w:spacing w:val="4"/>
                <w:w w:val="103"/>
                <w:kern w:val="14"/>
                <w:sz w:val="16"/>
                <w:lang w:val="fr-FR"/>
              </w:rPr>
            </w:pPr>
            <w:r w:rsidRPr="00D93FB3">
              <w:rPr>
                <w:i/>
                <w:spacing w:val="4"/>
                <w:w w:val="103"/>
                <w:kern w:val="14"/>
                <w:sz w:val="16"/>
                <w:lang w:val="fr-FR"/>
              </w:rPr>
              <w:t>VI</w:t>
            </w:r>
          </w:p>
        </w:tc>
      </w:tr>
      <w:tr w:rsidR="00AB7880" w:rsidRPr="00D93FB3" w14:paraId="3FF7C2C5" w14:textId="77777777" w:rsidTr="00E849A7">
        <w:tc>
          <w:tcPr>
            <w:tcW w:w="1428" w:type="dxa"/>
            <w:vMerge w:val="restart"/>
            <w:tcBorders>
              <w:top w:val="single" w:sz="12" w:space="0" w:color="auto"/>
            </w:tcBorders>
            <w:shd w:val="clear" w:color="auto" w:fill="auto"/>
          </w:tcPr>
          <w:p w14:paraId="7C54A204" w14:textId="162E1216" w:rsidR="00B311ED" w:rsidRPr="00D93FB3" w:rsidRDefault="00B311ED" w:rsidP="00AB7880">
            <w:pPr>
              <w:spacing w:before="40" w:after="120"/>
              <w:ind w:right="113"/>
              <w:rPr>
                <w:b/>
                <w:bCs/>
                <w:lang w:val="fr-FR"/>
              </w:rPr>
            </w:pPr>
            <w:r w:rsidRPr="00D93FB3">
              <w:rPr>
                <w:b/>
                <w:bCs/>
                <w:lang w:val="fr-FR"/>
              </w:rPr>
              <w:t>Apprentissage expérientiel</w:t>
            </w:r>
          </w:p>
        </w:tc>
        <w:tc>
          <w:tcPr>
            <w:tcW w:w="3667" w:type="dxa"/>
            <w:tcBorders>
              <w:top w:val="single" w:sz="12" w:space="0" w:color="auto"/>
            </w:tcBorders>
            <w:shd w:val="clear" w:color="auto" w:fill="auto"/>
          </w:tcPr>
          <w:p w14:paraId="55D872D5" w14:textId="77777777" w:rsidR="00B311ED" w:rsidRPr="00D93FB3" w:rsidRDefault="00B311ED" w:rsidP="00AB7880">
            <w:pPr>
              <w:spacing w:before="40" w:after="120"/>
              <w:ind w:right="113"/>
              <w:rPr>
                <w:lang w:val="fr-FR"/>
              </w:rPr>
            </w:pPr>
            <w:r w:rsidRPr="00D93FB3">
              <w:rPr>
                <w:lang w:val="fr-FR"/>
              </w:rPr>
              <w:t>Voyages scolaires</w:t>
            </w:r>
          </w:p>
        </w:tc>
        <w:tc>
          <w:tcPr>
            <w:tcW w:w="379" w:type="dxa"/>
            <w:tcBorders>
              <w:top w:val="single" w:sz="12" w:space="0" w:color="auto"/>
            </w:tcBorders>
            <w:shd w:val="clear" w:color="auto" w:fill="auto"/>
            <w:vAlign w:val="center"/>
          </w:tcPr>
          <w:p w14:paraId="6BBA2720" w14:textId="77777777" w:rsidR="00B311ED" w:rsidRPr="00D93FB3" w:rsidRDefault="00B311ED" w:rsidP="00E849A7">
            <w:pPr>
              <w:spacing w:before="40" w:after="120"/>
              <w:ind w:right="113"/>
              <w:rPr>
                <w:lang w:val="fr-FR"/>
              </w:rPr>
            </w:pPr>
          </w:p>
        </w:tc>
        <w:tc>
          <w:tcPr>
            <w:tcW w:w="379" w:type="dxa"/>
            <w:tcBorders>
              <w:top w:val="single" w:sz="12" w:space="0" w:color="auto"/>
            </w:tcBorders>
            <w:shd w:val="clear" w:color="auto" w:fill="auto"/>
            <w:vAlign w:val="center"/>
          </w:tcPr>
          <w:p w14:paraId="5F7BD6FB" w14:textId="77777777" w:rsidR="00B311ED" w:rsidRPr="00D93FB3" w:rsidRDefault="00B311ED" w:rsidP="00E849A7">
            <w:pPr>
              <w:spacing w:before="40" w:after="120"/>
              <w:ind w:right="113"/>
              <w:rPr>
                <w:lang w:val="fr-FR"/>
              </w:rPr>
            </w:pPr>
          </w:p>
        </w:tc>
        <w:tc>
          <w:tcPr>
            <w:tcW w:w="379" w:type="dxa"/>
            <w:tcBorders>
              <w:top w:val="single" w:sz="12" w:space="0" w:color="auto"/>
            </w:tcBorders>
            <w:shd w:val="clear" w:color="auto" w:fill="auto"/>
            <w:vAlign w:val="center"/>
          </w:tcPr>
          <w:p w14:paraId="2CF34BCD" w14:textId="77777777" w:rsidR="00B311ED" w:rsidRPr="00D93FB3" w:rsidRDefault="00B311ED" w:rsidP="00E849A7">
            <w:pPr>
              <w:spacing w:before="40" w:after="120"/>
              <w:ind w:right="113"/>
              <w:rPr>
                <w:lang w:val="fr-FR"/>
              </w:rPr>
            </w:pPr>
          </w:p>
        </w:tc>
        <w:tc>
          <w:tcPr>
            <w:tcW w:w="379" w:type="dxa"/>
            <w:tcBorders>
              <w:top w:val="single" w:sz="12" w:space="0" w:color="auto"/>
            </w:tcBorders>
            <w:shd w:val="clear" w:color="auto" w:fill="auto"/>
            <w:vAlign w:val="center"/>
          </w:tcPr>
          <w:p w14:paraId="0CAFD18A" w14:textId="77777777" w:rsidR="00B311ED" w:rsidRPr="00D93FB3" w:rsidRDefault="00B311ED" w:rsidP="00E849A7">
            <w:pPr>
              <w:spacing w:before="40" w:after="120"/>
              <w:ind w:right="113"/>
              <w:rPr>
                <w:lang w:val="fr-FR"/>
              </w:rPr>
            </w:pPr>
          </w:p>
        </w:tc>
        <w:tc>
          <w:tcPr>
            <w:tcW w:w="379" w:type="dxa"/>
            <w:tcBorders>
              <w:top w:val="single" w:sz="12" w:space="0" w:color="auto"/>
            </w:tcBorders>
            <w:shd w:val="clear" w:color="auto" w:fill="auto"/>
            <w:vAlign w:val="center"/>
          </w:tcPr>
          <w:p w14:paraId="50065B59" w14:textId="77777777" w:rsidR="00B311ED" w:rsidRPr="00D93FB3" w:rsidRDefault="00B311ED" w:rsidP="00E849A7">
            <w:pPr>
              <w:spacing w:before="40" w:after="120"/>
              <w:ind w:right="113"/>
              <w:rPr>
                <w:lang w:val="fr-FR"/>
              </w:rPr>
            </w:pPr>
          </w:p>
        </w:tc>
        <w:tc>
          <w:tcPr>
            <w:tcW w:w="380" w:type="dxa"/>
            <w:tcBorders>
              <w:top w:val="single" w:sz="12" w:space="0" w:color="auto"/>
            </w:tcBorders>
            <w:shd w:val="clear" w:color="auto" w:fill="auto"/>
            <w:vAlign w:val="center"/>
          </w:tcPr>
          <w:p w14:paraId="1EEB325C" w14:textId="77777777" w:rsidR="00B311ED" w:rsidRPr="00D93FB3" w:rsidRDefault="00B311ED" w:rsidP="00E849A7">
            <w:pPr>
              <w:spacing w:before="40" w:after="120"/>
              <w:ind w:right="113"/>
              <w:rPr>
                <w:lang w:val="fr-FR"/>
              </w:rPr>
            </w:pPr>
          </w:p>
        </w:tc>
      </w:tr>
      <w:tr w:rsidR="00AB7880" w:rsidRPr="00D93FB3" w14:paraId="13CC6E01" w14:textId="77777777" w:rsidTr="00E849A7">
        <w:tc>
          <w:tcPr>
            <w:tcW w:w="1428" w:type="dxa"/>
            <w:vMerge/>
            <w:shd w:val="clear" w:color="auto" w:fill="auto"/>
          </w:tcPr>
          <w:p w14:paraId="1EF7E71F" w14:textId="77777777" w:rsidR="00B311ED" w:rsidRPr="00D93FB3" w:rsidRDefault="00B311ED" w:rsidP="00AB7880">
            <w:pPr>
              <w:spacing w:before="40" w:after="120"/>
              <w:ind w:right="113"/>
              <w:rPr>
                <w:b/>
                <w:bCs/>
                <w:lang w:val="fr-FR"/>
              </w:rPr>
            </w:pPr>
          </w:p>
        </w:tc>
        <w:tc>
          <w:tcPr>
            <w:tcW w:w="3667" w:type="dxa"/>
            <w:shd w:val="clear" w:color="auto" w:fill="auto"/>
          </w:tcPr>
          <w:p w14:paraId="276A44CA" w14:textId="77777777" w:rsidR="00B311ED" w:rsidRPr="00D93FB3" w:rsidRDefault="00B311ED" w:rsidP="00AB7880">
            <w:pPr>
              <w:spacing w:before="40" w:after="120"/>
              <w:ind w:right="113"/>
              <w:rPr>
                <w:lang w:val="fr-FR"/>
              </w:rPr>
            </w:pPr>
            <w:r w:rsidRPr="00D93FB3">
              <w:rPr>
                <w:lang w:val="fr-FR"/>
              </w:rPr>
              <w:t>Apprentissage en plein air (par exemple, excursions à la journée)</w:t>
            </w:r>
          </w:p>
        </w:tc>
        <w:tc>
          <w:tcPr>
            <w:tcW w:w="379" w:type="dxa"/>
            <w:shd w:val="clear" w:color="auto" w:fill="auto"/>
            <w:vAlign w:val="center"/>
          </w:tcPr>
          <w:p w14:paraId="32DDB986" w14:textId="77777777" w:rsidR="00B311ED" w:rsidRPr="00D93FB3" w:rsidRDefault="00B311ED" w:rsidP="00E849A7">
            <w:pPr>
              <w:spacing w:before="40" w:after="120"/>
              <w:ind w:right="113"/>
              <w:rPr>
                <w:lang w:val="fr-FR"/>
              </w:rPr>
            </w:pPr>
          </w:p>
        </w:tc>
        <w:tc>
          <w:tcPr>
            <w:tcW w:w="379" w:type="dxa"/>
            <w:shd w:val="clear" w:color="auto" w:fill="auto"/>
            <w:vAlign w:val="center"/>
          </w:tcPr>
          <w:p w14:paraId="7F230FBC" w14:textId="77777777" w:rsidR="00B311ED" w:rsidRPr="00D93FB3" w:rsidRDefault="00B311ED" w:rsidP="00E849A7">
            <w:pPr>
              <w:spacing w:before="40" w:after="120"/>
              <w:ind w:right="113"/>
              <w:rPr>
                <w:lang w:val="fr-FR"/>
              </w:rPr>
            </w:pPr>
          </w:p>
        </w:tc>
        <w:tc>
          <w:tcPr>
            <w:tcW w:w="379" w:type="dxa"/>
            <w:shd w:val="clear" w:color="auto" w:fill="auto"/>
            <w:vAlign w:val="center"/>
          </w:tcPr>
          <w:p w14:paraId="7F1F9920" w14:textId="77777777" w:rsidR="00B311ED" w:rsidRPr="00D93FB3" w:rsidRDefault="00B311ED" w:rsidP="00E849A7">
            <w:pPr>
              <w:spacing w:before="40" w:after="120"/>
              <w:ind w:right="113"/>
              <w:rPr>
                <w:lang w:val="fr-FR"/>
              </w:rPr>
            </w:pPr>
          </w:p>
        </w:tc>
        <w:tc>
          <w:tcPr>
            <w:tcW w:w="379" w:type="dxa"/>
            <w:shd w:val="clear" w:color="auto" w:fill="auto"/>
            <w:vAlign w:val="center"/>
          </w:tcPr>
          <w:p w14:paraId="7A426E50" w14:textId="77777777" w:rsidR="00B311ED" w:rsidRPr="00D93FB3" w:rsidRDefault="00B311ED" w:rsidP="00E849A7">
            <w:pPr>
              <w:spacing w:before="40" w:after="120"/>
              <w:ind w:right="113"/>
              <w:rPr>
                <w:lang w:val="fr-FR"/>
              </w:rPr>
            </w:pPr>
          </w:p>
        </w:tc>
        <w:tc>
          <w:tcPr>
            <w:tcW w:w="379" w:type="dxa"/>
            <w:shd w:val="clear" w:color="auto" w:fill="auto"/>
            <w:vAlign w:val="center"/>
          </w:tcPr>
          <w:p w14:paraId="618EDF7B" w14:textId="77777777" w:rsidR="00B311ED" w:rsidRPr="00D93FB3" w:rsidRDefault="00B311ED" w:rsidP="00E849A7">
            <w:pPr>
              <w:spacing w:before="40" w:after="120"/>
              <w:ind w:right="113"/>
              <w:rPr>
                <w:lang w:val="fr-FR"/>
              </w:rPr>
            </w:pPr>
          </w:p>
        </w:tc>
        <w:tc>
          <w:tcPr>
            <w:tcW w:w="380" w:type="dxa"/>
            <w:shd w:val="clear" w:color="auto" w:fill="auto"/>
            <w:vAlign w:val="center"/>
          </w:tcPr>
          <w:p w14:paraId="41206B98" w14:textId="77777777" w:rsidR="00B311ED" w:rsidRPr="00D93FB3" w:rsidRDefault="00B311ED" w:rsidP="00E849A7">
            <w:pPr>
              <w:spacing w:before="40" w:after="120"/>
              <w:ind w:right="113"/>
              <w:rPr>
                <w:lang w:val="fr-FR"/>
              </w:rPr>
            </w:pPr>
          </w:p>
        </w:tc>
      </w:tr>
      <w:tr w:rsidR="00AB7880" w:rsidRPr="00D93FB3" w14:paraId="65FB456D" w14:textId="77777777" w:rsidTr="00E849A7">
        <w:tc>
          <w:tcPr>
            <w:tcW w:w="1428" w:type="dxa"/>
            <w:vMerge/>
            <w:shd w:val="clear" w:color="auto" w:fill="auto"/>
          </w:tcPr>
          <w:p w14:paraId="24A4D04A" w14:textId="77777777" w:rsidR="00B311ED" w:rsidRPr="00D93FB3" w:rsidRDefault="00B311ED" w:rsidP="00AB7880">
            <w:pPr>
              <w:spacing w:before="40" w:after="120"/>
              <w:ind w:right="113"/>
              <w:rPr>
                <w:b/>
                <w:bCs/>
                <w:lang w:val="fr-FR"/>
              </w:rPr>
            </w:pPr>
          </w:p>
        </w:tc>
        <w:tc>
          <w:tcPr>
            <w:tcW w:w="3667" w:type="dxa"/>
            <w:shd w:val="clear" w:color="auto" w:fill="auto"/>
          </w:tcPr>
          <w:p w14:paraId="61D77C00" w14:textId="73C89E97" w:rsidR="00B311ED" w:rsidRPr="00D93FB3" w:rsidRDefault="00B311ED" w:rsidP="00AB7880">
            <w:pPr>
              <w:spacing w:before="40" w:after="120"/>
              <w:ind w:right="113"/>
              <w:rPr>
                <w:lang w:val="fr-FR"/>
              </w:rPr>
            </w:pPr>
            <w:r w:rsidRPr="00D93FB3">
              <w:rPr>
                <w:lang w:val="fr-FR"/>
              </w:rPr>
              <w:t>Apprentissage en plein air (dans l</w:t>
            </w:r>
            <w:r w:rsidR="007337D1" w:rsidRPr="00D93FB3">
              <w:rPr>
                <w:lang w:val="fr-FR"/>
              </w:rPr>
              <w:t>’</w:t>
            </w:r>
            <w:r w:rsidRPr="00D93FB3">
              <w:rPr>
                <w:lang w:val="fr-FR"/>
              </w:rPr>
              <w:t>enceinte de l</w:t>
            </w:r>
            <w:r w:rsidR="007337D1" w:rsidRPr="00D93FB3">
              <w:rPr>
                <w:lang w:val="fr-FR"/>
              </w:rPr>
              <w:t>’</w:t>
            </w:r>
            <w:r w:rsidRPr="00D93FB3">
              <w:rPr>
                <w:lang w:val="fr-FR"/>
              </w:rPr>
              <w:t>école)</w:t>
            </w:r>
          </w:p>
        </w:tc>
        <w:tc>
          <w:tcPr>
            <w:tcW w:w="379" w:type="dxa"/>
            <w:shd w:val="clear" w:color="auto" w:fill="auto"/>
            <w:vAlign w:val="center"/>
          </w:tcPr>
          <w:p w14:paraId="22BCF307" w14:textId="77777777" w:rsidR="00B311ED" w:rsidRPr="00D93FB3" w:rsidRDefault="00B311ED" w:rsidP="00E849A7">
            <w:pPr>
              <w:spacing w:before="40" w:after="120"/>
              <w:ind w:right="113"/>
              <w:rPr>
                <w:lang w:val="fr-FR"/>
              </w:rPr>
            </w:pPr>
          </w:p>
        </w:tc>
        <w:tc>
          <w:tcPr>
            <w:tcW w:w="379" w:type="dxa"/>
            <w:shd w:val="clear" w:color="auto" w:fill="auto"/>
            <w:vAlign w:val="center"/>
          </w:tcPr>
          <w:p w14:paraId="45C42404" w14:textId="77777777" w:rsidR="00B311ED" w:rsidRPr="00D93FB3" w:rsidRDefault="00B311ED" w:rsidP="00E849A7">
            <w:pPr>
              <w:spacing w:before="40" w:after="120"/>
              <w:ind w:right="113"/>
              <w:rPr>
                <w:lang w:val="fr-FR"/>
              </w:rPr>
            </w:pPr>
          </w:p>
        </w:tc>
        <w:tc>
          <w:tcPr>
            <w:tcW w:w="379" w:type="dxa"/>
            <w:shd w:val="clear" w:color="auto" w:fill="auto"/>
            <w:vAlign w:val="center"/>
          </w:tcPr>
          <w:p w14:paraId="10A68A71" w14:textId="77777777" w:rsidR="00B311ED" w:rsidRPr="00D93FB3" w:rsidRDefault="00B311ED" w:rsidP="00E849A7">
            <w:pPr>
              <w:spacing w:before="40" w:after="120"/>
              <w:ind w:right="113"/>
              <w:rPr>
                <w:lang w:val="fr-FR"/>
              </w:rPr>
            </w:pPr>
          </w:p>
        </w:tc>
        <w:tc>
          <w:tcPr>
            <w:tcW w:w="379" w:type="dxa"/>
            <w:shd w:val="clear" w:color="auto" w:fill="auto"/>
            <w:vAlign w:val="center"/>
          </w:tcPr>
          <w:p w14:paraId="6019D47C" w14:textId="77777777" w:rsidR="00B311ED" w:rsidRPr="00D93FB3" w:rsidRDefault="00B311ED" w:rsidP="00E849A7">
            <w:pPr>
              <w:spacing w:before="40" w:after="120"/>
              <w:ind w:right="113"/>
              <w:rPr>
                <w:lang w:val="fr-FR"/>
              </w:rPr>
            </w:pPr>
          </w:p>
        </w:tc>
        <w:tc>
          <w:tcPr>
            <w:tcW w:w="379" w:type="dxa"/>
            <w:shd w:val="clear" w:color="auto" w:fill="auto"/>
            <w:vAlign w:val="center"/>
          </w:tcPr>
          <w:p w14:paraId="59F9852B" w14:textId="77777777" w:rsidR="00B311ED" w:rsidRPr="00D93FB3" w:rsidRDefault="00B311ED" w:rsidP="00E849A7">
            <w:pPr>
              <w:spacing w:before="40" w:after="120"/>
              <w:ind w:right="113"/>
              <w:rPr>
                <w:lang w:val="fr-FR"/>
              </w:rPr>
            </w:pPr>
          </w:p>
        </w:tc>
        <w:tc>
          <w:tcPr>
            <w:tcW w:w="380" w:type="dxa"/>
            <w:shd w:val="clear" w:color="auto" w:fill="auto"/>
            <w:vAlign w:val="center"/>
          </w:tcPr>
          <w:p w14:paraId="5476A095" w14:textId="77777777" w:rsidR="00B311ED" w:rsidRPr="00D93FB3" w:rsidRDefault="00B311ED" w:rsidP="00E849A7">
            <w:pPr>
              <w:spacing w:before="40" w:after="120"/>
              <w:ind w:right="113"/>
              <w:rPr>
                <w:lang w:val="fr-FR"/>
              </w:rPr>
            </w:pPr>
          </w:p>
        </w:tc>
      </w:tr>
      <w:tr w:rsidR="00AB7880" w:rsidRPr="00D93FB3" w14:paraId="3EFA58BA" w14:textId="77777777" w:rsidTr="00E849A7">
        <w:tc>
          <w:tcPr>
            <w:tcW w:w="1428" w:type="dxa"/>
            <w:vMerge/>
            <w:shd w:val="clear" w:color="auto" w:fill="auto"/>
          </w:tcPr>
          <w:p w14:paraId="73A34382" w14:textId="77777777" w:rsidR="00B311ED" w:rsidRPr="00D93FB3" w:rsidRDefault="00B311ED" w:rsidP="00AB7880">
            <w:pPr>
              <w:spacing w:before="40" w:after="120"/>
              <w:ind w:right="113"/>
              <w:rPr>
                <w:b/>
                <w:bCs/>
                <w:lang w:val="fr-FR"/>
              </w:rPr>
            </w:pPr>
          </w:p>
        </w:tc>
        <w:tc>
          <w:tcPr>
            <w:tcW w:w="3667" w:type="dxa"/>
            <w:shd w:val="clear" w:color="auto" w:fill="auto"/>
          </w:tcPr>
          <w:p w14:paraId="5961B50E" w14:textId="0A574D60" w:rsidR="00B311ED" w:rsidRPr="00D93FB3" w:rsidRDefault="00B311ED" w:rsidP="00AB7880">
            <w:pPr>
              <w:spacing w:before="40" w:after="120"/>
              <w:ind w:right="113"/>
              <w:rPr>
                <w:lang w:val="fr-FR"/>
              </w:rPr>
            </w:pPr>
            <w:r w:rsidRPr="00D93FB3">
              <w:rPr>
                <w:lang w:val="fr-FR"/>
              </w:rPr>
              <w:t>Observation en situation de travail (emplois</w:t>
            </w:r>
            <w:r w:rsidR="00E849A7" w:rsidRPr="00D93FB3">
              <w:rPr>
                <w:lang w:val="fr-FR"/>
              </w:rPr>
              <w:t> </w:t>
            </w:r>
            <w:r w:rsidRPr="00D93FB3">
              <w:rPr>
                <w:lang w:val="fr-FR"/>
              </w:rPr>
              <w:t>verts)</w:t>
            </w:r>
          </w:p>
        </w:tc>
        <w:tc>
          <w:tcPr>
            <w:tcW w:w="379" w:type="dxa"/>
            <w:shd w:val="clear" w:color="auto" w:fill="auto"/>
            <w:vAlign w:val="center"/>
          </w:tcPr>
          <w:p w14:paraId="146BCA68" w14:textId="77777777" w:rsidR="00B311ED" w:rsidRPr="00D93FB3" w:rsidRDefault="00B311ED" w:rsidP="00E849A7">
            <w:pPr>
              <w:spacing w:before="40" w:after="120"/>
              <w:ind w:right="113"/>
              <w:rPr>
                <w:lang w:val="fr-FR"/>
              </w:rPr>
            </w:pPr>
          </w:p>
        </w:tc>
        <w:tc>
          <w:tcPr>
            <w:tcW w:w="379" w:type="dxa"/>
            <w:shd w:val="clear" w:color="auto" w:fill="auto"/>
            <w:vAlign w:val="center"/>
          </w:tcPr>
          <w:p w14:paraId="0640B5FA" w14:textId="77777777" w:rsidR="00B311ED" w:rsidRPr="00D93FB3" w:rsidRDefault="00B311ED" w:rsidP="00E849A7">
            <w:pPr>
              <w:spacing w:before="40" w:after="120"/>
              <w:ind w:right="113"/>
              <w:rPr>
                <w:lang w:val="fr-FR"/>
              </w:rPr>
            </w:pPr>
          </w:p>
        </w:tc>
        <w:tc>
          <w:tcPr>
            <w:tcW w:w="379" w:type="dxa"/>
            <w:shd w:val="clear" w:color="auto" w:fill="auto"/>
            <w:vAlign w:val="center"/>
          </w:tcPr>
          <w:p w14:paraId="7B91E227" w14:textId="77777777" w:rsidR="00B311ED" w:rsidRPr="00D93FB3" w:rsidRDefault="00B311ED" w:rsidP="00E849A7">
            <w:pPr>
              <w:spacing w:before="40" w:after="120"/>
              <w:ind w:right="113"/>
              <w:rPr>
                <w:lang w:val="fr-FR"/>
              </w:rPr>
            </w:pPr>
          </w:p>
        </w:tc>
        <w:tc>
          <w:tcPr>
            <w:tcW w:w="379" w:type="dxa"/>
            <w:shd w:val="clear" w:color="auto" w:fill="auto"/>
            <w:vAlign w:val="center"/>
          </w:tcPr>
          <w:p w14:paraId="269DE410" w14:textId="77777777" w:rsidR="00B311ED" w:rsidRPr="00D93FB3" w:rsidRDefault="00B311ED" w:rsidP="00E849A7">
            <w:pPr>
              <w:spacing w:before="40" w:after="120"/>
              <w:ind w:right="113"/>
              <w:rPr>
                <w:lang w:val="fr-FR"/>
              </w:rPr>
            </w:pPr>
          </w:p>
        </w:tc>
        <w:tc>
          <w:tcPr>
            <w:tcW w:w="379" w:type="dxa"/>
            <w:shd w:val="clear" w:color="auto" w:fill="auto"/>
            <w:vAlign w:val="center"/>
          </w:tcPr>
          <w:p w14:paraId="1242F0E3" w14:textId="77777777" w:rsidR="00B311ED" w:rsidRPr="00D93FB3" w:rsidRDefault="00B311ED" w:rsidP="00E849A7">
            <w:pPr>
              <w:spacing w:before="40" w:after="120"/>
              <w:ind w:right="113"/>
              <w:rPr>
                <w:lang w:val="fr-FR"/>
              </w:rPr>
            </w:pPr>
          </w:p>
        </w:tc>
        <w:tc>
          <w:tcPr>
            <w:tcW w:w="380" w:type="dxa"/>
            <w:shd w:val="clear" w:color="auto" w:fill="auto"/>
            <w:vAlign w:val="center"/>
          </w:tcPr>
          <w:p w14:paraId="2D1FFB59" w14:textId="77777777" w:rsidR="00B311ED" w:rsidRPr="00D93FB3" w:rsidRDefault="00B311ED" w:rsidP="00E849A7">
            <w:pPr>
              <w:spacing w:before="40" w:after="120"/>
              <w:ind w:right="113"/>
              <w:rPr>
                <w:lang w:val="fr-FR"/>
              </w:rPr>
            </w:pPr>
          </w:p>
        </w:tc>
      </w:tr>
      <w:tr w:rsidR="00AB7880" w:rsidRPr="00D93FB3" w14:paraId="5FBAC216" w14:textId="77777777" w:rsidTr="00E849A7">
        <w:tc>
          <w:tcPr>
            <w:tcW w:w="1428" w:type="dxa"/>
            <w:vMerge/>
            <w:shd w:val="clear" w:color="auto" w:fill="auto"/>
          </w:tcPr>
          <w:p w14:paraId="252AB7C8" w14:textId="77777777" w:rsidR="00B311ED" w:rsidRPr="00D93FB3" w:rsidRDefault="00B311ED" w:rsidP="00AB7880">
            <w:pPr>
              <w:spacing w:before="40" w:after="120"/>
              <w:ind w:right="113"/>
              <w:rPr>
                <w:b/>
                <w:bCs/>
                <w:lang w:val="fr-FR"/>
              </w:rPr>
            </w:pPr>
          </w:p>
        </w:tc>
        <w:tc>
          <w:tcPr>
            <w:tcW w:w="3667" w:type="dxa"/>
            <w:shd w:val="clear" w:color="auto" w:fill="auto"/>
          </w:tcPr>
          <w:p w14:paraId="72D92FD2" w14:textId="77777777" w:rsidR="00B311ED" w:rsidRPr="00D93FB3" w:rsidRDefault="00B311ED" w:rsidP="00AB7880">
            <w:pPr>
              <w:spacing w:before="40" w:after="120"/>
              <w:ind w:right="113"/>
              <w:rPr>
                <w:lang w:val="fr-FR"/>
              </w:rPr>
            </w:pPr>
            <w:r w:rsidRPr="00D93FB3">
              <w:rPr>
                <w:lang w:val="fr-FR"/>
              </w:rPr>
              <w:t>Expériences sur le lieu de travail</w:t>
            </w:r>
          </w:p>
        </w:tc>
        <w:tc>
          <w:tcPr>
            <w:tcW w:w="379" w:type="dxa"/>
            <w:shd w:val="clear" w:color="auto" w:fill="auto"/>
            <w:vAlign w:val="center"/>
          </w:tcPr>
          <w:p w14:paraId="110C8606" w14:textId="77777777" w:rsidR="00B311ED" w:rsidRPr="00D93FB3" w:rsidRDefault="00B311ED" w:rsidP="00E849A7">
            <w:pPr>
              <w:spacing w:before="40" w:after="120"/>
              <w:ind w:right="113"/>
              <w:rPr>
                <w:lang w:val="fr-FR"/>
              </w:rPr>
            </w:pPr>
          </w:p>
        </w:tc>
        <w:tc>
          <w:tcPr>
            <w:tcW w:w="379" w:type="dxa"/>
            <w:shd w:val="clear" w:color="auto" w:fill="auto"/>
            <w:vAlign w:val="center"/>
          </w:tcPr>
          <w:p w14:paraId="287E5C0A" w14:textId="77777777" w:rsidR="00B311ED" w:rsidRPr="00D93FB3" w:rsidRDefault="00B311ED" w:rsidP="00E849A7">
            <w:pPr>
              <w:spacing w:before="40" w:after="120"/>
              <w:ind w:right="113"/>
              <w:rPr>
                <w:lang w:val="fr-FR"/>
              </w:rPr>
            </w:pPr>
          </w:p>
        </w:tc>
        <w:tc>
          <w:tcPr>
            <w:tcW w:w="379" w:type="dxa"/>
            <w:shd w:val="clear" w:color="auto" w:fill="auto"/>
            <w:vAlign w:val="center"/>
          </w:tcPr>
          <w:p w14:paraId="129DA688" w14:textId="77777777" w:rsidR="00B311ED" w:rsidRPr="00D93FB3" w:rsidRDefault="00B311ED" w:rsidP="00E849A7">
            <w:pPr>
              <w:spacing w:before="40" w:after="120"/>
              <w:ind w:right="113"/>
              <w:rPr>
                <w:lang w:val="fr-FR"/>
              </w:rPr>
            </w:pPr>
          </w:p>
        </w:tc>
        <w:tc>
          <w:tcPr>
            <w:tcW w:w="379" w:type="dxa"/>
            <w:shd w:val="clear" w:color="auto" w:fill="auto"/>
            <w:vAlign w:val="center"/>
          </w:tcPr>
          <w:p w14:paraId="450A5A0A" w14:textId="77777777" w:rsidR="00B311ED" w:rsidRPr="00D93FB3" w:rsidRDefault="00B311ED" w:rsidP="00E849A7">
            <w:pPr>
              <w:spacing w:before="40" w:after="120"/>
              <w:ind w:right="113"/>
              <w:rPr>
                <w:lang w:val="fr-FR"/>
              </w:rPr>
            </w:pPr>
          </w:p>
        </w:tc>
        <w:tc>
          <w:tcPr>
            <w:tcW w:w="379" w:type="dxa"/>
            <w:shd w:val="clear" w:color="auto" w:fill="auto"/>
            <w:vAlign w:val="center"/>
          </w:tcPr>
          <w:p w14:paraId="392D1909" w14:textId="77777777" w:rsidR="00B311ED" w:rsidRPr="00D93FB3" w:rsidRDefault="00B311ED" w:rsidP="00E849A7">
            <w:pPr>
              <w:spacing w:before="40" w:after="120"/>
              <w:ind w:right="113"/>
              <w:rPr>
                <w:lang w:val="fr-FR"/>
              </w:rPr>
            </w:pPr>
          </w:p>
        </w:tc>
        <w:tc>
          <w:tcPr>
            <w:tcW w:w="380" w:type="dxa"/>
            <w:shd w:val="clear" w:color="auto" w:fill="auto"/>
            <w:vAlign w:val="center"/>
          </w:tcPr>
          <w:p w14:paraId="12263B39" w14:textId="77777777" w:rsidR="00B311ED" w:rsidRPr="00D93FB3" w:rsidRDefault="00B311ED" w:rsidP="00E849A7">
            <w:pPr>
              <w:spacing w:before="40" w:after="120"/>
              <w:ind w:right="113"/>
              <w:rPr>
                <w:lang w:val="fr-FR"/>
              </w:rPr>
            </w:pPr>
          </w:p>
        </w:tc>
      </w:tr>
      <w:tr w:rsidR="00AB7880" w:rsidRPr="00D93FB3" w14:paraId="22E9A544" w14:textId="77777777" w:rsidTr="00E849A7">
        <w:tc>
          <w:tcPr>
            <w:tcW w:w="1428" w:type="dxa"/>
            <w:vMerge/>
            <w:shd w:val="clear" w:color="auto" w:fill="auto"/>
          </w:tcPr>
          <w:p w14:paraId="1AB4B1AB" w14:textId="77777777" w:rsidR="00B311ED" w:rsidRPr="00D93FB3" w:rsidRDefault="00B311ED" w:rsidP="00AB7880">
            <w:pPr>
              <w:spacing w:before="40" w:after="120"/>
              <w:ind w:right="113"/>
              <w:rPr>
                <w:b/>
                <w:bCs/>
                <w:lang w:val="fr-FR"/>
              </w:rPr>
            </w:pPr>
          </w:p>
        </w:tc>
        <w:tc>
          <w:tcPr>
            <w:tcW w:w="3667" w:type="dxa"/>
            <w:shd w:val="clear" w:color="auto" w:fill="auto"/>
          </w:tcPr>
          <w:p w14:paraId="2110A146" w14:textId="77777777" w:rsidR="00B311ED" w:rsidRPr="00D93FB3" w:rsidRDefault="00B311ED" w:rsidP="00AB7880">
            <w:pPr>
              <w:spacing w:before="40" w:after="120"/>
              <w:ind w:right="113"/>
              <w:rPr>
                <w:lang w:val="fr-FR"/>
              </w:rPr>
            </w:pPr>
            <w:r w:rsidRPr="00D93FB3">
              <w:rPr>
                <w:lang w:val="fr-FR"/>
              </w:rPr>
              <w:t>Apprentissage situé (en conditions réelles), y compris la formation par le travail</w:t>
            </w:r>
          </w:p>
        </w:tc>
        <w:tc>
          <w:tcPr>
            <w:tcW w:w="379" w:type="dxa"/>
            <w:shd w:val="clear" w:color="auto" w:fill="auto"/>
            <w:vAlign w:val="center"/>
          </w:tcPr>
          <w:p w14:paraId="1607BE18" w14:textId="77777777" w:rsidR="00B311ED" w:rsidRPr="00D93FB3" w:rsidRDefault="00B311ED" w:rsidP="00E849A7">
            <w:pPr>
              <w:spacing w:before="40" w:after="120"/>
              <w:ind w:right="113"/>
              <w:rPr>
                <w:lang w:val="fr-FR"/>
              </w:rPr>
            </w:pPr>
          </w:p>
        </w:tc>
        <w:tc>
          <w:tcPr>
            <w:tcW w:w="379" w:type="dxa"/>
            <w:shd w:val="clear" w:color="auto" w:fill="auto"/>
            <w:vAlign w:val="center"/>
          </w:tcPr>
          <w:p w14:paraId="42145305" w14:textId="77777777" w:rsidR="00B311ED" w:rsidRPr="00D93FB3" w:rsidRDefault="00B311ED" w:rsidP="00E849A7">
            <w:pPr>
              <w:spacing w:before="40" w:after="120"/>
              <w:ind w:right="113"/>
              <w:rPr>
                <w:lang w:val="fr-FR"/>
              </w:rPr>
            </w:pPr>
          </w:p>
        </w:tc>
        <w:tc>
          <w:tcPr>
            <w:tcW w:w="379" w:type="dxa"/>
            <w:shd w:val="clear" w:color="auto" w:fill="auto"/>
            <w:vAlign w:val="center"/>
          </w:tcPr>
          <w:p w14:paraId="20C1B86A" w14:textId="77777777" w:rsidR="00B311ED" w:rsidRPr="00D93FB3" w:rsidRDefault="00B311ED" w:rsidP="00E849A7">
            <w:pPr>
              <w:spacing w:before="40" w:after="120"/>
              <w:ind w:right="113"/>
              <w:rPr>
                <w:lang w:val="fr-FR"/>
              </w:rPr>
            </w:pPr>
          </w:p>
        </w:tc>
        <w:tc>
          <w:tcPr>
            <w:tcW w:w="379" w:type="dxa"/>
            <w:shd w:val="clear" w:color="auto" w:fill="auto"/>
            <w:vAlign w:val="center"/>
          </w:tcPr>
          <w:p w14:paraId="42CC8CEE" w14:textId="77777777" w:rsidR="00B311ED" w:rsidRPr="00D93FB3" w:rsidRDefault="00B311ED" w:rsidP="00E849A7">
            <w:pPr>
              <w:spacing w:before="40" w:after="120"/>
              <w:ind w:right="113"/>
              <w:rPr>
                <w:lang w:val="fr-FR"/>
              </w:rPr>
            </w:pPr>
          </w:p>
        </w:tc>
        <w:tc>
          <w:tcPr>
            <w:tcW w:w="379" w:type="dxa"/>
            <w:shd w:val="clear" w:color="auto" w:fill="auto"/>
            <w:vAlign w:val="center"/>
          </w:tcPr>
          <w:p w14:paraId="3C4758CF" w14:textId="77777777" w:rsidR="00B311ED" w:rsidRPr="00D93FB3" w:rsidRDefault="00B311ED" w:rsidP="00E849A7">
            <w:pPr>
              <w:spacing w:before="40" w:after="120"/>
              <w:ind w:right="113"/>
              <w:rPr>
                <w:lang w:val="fr-FR"/>
              </w:rPr>
            </w:pPr>
          </w:p>
        </w:tc>
        <w:tc>
          <w:tcPr>
            <w:tcW w:w="380" w:type="dxa"/>
            <w:shd w:val="clear" w:color="auto" w:fill="auto"/>
            <w:vAlign w:val="center"/>
          </w:tcPr>
          <w:p w14:paraId="1826C894" w14:textId="77777777" w:rsidR="00B311ED" w:rsidRPr="00D93FB3" w:rsidRDefault="00B311ED" w:rsidP="00E849A7">
            <w:pPr>
              <w:spacing w:before="40" w:after="120"/>
              <w:ind w:right="113"/>
              <w:rPr>
                <w:lang w:val="fr-FR"/>
              </w:rPr>
            </w:pPr>
          </w:p>
        </w:tc>
      </w:tr>
      <w:tr w:rsidR="00AB7880" w:rsidRPr="00D93FB3" w14:paraId="63FEA1E8" w14:textId="77777777" w:rsidTr="00E849A7">
        <w:tc>
          <w:tcPr>
            <w:tcW w:w="1428" w:type="dxa"/>
            <w:vMerge/>
            <w:shd w:val="clear" w:color="auto" w:fill="auto"/>
          </w:tcPr>
          <w:p w14:paraId="7875F0D3" w14:textId="77777777" w:rsidR="00B311ED" w:rsidRPr="00D93FB3" w:rsidRDefault="00B311ED" w:rsidP="00AB7880">
            <w:pPr>
              <w:spacing w:before="40" w:after="120"/>
              <w:ind w:right="113"/>
              <w:rPr>
                <w:b/>
                <w:bCs/>
                <w:lang w:val="fr-FR"/>
              </w:rPr>
            </w:pPr>
          </w:p>
        </w:tc>
        <w:tc>
          <w:tcPr>
            <w:tcW w:w="3667" w:type="dxa"/>
            <w:shd w:val="clear" w:color="auto" w:fill="auto"/>
          </w:tcPr>
          <w:p w14:paraId="5FA4C7A9" w14:textId="77777777" w:rsidR="00B311ED" w:rsidRPr="00D93FB3" w:rsidRDefault="00B311ED" w:rsidP="00AB7880">
            <w:pPr>
              <w:spacing w:before="40" w:after="120"/>
              <w:ind w:right="113"/>
              <w:rPr>
                <w:lang w:val="fr-FR"/>
              </w:rPr>
            </w:pPr>
            <w:r w:rsidRPr="00D93FB3">
              <w:rPr>
                <w:lang w:val="fr-FR"/>
              </w:rPr>
              <w:t>Apprentissage par le service</w:t>
            </w:r>
          </w:p>
        </w:tc>
        <w:tc>
          <w:tcPr>
            <w:tcW w:w="379" w:type="dxa"/>
            <w:shd w:val="clear" w:color="auto" w:fill="auto"/>
            <w:vAlign w:val="center"/>
          </w:tcPr>
          <w:p w14:paraId="4F8C85B8" w14:textId="77777777" w:rsidR="00B311ED" w:rsidRPr="00D93FB3" w:rsidRDefault="00B311ED" w:rsidP="00E849A7">
            <w:pPr>
              <w:spacing w:before="40" w:after="120"/>
              <w:ind w:right="113"/>
              <w:rPr>
                <w:lang w:val="fr-FR"/>
              </w:rPr>
            </w:pPr>
          </w:p>
        </w:tc>
        <w:tc>
          <w:tcPr>
            <w:tcW w:w="379" w:type="dxa"/>
            <w:shd w:val="clear" w:color="auto" w:fill="auto"/>
            <w:vAlign w:val="center"/>
          </w:tcPr>
          <w:p w14:paraId="5CF2D030" w14:textId="77777777" w:rsidR="00B311ED" w:rsidRPr="00D93FB3" w:rsidRDefault="00B311ED" w:rsidP="00E849A7">
            <w:pPr>
              <w:spacing w:before="40" w:after="120"/>
              <w:ind w:right="113"/>
              <w:rPr>
                <w:lang w:val="fr-FR"/>
              </w:rPr>
            </w:pPr>
          </w:p>
        </w:tc>
        <w:tc>
          <w:tcPr>
            <w:tcW w:w="379" w:type="dxa"/>
            <w:shd w:val="clear" w:color="auto" w:fill="auto"/>
            <w:vAlign w:val="center"/>
          </w:tcPr>
          <w:p w14:paraId="6A29B44D" w14:textId="77777777" w:rsidR="00B311ED" w:rsidRPr="00D93FB3" w:rsidRDefault="00B311ED" w:rsidP="00E849A7">
            <w:pPr>
              <w:spacing w:before="40" w:after="120"/>
              <w:ind w:right="113"/>
              <w:rPr>
                <w:lang w:val="fr-FR"/>
              </w:rPr>
            </w:pPr>
          </w:p>
        </w:tc>
        <w:tc>
          <w:tcPr>
            <w:tcW w:w="379" w:type="dxa"/>
            <w:shd w:val="clear" w:color="auto" w:fill="auto"/>
            <w:vAlign w:val="center"/>
          </w:tcPr>
          <w:p w14:paraId="5CF6D945" w14:textId="77777777" w:rsidR="00B311ED" w:rsidRPr="00D93FB3" w:rsidRDefault="00B311ED" w:rsidP="00E849A7">
            <w:pPr>
              <w:spacing w:before="40" w:after="120"/>
              <w:ind w:right="113"/>
              <w:rPr>
                <w:lang w:val="fr-FR"/>
              </w:rPr>
            </w:pPr>
          </w:p>
        </w:tc>
        <w:tc>
          <w:tcPr>
            <w:tcW w:w="379" w:type="dxa"/>
            <w:shd w:val="clear" w:color="auto" w:fill="auto"/>
            <w:vAlign w:val="center"/>
          </w:tcPr>
          <w:p w14:paraId="04FA0A1B" w14:textId="77777777" w:rsidR="00B311ED" w:rsidRPr="00D93FB3" w:rsidRDefault="00B311ED" w:rsidP="00E849A7">
            <w:pPr>
              <w:spacing w:before="40" w:after="120"/>
              <w:ind w:right="113"/>
              <w:rPr>
                <w:lang w:val="fr-FR"/>
              </w:rPr>
            </w:pPr>
          </w:p>
        </w:tc>
        <w:tc>
          <w:tcPr>
            <w:tcW w:w="380" w:type="dxa"/>
            <w:shd w:val="clear" w:color="auto" w:fill="auto"/>
            <w:vAlign w:val="center"/>
          </w:tcPr>
          <w:p w14:paraId="07625FB7" w14:textId="77777777" w:rsidR="00B311ED" w:rsidRPr="00D93FB3" w:rsidRDefault="00B311ED" w:rsidP="00E849A7">
            <w:pPr>
              <w:spacing w:before="40" w:after="120"/>
              <w:ind w:right="113"/>
              <w:rPr>
                <w:lang w:val="fr-FR"/>
              </w:rPr>
            </w:pPr>
          </w:p>
        </w:tc>
      </w:tr>
      <w:tr w:rsidR="00AB7880" w:rsidRPr="00D93FB3" w14:paraId="6FC07968" w14:textId="77777777" w:rsidTr="00E849A7">
        <w:tc>
          <w:tcPr>
            <w:tcW w:w="1428" w:type="dxa"/>
            <w:vMerge/>
            <w:shd w:val="clear" w:color="auto" w:fill="auto"/>
          </w:tcPr>
          <w:p w14:paraId="3A96247D" w14:textId="77777777" w:rsidR="00B311ED" w:rsidRPr="00D93FB3" w:rsidRDefault="00B311ED" w:rsidP="00AB7880">
            <w:pPr>
              <w:spacing w:before="40" w:after="120"/>
              <w:ind w:right="113"/>
              <w:rPr>
                <w:b/>
                <w:bCs/>
                <w:lang w:val="fr-FR"/>
              </w:rPr>
            </w:pPr>
          </w:p>
        </w:tc>
        <w:tc>
          <w:tcPr>
            <w:tcW w:w="3667" w:type="dxa"/>
            <w:shd w:val="clear" w:color="auto" w:fill="auto"/>
          </w:tcPr>
          <w:p w14:paraId="2D0295C5" w14:textId="7EAA0F9E" w:rsidR="00B311ED" w:rsidRPr="00D93FB3" w:rsidRDefault="00B311ED" w:rsidP="00AB7880">
            <w:pPr>
              <w:spacing w:before="40" w:after="120"/>
              <w:ind w:right="113"/>
              <w:rPr>
                <w:lang w:val="fr-FR"/>
              </w:rPr>
            </w:pPr>
            <w:r w:rsidRPr="00D93FB3">
              <w:rPr>
                <w:lang w:val="fr-FR"/>
              </w:rPr>
              <w:t>Entrepreneuriat, y compris les projets d</w:t>
            </w:r>
            <w:r w:rsidR="007337D1" w:rsidRPr="00D93FB3">
              <w:rPr>
                <w:lang w:val="fr-FR"/>
              </w:rPr>
              <w:t>’</w:t>
            </w:r>
            <w:r w:rsidRPr="00D93FB3">
              <w:rPr>
                <w:lang w:val="fr-FR"/>
              </w:rPr>
              <w:t>entrepreneuriat axés sur l</w:t>
            </w:r>
            <w:r w:rsidR="007337D1" w:rsidRPr="00D93FB3">
              <w:rPr>
                <w:lang w:val="fr-FR"/>
              </w:rPr>
              <w:t>’</w:t>
            </w:r>
            <w:r w:rsidRPr="00D93FB3">
              <w:rPr>
                <w:lang w:val="fr-FR"/>
              </w:rPr>
              <w:t>apprenant</w:t>
            </w:r>
          </w:p>
        </w:tc>
        <w:tc>
          <w:tcPr>
            <w:tcW w:w="379" w:type="dxa"/>
            <w:shd w:val="clear" w:color="auto" w:fill="auto"/>
            <w:vAlign w:val="center"/>
          </w:tcPr>
          <w:p w14:paraId="57386F8C" w14:textId="77777777" w:rsidR="00B311ED" w:rsidRPr="00D93FB3" w:rsidRDefault="00B311ED" w:rsidP="00E849A7">
            <w:pPr>
              <w:spacing w:before="40" w:after="120"/>
              <w:ind w:right="113"/>
              <w:rPr>
                <w:lang w:val="fr-FR"/>
              </w:rPr>
            </w:pPr>
          </w:p>
        </w:tc>
        <w:tc>
          <w:tcPr>
            <w:tcW w:w="379" w:type="dxa"/>
            <w:shd w:val="clear" w:color="auto" w:fill="auto"/>
            <w:vAlign w:val="center"/>
          </w:tcPr>
          <w:p w14:paraId="2B1C248E" w14:textId="77777777" w:rsidR="00B311ED" w:rsidRPr="00D93FB3" w:rsidRDefault="00B311ED" w:rsidP="00E849A7">
            <w:pPr>
              <w:spacing w:before="40" w:after="120"/>
              <w:ind w:right="113"/>
              <w:rPr>
                <w:lang w:val="fr-FR"/>
              </w:rPr>
            </w:pPr>
          </w:p>
        </w:tc>
        <w:tc>
          <w:tcPr>
            <w:tcW w:w="379" w:type="dxa"/>
            <w:shd w:val="clear" w:color="auto" w:fill="auto"/>
            <w:vAlign w:val="center"/>
          </w:tcPr>
          <w:p w14:paraId="71B31521" w14:textId="77777777" w:rsidR="00B311ED" w:rsidRPr="00D93FB3" w:rsidRDefault="00B311ED" w:rsidP="00E849A7">
            <w:pPr>
              <w:spacing w:before="40" w:after="120"/>
              <w:ind w:right="113"/>
              <w:rPr>
                <w:lang w:val="fr-FR"/>
              </w:rPr>
            </w:pPr>
          </w:p>
        </w:tc>
        <w:tc>
          <w:tcPr>
            <w:tcW w:w="379" w:type="dxa"/>
            <w:shd w:val="clear" w:color="auto" w:fill="auto"/>
            <w:vAlign w:val="center"/>
          </w:tcPr>
          <w:p w14:paraId="7E3E8001" w14:textId="77777777" w:rsidR="00B311ED" w:rsidRPr="00D93FB3" w:rsidRDefault="00B311ED" w:rsidP="00E849A7">
            <w:pPr>
              <w:spacing w:before="40" w:after="120"/>
              <w:ind w:right="113"/>
              <w:rPr>
                <w:lang w:val="fr-FR"/>
              </w:rPr>
            </w:pPr>
          </w:p>
        </w:tc>
        <w:tc>
          <w:tcPr>
            <w:tcW w:w="379" w:type="dxa"/>
            <w:shd w:val="clear" w:color="auto" w:fill="auto"/>
            <w:vAlign w:val="center"/>
          </w:tcPr>
          <w:p w14:paraId="3EC1B1A8" w14:textId="77777777" w:rsidR="00B311ED" w:rsidRPr="00D93FB3" w:rsidRDefault="00B311ED" w:rsidP="00E849A7">
            <w:pPr>
              <w:spacing w:before="40" w:after="120"/>
              <w:ind w:right="113"/>
              <w:rPr>
                <w:lang w:val="fr-FR"/>
              </w:rPr>
            </w:pPr>
          </w:p>
        </w:tc>
        <w:tc>
          <w:tcPr>
            <w:tcW w:w="380" w:type="dxa"/>
            <w:shd w:val="clear" w:color="auto" w:fill="auto"/>
            <w:vAlign w:val="center"/>
          </w:tcPr>
          <w:p w14:paraId="27C94749" w14:textId="77777777" w:rsidR="00B311ED" w:rsidRPr="00D93FB3" w:rsidRDefault="00B311ED" w:rsidP="00E849A7">
            <w:pPr>
              <w:spacing w:before="40" w:after="120"/>
              <w:ind w:right="113"/>
              <w:rPr>
                <w:lang w:val="fr-FR"/>
              </w:rPr>
            </w:pPr>
          </w:p>
        </w:tc>
      </w:tr>
      <w:tr w:rsidR="00AB7880" w:rsidRPr="00D93FB3" w14:paraId="0F98A232" w14:textId="77777777" w:rsidTr="00E849A7">
        <w:tc>
          <w:tcPr>
            <w:tcW w:w="1428" w:type="dxa"/>
            <w:vMerge/>
            <w:shd w:val="clear" w:color="auto" w:fill="auto"/>
          </w:tcPr>
          <w:p w14:paraId="45FE8C55" w14:textId="77777777" w:rsidR="00B311ED" w:rsidRPr="00D93FB3" w:rsidRDefault="00B311ED" w:rsidP="00AB7880">
            <w:pPr>
              <w:spacing w:before="40" w:after="120"/>
              <w:ind w:right="113"/>
              <w:rPr>
                <w:b/>
                <w:bCs/>
                <w:lang w:val="fr-FR"/>
              </w:rPr>
            </w:pPr>
          </w:p>
        </w:tc>
        <w:tc>
          <w:tcPr>
            <w:tcW w:w="3667" w:type="dxa"/>
            <w:shd w:val="clear" w:color="auto" w:fill="auto"/>
          </w:tcPr>
          <w:p w14:paraId="515A74F7" w14:textId="7B757E32" w:rsidR="00B311ED" w:rsidRPr="00D93FB3" w:rsidRDefault="00B311ED" w:rsidP="00AB7880">
            <w:pPr>
              <w:spacing w:before="40" w:after="120"/>
              <w:ind w:right="113"/>
              <w:rPr>
                <w:lang w:val="fr-FR"/>
              </w:rPr>
            </w:pPr>
            <w:r w:rsidRPr="00D93FB3">
              <w:rPr>
                <w:lang w:val="fr-FR"/>
              </w:rPr>
              <w:t>Collaboration entre l</w:t>
            </w:r>
            <w:r w:rsidR="007337D1" w:rsidRPr="00D93FB3">
              <w:rPr>
                <w:lang w:val="fr-FR"/>
              </w:rPr>
              <w:t>’</w:t>
            </w:r>
            <w:r w:rsidRPr="00D93FB3">
              <w:rPr>
                <w:lang w:val="fr-FR"/>
              </w:rPr>
              <w:t>école et la population</w:t>
            </w:r>
          </w:p>
        </w:tc>
        <w:tc>
          <w:tcPr>
            <w:tcW w:w="379" w:type="dxa"/>
            <w:shd w:val="clear" w:color="auto" w:fill="auto"/>
            <w:vAlign w:val="center"/>
          </w:tcPr>
          <w:p w14:paraId="16460AA4" w14:textId="77777777" w:rsidR="00B311ED" w:rsidRPr="00D93FB3" w:rsidRDefault="00B311ED" w:rsidP="00E849A7">
            <w:pPr>
              <w:spacing w:before="40" w:after="120"/>
              <w:ind w:right="113"/>
              <w:rPr>
                <w:lang w:val="fr-FR"/>
              </w:rPr>
            </w:pPr>
          </w:p>
        </w:tc>
        <w:tc>
          <w:tcPr>
            <w:tcW w:w="379" w:type="dxa"/>
            <w:shd w:val="clear" w:color="auto" w:fill="auto"/>
            <w:vAlign w:val="center"/>
          </w:tcPr>
          <w:p w14:paraId="1812E011" w14:textId="77777777" w:rsidR="00B311ED" w:rsidRPr="00D93FB3" w:rsidRDefault="00B311ED" w:rsidP="00E849A7">
            <w:pPr>
              <w:spacing w:before="40" w:after="120"/>
              <w:ind w:right="113"/>
              <w:rPr>
                <w:lang w:val="fr-FR"/>
              </w:rPr>
            </w:pPr>
          </w:p>
        </w:tc>
        <w:tc>
          <w:tcPr>
            <w:tcW w:w="379" w:type="dxa"/>
            <w:shd w:val="clear" w:color="auto" w:fill="auto"/>
            <w:vAlign w:val="center"/>
          </w:tcPr>
          <w:p w14:paraId="272A9F47" w14:textId="77777777" w:rsidR="00B311ED" w:rsidRPr="00D93FB3" w:rsidRDefault="00B311ED" w:rsidP="00E849A7">
            <w:pPr>
              <w:spacing w:before="40" w:after="120"/>
              <w:ind w:right="113"/>
              <w:rPr>
                <w:lang w:val="fr-FR"/>
              </w:rPr>
            </w:pPr>
          </w:p>
        </w:tc>
        <w:tc>
          <w:tcPr>
            <w:tcW w:w="379" w:type="dxa"/>
            <w:shd w:val="clear" w:color="auto" w:fill="auto"/>
            <w:vAlign w:val="center"/>
          </w:tcPr>
          <w:p w14:paraId="292D3BFD" w14:textId="77777777" w:rsidR="00B311ED" w:rsidRPr="00D93FB3" w:rsidRDefault="00B311ED" w:rsidP="00E849A7">
            <w:pPr>
              <w:spacing w:before="40" w:after="120"/>
              <w:ind w:right="113"/>
              <w:rPr>
                <w:lang w:val="fr-FR"/>
              </w:rPr>
            </w:pPr>
          </w:p>
        </w:tc>
        <w:tc>
          <w:tcPr>
            <w:tcW w:w="379" w:type="dxa"/>
            <w:shd w:val="clear" w:color="auto" w:fill="auto"/>
            <w:vAlign w:val="center"/>
          </w:tcPr>
          <w:p w14:paraId="4763208B" w14:textId="77777777" w:rsidR="00B311ED" w:rsidRPr="00D93FB3" w:rsidRDefault="00B311ED" w:rsidP="00E849A7">
            <w:pPr>
              <w:spacing w:before="40" w:after="120"/>
              <w:ind w:right="113"/>
              <w:rPr>
                <w:lang w:val="fr-FR"/>
              </w:rPr>
            </w:pPr>
          </w:p>
        </w:tc>
        <w:tc>
          <w:tcPr>
            <w:tcW w:w="380" w:type="dxa"/>
            <w:shd w:val="clear" w:color="auto" w:fill="auto"/>
            <w:vAlign w:val="center"/>
          </w:tcPr>
          <w:p w14:paraId="40E440D9" w14:textId="77777777" w:rsidR="00B311ED" w:rsidRPr="00D93FB3" w:rsidRDefault="00B311ED" w:rsidP="00E849A7">
            <w:pPr>
              <w:spacing w:before="40" w:after="120"/>
              <w:ind w:right="113"/>
              <w:rPr>
                <w:lang w:val="fr-FR"/>
              </w:rPr>
            </w:pPr>
          </w:p>
        </w:tc>
      </w:tr>
      <w:tr w:rsidR="00AB7880" w:rsidRPr="00D93FB3" w14:paraId="1D987902" w14:textId="77777777" w:rsidTr="00E849A7">
        <w:tc>
          <w:tcPr>
            <w:tcW w:w="1428" w:type="dxa"/>
            <w:vMerge/>
            <w:shd w:val="clear" w:color="auto" w:fill="auto"/>
          </w:tcPr>
          <w:p w14:paraId="6D931813" w14:textId="77777777" w:rsidR="00B311ED" w:rsidRPr="00D93FB3" w:rsidRDefault="00B311ED" w:rsidP="00AB7880">
            <w:pPr>
              <w:spacing w:before="40" w:after="120"/>
              <w:ind w:right="113"/>
              <w:rPr>
                <w:b/>
                <w:bCs/>
                <w:lang w:val="fr-FR"/>
              </w:rPr>
            </w:pPr>
          </w:p>
        </w:tc>
        <w:tc>
          <w:tcPr>
            <w:tcW w:w="3667" w:type="dxa"/>
            <w:shd w:val="clear" w:color="auto" w:fill="auto"/>
          </w:tcPr>
          <w:p w14:paraId="3F0F8EC8" w14:textId="1CC0B275" w:rsidR="00B311ED" w:rsidRPr="00D93FB3" w:rsidRDefault="00B311ED" w:rsidP="00AB7880">
            <w:pPr>
              <w:spacing w:before="40" w:after="120"/>
              <w:ind w:right="113"/>
              <w:rPr>
                <w:lang w:val="fr-FR"/>
              </w:rPr>
            </w:pPr>
            <w:r w:rsidRPr="00D93FB3">
              <w:rPr>
                <w:lang w:val="fr-FR"/>
              </w:rPr>
              <w:t>Apprentissage par l</w:t>
            </w:r>
            <w:r w:rsidR="007337D1" w:rsidRPr="00D93FB3">
              <w:rPr>
                <w:lang w:val="fr-FR"/>
              </w:rPr>
              <w:t>’</w:t>
            </w:r>
            <w:r w:rsidRPr="00D93FB3">
              <w:rPr>
                <w:lang w:val="fr-FR"/>
              </w:rPr>
              <w:t>investigation</w:t>
            </w:r>
          </w:p>
        </w:tc>
        <w:tc>
          <w:tcPr>
            <w:tcW w:w="379" w:type="dxa"/>
            <w:shd w:val="clear" w:color="auto" w:fill="auto"/>
            <w:vAlign w:val="center"/>
          </w:tcPr>
          <w:p w14:paraId="52E56E7D" w14:textId="77777777" w:rsidR="00B311ED" w:rsidRPr="00D93FB3" w:rsidRDefault="00B311ED" w:rsidP="00E849A7">
            <w:pPr>
              <w:spacing w:before="40" w:after="120"/>
              <w:ind w:right="113"/>
              <w:rPr>
                <w:lang w:val="fr-FR"/>
              </w:rPr>
            </w:pPr>
          </w:p>
        </w:tc>
        <w:tc>
          <w:tcPr>
            <w:tcW w:w="379" w:type="dxa"/>
            <w:shd w:val="clear" w:color="auto" w:fill="auto"/>
            <w:vAlign w:val="center"/>
          </w:tcPr>
          <w:p w14:paraId="46CC9776" w14:textId="77777777" w:rsidR="00B311ED" w:rsidRPr="00D93FB3" w:rsidRDefault="00B311ED" w:rsidP="00E849A7">
            <w:pPr>
              <w:spacing w:before="40" w:after="120"/>
              <w:ind w:right="113"/>
              <w:rPr>
                <w:lang w:val="fr-FR"/>
              </w:rPr>
            </w:pPr>
          </w:p>
        </w:tc>
        <w:tc>
          <w:tcPr>
            <w:tcW w:w="379" w:type="dxa"/>
            <w:shd w:val="clear" w:color="auto" w:fill="auto"/>
            <w:vAlign w:val="center"/>
          </w:tcPr>
          <w:p w14:paraId="31DB72D8" w14:textId="77777777" w:rsidR="00B311ED" w:rsidRPr="00D93FB3" w:rsidRDefault="00B311ED" w:rsidP="00E849A7">
            <w:pPr>
              <w:spacing w:before="40" w:after="120"/>
              <w:ind w:right="113"/>
              <w:rPr>
                <w:lang w:val="fr-FR"/>
              </w:rPr>
            </w:pPr>
          </w:p>
        </w:tc>
        <w:tc>
          <w:tcPr>
            <w:tcW w:w="379" w:type="dxa"/>
            <w:shd w:val="clear" w:color="auto" w:fill="auto"/>
            <w:vAlign w:val="center"/>
          </w:tcPr>
          <w:p w14:paraId="4AD18E4D" w14:textId="77777777" w:rsidR="00B311ED" w:rsidRPr="00D93FB3" w:rsidRDefault="00B311ED" w:rsidP="00E849A7">
            <w:pPr>
              <w:spacing w:before="40" w:after="120"/>
              <w:ind w:right="113"/>
              <w:rPr>
                <w:lang w:val="fr-FR"/>
              </w:rPr>
            </w:pPr>
          </w:p>
        </w:tc>
        <w:tc>
          <w:tcPr>
            <w:tcW w:w="379" w:type="dxa"/>
            <w:shd w:val="clear" w:color="auto" w:fill="auto"/>
            <w:vAlign w:val="center"/>
          </w:tcPr>
          <w:p w14:paraId="644D04E6" w14:textId="77777777" w:rsidR="00B311ED" w:rsidRPr="00D93FB3" w:rsidRDefault="00B311ED" w:rsidP="00E849A7">
            <w:pPr>
              <w:spacing w:before="40" w:after="120"/>
              <w:ind w:right="113"/>
              <w:rPr>
                <w:lang w:val="fr-FR"/>
              </w:rPr>
            </w:pPr>
          </w:p>
        </w:tc>
        <w:tc>
          <w:tcPr>
            <w:tcW w:w="380" w:type="dxa"/>
            <w:shd w:val="clear" w:color="auto" w:fill="auto"/>
            <w:vAlign w:val="center"/>
          </w:tcPr>
          <w:p w14:paraId="79C1DF17" w14:textId="77777777" w:rsidR="00B311ED" w:rsidRPr="00D93FB3" w:rsidRDefault="00B311ED" w:rsidP="00E849A7">
            <w:pPr>
              <w:spacing w:before="40" w:after="120"/>
              <w:ind w:right="113"/>
              <w:rPr>
                <w:lang w:val="fr-FR"/>
              </w:rPr>
            </w:pPr>
          </w:p>
        </w:tc>
      </w:tr>
      <w:tr w:rsidR="00AB7880" w:rsidRPr="00D93FB3" w14:paraId="7749F3F6" w14:textId="77777777" w:rsidTr="00E849A7">
        <w:tc>
          <w:tcPr>
            <w:tcW w:w="1428" w:type="dxa"/>
            <w:vMerge/>
            <w:shd w:val="clear" w:color="auto" w:fill="auto"/>
          </w:tcPr>
          <w:p w14:paraId="7D66FABE" w14:textId="77777777" w:rsidR="00B311ED" w:rsidRPr="00D93FB3" w:rsidRDefault="00B311ED" w:rsidP="00AB7880">
            <w:pPr>
              <w:spacing w:before="40" w:after="120"/>
              <w:ind w:right="113"/>
              <w:rPr>
                <w:b/>
                <w:bCs/>
                <w:lang w:val="fr-FR"/>
              </w:rPr>
            </w:pPr>
          </w:p>
        </w:tc>
        <w:tc>
          <w:tcPr>
            <w:tcW w:w="3667" w:type="dxa"/>
            <w:shd w:val="clear" w:color="auto" w:fill="auto"/>
          </w:tcPr>
          <w:p w14:paraId="72AE53FD" w14:textId="2AFCA21B" w:rsidR="00B311ED" w:rsidRPr="00D93FB3" w:rsidRDefault="00B311ED" w:rsidP="00AB7880">
            <w:pPr>
              <w:spacing w:before="40" w:after="120"/>
              <w:ind w:right="113"/>
              <w:rPr>
                <w:lang w:val="fr-FR"/>
              </w:rPr>
            </w:pPr>
            <w:r w:rsidRPr="00D93FB3">
              <w:rPr>
                <w:lang w:val="fr-FR"/>
              </w:rPr>
              <w:t>Apprentissage par la résolution de</w:t>
            </w:r>
            <w:r w:rsidR="00CD7D8E" w:rsidRPr="00D93FB3">
              <w:rPr>
                <w:lang w:val="fr-FR"/>
              </w:rPr>
              <w:t> </w:t>
            </w:r>
            <w:r w:rsidRPr="00D93FB3">
              <w:rPr>
                <w:lang w:val="fr-FR"/>
              </w:rPr>
              <w:t>problèmes</w:t>
            </w:r>
          </w:p>
        </w:tc>
        <w:tc>
          <w:tcPr>
            <w:tcW w:w="379" w:type="dxa"/>
            <w:shd w:val="clear" w:color="auto" w:fill="auto"/>
            <w:vAlign w:val="center"/>
          </w:tcPr>
          <w:p w14:paraId="24D9129D" w14:textId="77777777" w:rsidR="00B311ED" w:rsidRPr="00D93FB3" w:rsidRDefault="00B311ED" w:rsidP="00E849A7">
            <w:pPr>
              <w:spacing w:before="40" w:after="120"/>
              <w:ind w:right="113"/>
              <w:rPr>
                <w:lang w:val="fr-FR"/>
              </w:rPr>
            </w:pPr>
          </w:p>
        </w:tc>
        <w:tc>
          <w:tcPr>
            <w:tcW w:w="379" w:type="dxa"/>
            <w:shd w:val="clear" w:color="auto" w:fill="auto"/>
            <w:vAlign w:val="center"/>
          </w:tcPr>
          <w:p w14:paraId="36ABD4B2" w14:textId="77777777" w:rsidR="00B311ED" w:rsidRPr="00D93FB3" w:rsidRDefault="00B311ED" w:rsidP="00E849A7">
            <w:pPr>
              <w:spacing w:before="40" w:after="120"/>
              <w:ind w:right="113"/>
              <w:rPr>
                <w:lang w:val="fr-FR"/>
              </w:rPr>
            </w:pPr>
          </w:p>
        </w:tc>
        <w:tc>
          <w:tcPr>
            <w:tcW w:w="379" w:type="dxa"/>
            <w:shd w:val="clear" w:color="auto" w:fill="auto"/>
            <w:vAlign w:val="center"/>
          </w:tcPr>
          <w:p w14:paraId="790B8B53" w14:textId="77777777" w:rsidR="00B311ED" w:rsidRPr="00D93FB3" w:rsidRDefault="00B311ED" w:rsidP="00E849A7">
            <w:pPr>
              <w:spacing w:before="40" w:after="120"/>
              <w:ind w:right="113"/>
              <w:rPr>
                <w:lang w:val="fr-FR"/>
              </w:rPr>
            </w:pPr>
          </w:p>
        </w:tc>
        <w:tc>
          <w:tcPr>
            <w:tcW w:w="379" w:type="dxa"/>
            <w:shd w:val="clear" w:color="auto" w:fill="auto"/>
            <w:vAlign w:val="center"/>
          </w:tcPr>
          <w:p w14:paraId="4AECE71D" w14:textId="77777777" w:rsidR="00B311ED" w:rsidRPr="00D93FB3" w:rsidRDefault="00B311ED" w:rsidP="00E849A7">
            <w:pPr>
              <w:spacing w:before="40" w:after="120"/>
              <w:ind w:right="113"/>
              <w:rPr>
                <w:lang w:val="fr-FR"/>
              </w:rPr>
            </w:pPr>
          </w:p>
        </w:tc>
        <w:tc>
          <w:tcPr>
            <w:tcW w:w="379" w:type="dxa"/>
            <w:shd w:val="clear" w:color="auto" w:fill="auto"/>
            <w:vAlign w:val="center"/>
          </w:tcPr>
          <w:p w14:paraId="7D6B1607" w14:textId="77777777" w:rsidR="00B311ED" w:rsidRPr="00D93FB3" w:rsidRDefault="00B311ED" w:rsidP="00E849A7">
            <w:pPr>
              <w:spacing w:before="40" w:after="120"/>
              <w:ind w:right="113"/>
              <w:rPr>
                <w:lang w:val="fr-FR"/>
              </w:rPr>
            </w:pPr>
          </w:p>
        </w:tc>
        <w:tc>
          <w:tcPr>
            <w:tcW w:w="380" w:type="dxa"/>
            <w:shd w:val="clear" w:color="auto" w:fill="auto"/>
            <w:vAlign w:val="center"/>
          </w:tcPr>
          <w:p w14:paraId="10390A39" w14:textId="77777777" w:rsidR="00B311ED" w:rsidRPr="00D93FB3" w:rsidRDefault="00B311ED" w:rsidP="00E849A7">
            <w:pPr>
              <w:spacing w:before="40" w:after="120"/>
              <w:ind w:right="113"/>
              <w:rPr>
                <w:lang w:val="fr-FR"/>
              </w:rPr>
            </w:pPr>
          </w:p>
        </w:tc>
      </w:tr>
      <w:tr w:rsidR="00AB7880" w:rsidRPr="00D93FB3" w14:paraId="4FB5F856" w14:textId="77777777" w:rsidTr="00E849A7">
        <w:tc>
          <w:tcPr>
            <w:tcW w:w="1428" w:type="dxa"/>
            <w:vMerge/>
            <w:shd w:val="clear" w:color="auto" w:fill="auto"/>
          </w:tcPr>
          <w:p w14:paraId="6B211A9A" w14:textId="77777777" w:rsidR="00B311ED" w:rsidRPr="00D93FB3" w:rsidRDefault="00B311ED" w:rsidP="00AB7880">
            <w:pPr>
              <w:spacing w:before="40" w:after="120"/>
              <w:ind w:right="113"/>
              <w:rPr>
                <w:b/>
                <w:bCs/>
                <w:lang w:val="fr-FR"/>
              </w:rPr>
            </w:pPr>
          </w:p>
        </w:tc>
        <w:tc>
          <w:tcPr>
            <w:tcW w:w="3667" w:type="dxa"/>
            <w:shd w:val="clear" w:color="auto" w:fill="auto"/>
          </w:tcPr>
          <w:p w14:paraId="7006780F" w14:textId="77777777" w:rsidR="00B311ED" w:rsidRPr="00D93FB3" w:rsidRDefault="00B311ED" w:rsidP="00AB7880">
            <w:pPr>
              <w:spacing w:before="40" w:after="120"/>
              <w:ind w:right="113"/>
              <w:rPr>
                <w:lang w:val="fr-FR"/>
              </w:rPr>
            </w:pPr>
            <w:r w:rsidRPr="00D93FB3">
              <w:rPr>
                <w:lang w:val="fr-FR"/>
              </w:rPr>
              <w:t>Apprentissage centré sur le processus de création</w:t>
            </w:r>
          </w:p>
        </w:tc>
        <w:tc>
          <w:tcPr>
            <w:tcW w:w="379" w:type="dxa"/>
            <w:shd w:val="clear" w:color="auto" w:fill="auto"/>
            <w:vAlign w:val="center"/>
          </w:tcPr>
          <w:p w14:paraId="4338C9DD" w14:textId="77777777" w:rsidR="00B311ED" w:rsidRPr="00D93FB3" w:rsidRDefault="00B311ED" w:rsidP="00E849A7">
            <w:pPr>
              <w:spacing w:before="40" w:after="120"/>
              <w:ind w:right="113"/>
              <w:rPr>
                <w:lang w:val="fr-FR"/>
              </w:rPr>
            </w:pPr>
          </w:p>
        </w:tc>
        <w:tc>
          <w:tcPr>
            <w:tcW w:w="379" w:type="dxa"/>
            <w:shd w:val="clear" w:color="auto" w:fill="auto"/>
            <w:vAlign w:val="center"/>
          </w:tcPr>
          <w:p w14:paraId="74A50B35" w14:textId="77777777" w:rsidR="00B311ED" w:rsidRPr="00D93FB3" w:rsidRDefault="00B311ED" w:rsidP="00E849A7">
            <w:pPr>
              <w:spacing w:before="40" w:after="120"/>
              <w:ind w:right="113"/>
              <w:rPr>
                <w:lang w:val="fr-FR"/>
              </w:rPr>
            </w:pPr>
          </w:p>
        </w:tc>
        <w:tc>
          <w:tcPr>
            <w:tcW w:w="379" w:type="dxa"/>
            <w:shd w:val="clear" w:color="auto" w:fill="auto"/>
            <w:vAlign w:val="center"/>
          </w:tcPr>
          <w:p w14:paraId="7AABEDFB" w14:textId="77777777" w:rsidR="00B311ED" w:rsidRPr="00D93FB3" w:rsidRDefault="00B311ED" w:rsidP="00E849A7">
            <w:pPr>
              <w:spacing w:before="40" w:after="120"/>
              <w:ind w:right="113"/>
              <w:rPr>
                <w:lang w:val="fr-FR"/>
              </w:rPr>
            </w:pPr>
          </w:p>
        </w:tc>
        <w:tc>
          <w:tcPr>
            <w:tcW w:w="379" w:type="dxa"/>
            <w:shd w:val="clear" w:color="auto" w:fill="auto"/>
            <w:vAlign w:val="center"/>
          </w:tcPr>
          <w:p w14:paraId="30D5AE98" w14:textId="77777777" w:rsidR="00B311ED" w:rsidRPr="00D93FB3" w:rsidRDefault="00B311ED" w:rsidP="00E849A7">
            <w:pPr>
              <w:spacing w:before="40" w:after="120"/>
              <w:ind w:right="113"/>
              <w:rPr>
                <w:lang w:val="fr-FR"/>
              </w:rPr>
            </w:pPr>
          </w:p>
        </w:tc>
        <w:tc>
          <w:tcPr>
            <w:tcW w:w="379" w:type="dxa"/>
            <w:shd w:val="clear" w:color="auto" w:fill="auto"/>
            <w:vAlign w:val="center"/>
          </w:tcPr>
          <w:p w14:paraId="1097D32A" w14:textId="77777777" w:rsidR="00B311ED" w:rsidRPr="00D93FB3" w:rsidRDefault="00B311ED" w:rsidP="00E849A7">
            <w:pPr>
              <w:spacing w:before="40" w:after="120"/>
              <w:ind w:right="113"/>
              <w:rPr>
                <w:lang w:val="fr-FR"/>
              </w:rPr>
            </w:pPr>
          </w:p>
        </w:tc>
        <w:tc>
          <w:tcPr>
            <w:tcW w:w="380" w:type="dxa"/>
            <w:shd w:val="clear" w:color="auto" w:fill="auto"/>
            <w:vAlign w:val="center"/>
          </w:tcPr>
          <w:p w14:paraId="2B8CB2D9" w14:textId="77777777" w:rsidR="00B311ED" w:rsidRPr="00D93FB3" w:rsidRDefault="00B311ED" w:rsidP="00E849A7">
            <w:pPr>
              <w:spacing w:before="40" w:after="120"/>
              <w:ind w:right="113"/>
              <w:rPr>
                <w:lang w:val="fr-FR"/>
              </w:rPr>
            </w:pPr>
          </w:p>
        </w:tc>
      </w:tr>
      <w:tr w:rsidR="00AB7880" w:rsidRPr="00D93FB3" w14:paraId="46E2BF45" w14:textId="77777777" w:rsidTr="00E849A7">
        <w:tc>
          <w:tcPr>
            <w:tcW w:w="1428" w:type="dxa"/>
            <w:vMerge/>
            <w:shd w:val="clear" w:color="auto" w:fill="auto"/>
          </w:tcPr>
          <w:p w14:paraId="1304DC5A" w14:textId="77777777" w:rsidR="00B311ED" w:rsidRPr="00D93FB3" w:rsidRDefault="00B311ED" w:rsidP="00AB7880">
            <w:pPr>
              <w:spacing w:before="40" w:after="120"/>
              <w:ind w:right="113"/>
              <w:rPr>
                <w:b/>
                <w:bCs/>
                <w:lang w:val="fr-FR"/>
              </w:rPr>
            </w:pPr>
          </w:p>
        </w:tc>
        <w:tc>
          <w:tcPr>
            <w:tcW w:w="3667" w:type="dxa"/>
            <w:shd w:val="clear" w:color="auto" w:fill="auto"/>
          </w:tcPr>
          <w:p w14:paraId="3C862BC2" w14:textId="160786F9" w:rsidR="00B311ED" w:rsidRPr="00D93FB3" w:rsidRDefault="00B311ED" w:rsidP="00AB7880">
            <w:pPr>
              <w:spacing w:before="40" w:after="120"/>
              <w:ind w:right="113"/>
              <w:rPr>
                <w:lang w:val="fr-FR"/>
              </w:rPr>
            </w:pPr>
            <w:r w:rsidRPr="00D93FB3">
              <w:rPr>
                <w:lang w:val="fr-FR"/>
              </w:rPr>
              <w:t>Apprentissage par le projet (y compris les projets axés sur l</w:t>
            </w:r>
            <w:r w:rsidR="007337D1" w:rsidRPr="00D93FB3">
              <w:rPr>
                <w:lang w:val="fr-FR"/>
              </w:rPr>
              <w:t>’</w:t>
            </w:r>
            <w:r w:rsidRPr="00D93FB3">
              <w:rPr>
                <w:lang w:val="fr-FR"/>
              </w:rPr>
              <w:t>apprenant)</w:t>
            </w:r>
          </w:p>
        </w:tc>
        <w:tc>
          <w:tcPr>
            <w:tcW w:w="379" w:type="dxa"/>
            <w:shd w:val="clear" w:color="auto" w:fill="auto"/>
            <w:vAlign w:val="center"/>
          </w:tcPr>
          <w:p w14:paraId="02497AC3" w14:textId="77777777" w:rsidR="00B311ED" w:rsidRPr="00D93FB3" w:rsidRDefault="00B311ED" w:rsidP="00E849A7">
            <w:pPr>
              <w:spacing w:before="40" w:after="120"/>
              <w:ind w:right="113"/>
              <w:rPr>
                <w:lang w:val="fr-FR"/>
              </w:rPr>
            </w:pPr>
          </w:p>
        </w:tc>
        <w:tc>
          <w:tcPr>
            <w:tcW w:w="379" w:type="dxa"/>
            <w:shd w:val="clear" w:color="auto" w:fill="auto"/>
            <w:vAlign w:val="center"/>
          </w:tcPr>
          <w:p w14:paraId="57F730AD" w14:textId="77777777" w:rsidR="00B311ED" w:rsidRPr="00D93FB3" w:rsidRDefault="00B311ED" w:rsidP="00E849A7">
            <w:pPr>
              <w:spacing w:before="40" w:after="120"/>
              <w:ind w:right="113"/>
              <w:rPr>
                <w:lang w:val="fr-FR"/>
              </w:rPr>
            </w:pPr>
          </w:p>
        </w:tc>
        <w:tc>
          <w:tcPr>
            <w:tcW w:w="379" w:type="dxa"/>
            <w:shd w:val="clear" w:color="auto" w:fill="auto"/>
            <w:vAlign w:val="center"/>
          </w:tcPr>
          <w:p w14:paraId="411352A3" w14:textId="77777777" w:rsidR="00B311ED" w:rsidRPr="00D93FB3" w:rsidRDefault="00B311ED" w:rsidP="00E849A7">
            <w:pPr>
              <w:spacing w:before="40" w:after="120"/>
              <w:ind w:right="113"/>
              <w:rPr>
                <w:lang w:val="fr-FR"/>
              </w:rPr>
            </w:pPr>
          </w:p>
        </w:tc>
        <w:tc>
          <w:tcPr>
            <w:tcW w:w="379" w:type="dxa"/>
            <w:shd w:val="clear" w:color="auto" w:fill="auto"/>
            <w:vAlign w:val="center"/>
          </w:tcPr>
          <w:p w14:paraId="1D561660" w14:textId="77777777" w:rsidR="00B311ED" w:rsidRPr="00D93FB3" w:rsidRDefault="00B311ED" w:rsidP="00E849A7">
            <w:pPr>
              <w:spacing w:before="40" w:after="120"/>
              <w:ind w:right="113"/>
              <w:rPr>
                <w:lang w:val="fr-FR"/>
              </w:rPr>
            </w:pPr>
          </w:p>
        </w:tc>
        <w:tc>
          <w:tcPr>
            <w:tcW w:w="379" w:type="dxa"/>
            <w:shd w:val="clear" w:color="auto" w:fill="auto"/>
            <w:vAlign w:val="center"/>
          </w:tcPr>
          <w:p w14:paraId="0AA52E94" w14:textId="77777777" w:rsidR="00B311ED" w:rsidRPr="00D93FB3" w:rsidRDefault="00B311ED" w:rsidP="00E849A7">
            <w:pPr>
              <w:spacing w:before="40" w:after="120"/>
              <w:ind w:right="113"/>
              <w:rPr>
                <w:lang w:val="fr-FR"/>
              </w:rPr>
            </w:pPr>
          </w:p>
        </w:tc>
        <w:tc>
          <w:tcPr>
            <w:tcW w:w="380" w:type="dxa"/>
            <w:shd w:val="clear" w:color="auto" w:fill="auto"/>
            <w:vAlign w:val="center"/>
          </w:tcPr>
          <w:p w14:paraId="7DF8A51A" w14:textId="77777777" w:rsidR="00B311ED" w:rsidRPr="00D93FB3" w:rsidRDefault="00B311ED" w:rsidP="00E849A7">
            <w:pPr>
              <w:spacing w:before="40" w:after="120"/>
              <w:ind w:right="113"/>
              <w:rPr>
                <w:lang w:val="fr-FR"/>
              </w:rPr>
            </w:pPr>
          </w:p>
        </w:tc>
      </w:tr>
      <w:tr w:rsidR="00AB7880" w:rsidRPr="00D93FB3" w14:paraId="52D7A81B" w14:textId="77777777" w:rsidTr="00550F75">
        <w:tc>
          <w:tcPr>
            <w:tcW w:w="1428" w:type="dxa"/>
            <w:vMerge/>
            <w:shd w:val="clear" w:color="auto" w:fill="auto"/>
          </w:tcPr>
          <w:p w14:paraId="03D09868" w14:textId="77777777" w:rsidR="00B311ED" w:rsidRPr="00D93FB3" w:rsidRDefault="00B311ED" w:rsidP="00AB7880">
            <w:pPr>
              <w:spacing w:before="40" w:after="120"/>
              <w:ind w:right="113"/>
              <w:rPr>
                <w:b/>
                <w:bCs/>
                <w:lang w:val="fr-FR"/>
              </w:rPr>
            </w:pPr>
          </w:p>
        </w:tc>
        <w:tc>
          <w:tcPr>
            <w:tcW w:w="3667" w:type="dxa"/>
            <w:shd w:val="clear" w:color="auto" w:fill="auto"/>
          </w:tcPr>
          <w:p w14:paraId="74737531" w14:textId="77777777" w:rsidR="00B311ED" w:rsidRPr="00D93FB3" w:rsidRDefault="00B311ED" w:rsidP="00AB7880">
            <w:pPr>
              <w:spacing w:before="40" w:after="120"/>
              <w:ind w:right="113"/>
              <w:rPr>
                <w:lang w:val="fr-FR"/>
              </w:rPr>
            </w:pPr>
            <w:r w:rsidRPr="00D93FB3">
              <w:rPr>
                <w:lang w:val="fr-FR"/>
              </w:rPr>
              <w:t>Argumentation et débats</w:t>
            </w:r>
          </w:p>
        </w:tc>
        <w:tc>
          <w:tcPr>
            <w:tcW w:w="379" w:type="dxa"/>
            <w:shd w:val="clear" w:color="auto" w:fill="auto"/>
            <w:vAlign w:val="center"/>
          </w:tcPr>
          <w:p w14:paraId="0C63C779" w14:textId="77777777" w:rsidR="00B311ED" w:rsidRPr="00D93FB3" w:rsidRDefault="00B311ED" w:rsidP="00E849A7">
            <w:pPr>
              <w:spacing w:before="40" w:after="120"/>
              <w:ind w:right="113"/>
              <w:rPr>
                <w:lang w:val="fr-FR"/>
              </w:rPr>
            </w:pPr>
          </w:p>
        </w:tc>
        <w:tc>
          <w:tcPr>
            <w:tcW w:w="379" w:type="dxa"/>
            <w:shd w:val="clear" w:color="auto" w:fill="auto"/>
            <w:vAlign w:val="center"/>
          </w:tcPr>
          <w:p w14:paraId="6AE82B5F" w14:textId="77777777" w:rsidR="00B311ED" w:rsidRPr="00D93FB3" w:rsidRDefault="00B311ED" w:rsidP="00E849A7">
            <w:pPr>
              <w:spacing w:before="40" w:after="120"/>
              <w:ind w:right="113"/>
              <w:rPr>
                <w:lang w:val="fr-FR"/>
              </w:rPr>
            </w:pPr>
          </w:p>
        </w:tc>
        <w:tc>
          <w:tcPr>
            <w:tcW w:w="379" w:type="dxa"/>
            <w:shd w:val="clear" w:color="auto" w:fill="auto"/>
            <w:vAlign w:val="center"/>
          </w:tcPr>
          <w:p w14:paraId="67D4C11D" w14:textId="77777777" w:rsidR="00B311ED" w:rsidRPr="00D93FB3" w:rsidRDefault="00B311ED" w:rsidP="00E849A7">
            <w:pPr>
              <w:spacing w:before="40" w:after="120"/>
              <w:ind w:right="113"/>
              <w:rPr>
                <w:lang w:val="fr-FR"/>
              </w:rPr>
            </w:pPr>
          </w:p>
        </w:tc>
        <w:tc>
          <w:tcPr>
            <w:tcW w:w="379" w:type="dxa"/>
            <w:shd w:val="clear" w:color="auto" w:fill="auto"/>
            <w:vAlign w:val="center"/>
          </w:tcPr>
          <w:p w14:paraId="68015B10" w14:textId="77777777" w:rsidR="00B311ED" w:rsidRPr="00D93FB3" w:rsidRDefault="00B311ED" w:rsidP="00E849A7">
            <w:pPr>
              <w:spacing w:before="40" w:after="120"/>
              <w:ind w:right="113"/>
              <w:rPr>
                <w:lang w:val="fr-FR"/>
              </w:rPr>
            </w:pPr>
          </w:p>
        </w:tc>
        <w:tc>
          <w:tcPr>
            <w:tcW w:w="379" w:type="dxa"/>
            <w:shd w:val="clear" w:color="auto" w:fill="auto"/>
            <w:vAlign w:val="center"/>
          </w:tcPr>
          <w:p w14:paraId="170F5360" w14:textId="77777777" w:rsidR="00B311ED" w:rsidRPr="00D93FB3" w:rsidRDefault="00B311ED" w:rsidP="00E849A7">
            <w:pPr>
              <w:spacing w:before="40" w:after="120"/>
              <w:ind w:right="113"/>
              <w:rPr>
                <w:lang w:val="fr-FR"/>
              </w:rPr>
            </w:pPr>
          </w:p>
        </w:tc>
        <w:tc>
          <w:tcPr>
            <w:tcW w:w="380" w:type="dxa"/>
            <w:shd w:val="clear" w:color="auto" w:fill="auto"/>
            <w:vAlign w:val="center"/>
          </w:tcPr>
          <w:p w14:paraId="41FE4631" w14:textId="77777777" w:rsidR="00B311ED" w:rsidRPr="00D93FB3" w:rsidRDefault="00B311ED" w:rsidP="00E849A7">
            <w:pPr>
              <w:spacing w:before="40" w:after="120"/>
              <w:ind w:right="113"/>
              <w:rPr>
                <w:lang w:val="fr-FR"/>
              </w:rPr>
            </w:pPr>
          </w:p>
        </w:tc>
      </w:tr>
      <w:tr w:rsidR="00550F75" w:rsidRPr="00D93FB3" w14:paraId="1AB461C6" w14:textId="77777777" w:rsidTr="00550F75">
        <w:tc>
          <w:tcPr>
            <w:tcW w:w="1428" w:type="dxa"/>
            <w:vMerge w:val="restart"/>
            <w:shd w:val="clear" w:color="auto" w:fill="auto"/>
          </w:tcPr>
          <w:p w14:paraId="3658F9A3" w14:textId="4318DFEE" w:rsidR="00550F75" w:rsidRPr="00D93FB3" w:rsidRDefault="00550F75" w:rsidP="00550F75">
            <w:pPr>
              <w:keepNext/>
              <w:spacing w:before="40" w:after="120"/>
              <w:ind w:right="113"/>
              <w:rPr>
                <w:b/>
                <w:bCs/>
                <w:lang w:val="fr-FR"/>
              </w:rPr>
            </w:pPr>
            <w:r w:rsidRPr="00D93FB3">
              <w:rPr>
                <w:b/>
                <w:bCs/>
                <w:lang w:val="fr-FR"/>
              </w:rPr>
              <w:lastRenderedPageBreak/>
              <w:t>Pensée prospective</w:t>
            </w:r>
          </w:p>
        </w:tc>
        <w:tc>
          <w:tcPr>
            <w:tcW w:w="3667" w:type="dxa"/>
            <w:vMerge w:val="restart"/>
            <w:shd w:val="clear" w:color="auto" w:fill="auto"/>
          </w:tcPr>
          <w:p w14:paraId="0E6DB64A" w14:textId="4786FED1" w:rsidR="00550F75" w:rsidRPr="00D93FB3" w:rsidRDefault="00550F75" w:rsidP="00550F75">
            <w:pPr>
              <w:keepNext/>
              <w:keepLines/>
              <w:spacing w:before="40" w:after="120"/>
              <w:ind w:right="113"/>
              <w:rPr>
                <w:lang w:val="fr-FR"/>
              </w:rPr>
            </w:pPr>
            <w:r w:rsidRPr="00D93FB3">
              <w:rPr>
                <w:lang w:val="fr-FR"/>
              </w:rPr>
              <w:t>Cartographie conceptuelle et perceptuelle</w:t>
            </w:r>
          </w:p>
        </w:tc>
        <w:tc>
          <w:tcPr>
            <w:tcW w:w="379" w:type="dxa"/>
            <w:shd w:val="clear" w:color="auto" w:fill="auto"/>
            <w:vAlign w:val="center"/>
          </w:tcPr>
          <w:p w14:paraId="21F6E0B8" w14:textId="77777777" w:rsidR="00550F75" w:rsidRPr="00D93FB3" w:rsidRDefault="00550F75" w:rsidP="00550F75">
            <w:pPr>
              <w:keepNext/>
              <w:widowControl w:val="0"/>
              <w:spacing w:before="40" w:after="120"/>
              <w:ind w:right="113"/>
              <w:rPr>
                <w:lang w:val="fr-FR"/>
              </w:rPr>
            </w:pPr>
          </w:p>
        </w:tc>
        <w:tc>
          <w:tcPr>
            <w:tcW w:w="379" w:type="dxa"/>
            <w:shd w:val="clear" w:color="auto" w:fill="auto"/>
            <w:vAlign w:val="center"/>
          </w:tcPr>
          <w:p w14:paraId="1717B04A" w14:textId="77777777" w:rsidR="00550F75" w:rsidRPr="00D93FB3" w:rsidRDefault="00550F75" w:rsidP="00550F75">
            <w:pPr>
              <w:keepNext/>
              <w:widowControl w:val="0"/>
              <w:spacing w:before="40" w:after="120"/>
              <w:ind w:right="113"/>
              <w:rPr>
                <w:lang w:val="fr-FR"/>
              </w:rPr>
            </w:pPr>
          </w:p>
        </w:tc>
        <w:tc>
          <w:tcPr>
            <w:tcW w:w="379" w:type="dxa"/>
            <w:shd w:val="clear" w:color="auto" w:fill="auto"/>
            <w:vAlign w:val="center"/>
          </w:tcPr>
          <w:p w14:paraId="02D2B844" w14:textId="77777777" w:rsidR="00550F75" w:rsidRPr="00D93FB3" w:rsidRDefault="00550F75" w:rsidP="00550F75">
            <w:pPr>
              <w:keepNext/>
              <w:widowControl w:val="0"/>
              <w:spacing w:before="40" w:after="120"/>
              <w:ind w:right="113"/>
              <w:rPr>
                <w:lang w:val="fr-FR"/>
              </w:rPr>
            </w:pPr>
          </w:p>
        </w:tc>
        <w:tc>
          <w:tcPr>
            <w:tcW w:w="379" w:type="dxa"/>
            <w:shd w:val="clear" w:color="auto" w:fill="auto"/>
            <w:vAlign w:val="center"/>
          </w:tcPr>
          <w:p w14:paraId="68F3B0B6" w14:textId="77777777" w:rsidR="00550F75" w:rsidRPr="00D93FB3" w:rsidRDefault="00550F75" w:rsidP="00550F75">
            <w:pPr>
              <w:keepNext/>
              <w:widowControl w:val="0"/>
              <w:spacing w:before="40" w:after="120"/>
              <w:ind w:right="113"/>
              <w:rPr>
                <w:lang w:val="fr-FR"/>
              </w:rPr>
            </w:pPr>
          </w:p>
        </w:tc>
        <w:tc>
          <w:tcPr>
            <w:tcW w:w="379" w:type="dxa"/>
            <w:shd w:val="clear" w:color="auto" w:fill="auto"/>
            <w:vAlign w:val="center"/>
          </w:tcPr>
          <w:p w14:paraId="67CF362B" w14:textId="77777777" w:rsidR="00550F75" w:rsidRPr="00D93FB3" w:rsidRDefault="00550F75" w:rsidP="00550F75">
            <w:pPr>
              <w:keepNext/>
              <w:widowControl w:val="0"/>
              <w:spacing w:before="40" w:after="120"/>
              <w:ind w:right="113"/>
              <w:rPr>
                <w:lang w:val="fr-FR"/>
              </w:rPr>
            </w:pPr>
          </w:p>
        </w:tc>
        <w:tc>
          <w:tcPr>
            <w:tcW w:w="380" w:type="dxa"/>
            <w:shd w:val="clear" w:color="auto" w:fill="auto"/>
            <w:vAlign w:val="center"/>
          </w:tcPr>
          <w:p w14:paraId="135E10BA" w14:textId="77777777" w:rsidR="00550F75" w:rsidRPr="00D93FB3" w:rsidRDefault="00550F75" w:rsidP="00550F75">
            <w:pPr>
              <w:keepNext/>
              <w:widowControl w:val="0"/>
              <w:spacing w:before="40" w:after="120"/>
              <w:ind w:right="113"/>
              <w:rPr>
                <w:lang w:val="fr-FR"/>
              </w:rPr>
            </w:pPr>
          </w:p>
        </w:tc>
      </w:tr>
      <w:tr w:rsidR="00550F75" w:rsidRPr="00D93FB3" w14:paraId="27ED3D74" w14:textId="77777777" w:rsidTr="00550F75">
        <w:trPr>
          <w:trHeight w:val="400"/>
        </w:trPr>
        <w:tc>
          <w:tcPr>
            <w:tcW w:w="1428" w:type="dxa"/>
            <w:vMerge/>
            <w:shd w:val="clear" w:color="auto" w:fill="auto"/>
          </w:tcPr>
          <w:p w14:paraId="1517B73C" w14:textId="77777777" w:rsidR="00550F75" w:rsidRPr="00D93FB3" w:rsidRDefault="00550F75" w:rsidP="00550F75">
            <w:pPr>
              <w:keepNext/>
              <w:spacing w:before="40" w:after="120"/>
              <w:ind w:right="113"/>
              <w:rPr>
                <w:b/>
                <w:bCs/>
                <w:lang w:val="fr-FR"/>
              </w:rPr>
            </w:pPr>
          </w:p>
        </w:tc>
        <w:tc>
          <w:tcPr>
            <w:tcW w:w="3667" w:type="dxa"/>
            <w:vMerge/>
            <w:shd w:val="clear" w:color="auto" w:fill="auto"/>
          </w:tcPr>
          <w:p w14:paraId="49DD2527" w14:textId="0F80143D" w:rsidR="00550F75" w:rsidRPr="00D93FB3" w:rsidRDefault="00550F75" w:rsidP="00550F75">
            <w:pPr>
              <w:keepNext/>
              <w:keepLines/>
              <w:spacing w:before="40" w:after="120"/>
              <w:ind w:right="113"/>
              <w:rPr>
                <w:lang w:val="fr-FR"/>
              </w:rPr>
            </w:pPr>
          </w:p>
        </w:tc>
        <w:tc>
          <w:tcPr>
            <w:tcW w:w="379" w:type="dxa"/>
            <w:vMerge w:val="restart"/>
            <w:shd w:val="clear" w:color="auto" w:fill="auto"/>
            <w:vAlign w:val="center"/>
          </w:tcPr>
          <w:p w14:paraId="43E73763" w14:textId="77777777" w:rsidR="00550F75" w:rsidRPr="00D93FB3" w:rsidRDefault="00550F75" w:rsidP="00550F75">
            <w:pPr>
              <w:keepNext/>
              <w:keepLines/>
              <w:spacing w:before="40" w:after="120"/>
              <w:ind w:right="113"/>
              <w:rPr>
                <w:lang w:val="fr-FR"/>
              </w:rPr>
            </w:pPr>
          </w:p>
        </w:tc>
        <w:tc>
          <w:tcPr>
            <w:tcW w:w="379" w:type="dxa"/>
            <w:vMerge w:val="restart"/>
            <w:shd w:val="clear" w:color="auto" w:fill="auto"/>
            <w:vAlign w:val="center"/>
          </w:tcPr>
          <w:p w14:paraId="1844B239" w14:textId="77777777" w:rsidR="00550F75" w:rsidRPr="00D93FB3" w:rsidRDefault="00550F75" w:rsidP="00550F75">
            <w:pPr>
              <w:keepNext/>
              <w:keepLines/>
              <w:spacing w:before="40" w:after="120"/>
              <w:ind w:right="113"/>
              <w:rPr>
                <w:lang w:val="fr-FR"/>
              </w:rPr>
            </w:pPr>
          </w:p>
        </w:tc>
        <w:tc>
          <w:tcPr>
            <w:tcW w:w="379" w:type="dxa"/>
            <w:vMerge w:val="restart"/>
            <w:shd w:val="clear" w:color="auto" w:fill="auto"/>
            <w:vAlign w:val="center"/>
          </w:tcPr>
          <w:p w14:paraId="1E7605B5" w14:textId="77777777" w:rsidR="00550F75" w:rsidRPr="00D93FB3" w:rsidRDefault="00550F75" w:rsidP="00550F75">
            <w:pPr>
              <w:keepNext/>
              <w:keepLines/>
              <w:spacing w:before="40" w:after="120"/>
              <w:ind w:right="113"/>
              <w:rPr>
                <w:lang w:val="fr-FR"/>
              </w:rPr>
            </w:pPr>
          </w:p>
        </w:tc>
        <w:tc>
          <w:tcPr>
            <w:tcW w:w="379" w:type="dxa"/>
            <w:vMerge w:val="restart"/>
            <w:shd w:val="clear" w:color="auto" w:fill="auto"/>
            <w:vAlign w:val="center"/>
          </w:tcPr>
          <w:p w14:paraId="30C5B1CB" w14:textId="77777777" w:rsidR="00550F75" w:rsidRPr="00D93FB3" w:rsidRDefault="00550F75" w:rsidP="00550F75">
            <w:pPr>
              <w:keepNext/>
              <w:keepLines/>
              <w:spacing w:before="40" w:after="120"/>
              <w:ind w:right="113"/>
              <w:rPr>
                <w:lang w:val="fr-FR"/>
              </w:rPr>
            </w:pPr>
          </w:p>
        </w:tc>
        <w:tc>
          <w:tcPr>
            <w:tcW w:w="379" w:type="dxa"/>
            <w:vMerge w:val="restart"/>
            <w:shd w:val="clear" w:color="auto" w:fill="auto"/>
            <w:vAlign w:val="center"/>
          </w:tcPr>
          <w:p w14:paraId="2B4285B3" w14:textId="77777777" w:rsidR="00550F75" w:rsidRPr="00D93FB3" w:rsidRDefault="00550F75" w:rsidP="00550F75">
            <w:pPr>
              <w:keepNext/>
              <w:keepLines/>
              <w:spacing w:before="40" w:after="120"/>
              <w:ind w:right="113"/>
              <w:rPr>
                <w:lang w:val="fr-FR"/>
              </w:rPr>
            </w:pPr>
          </w:p>
        </w:tc>
        <w:tc>
          <w:tcPr>
            <w:tcW w:w="380" w:type="dxa"/>
            <w:vMerge w:val="restart"/>
            <w:shd w:val="clear" w:color="auto" w:fill="auto"/>
            <w:vAlign w:val="center"/>
          </w:tcPr>
          <w:p w14:paraId="320FEC69" w14:textId="77777777" w:rsidR="00550F75" w:rsidRPr="00D93FB3" w:rsidRDefault="00550F75" w:rsidP="00550F75">
            <w:pPr>
              <w:keepNext/>
              <w:keepLines/>
              <w:spacing w:before="40" w:after="120"/>
              <w:ind w:right="113"/>
              <w:rPr>
                <w:lang w:val="fr-FR"/>
              </w:rPr>
            </w:pPr>
          </w:p>
        </w:tc>
      </w:tr>
      <w:tr w:rsidR="00550F75" w:rsidRPr="00D93FB3" w14:paraId="73D8CEB7" w14:textId="77777777" w:rsidTr="00E849A7">
        <w:trPr>
          <w:trHeight w:val="214"/>
        </w:trPr>
        <w:tc>
          <w:tcPr>
            <w:tcW w:w="1428" w:type="dxa"/>
            <w:vMerge/>
            <w:shd w:val="clear" w:color="auto" w:fill="auto"/>
          </w:tcPr>
          <w:p w14:paraId="17C291E9" w14:textId="77777777" w:rsidR="00550F75" w:rsidRPr="00D93FB3" w:rsidRDefault="00550F75" w:rsidP="00550F75">
            <w:pPr>
              <w:keepNext/>
              <w:spacing w:before="40" w:after="120"/>
              <w:ind w:right="113"/>
              <w:rPr>
                <w:b/>
                <w:bCs/>
                <w:lang w:val="fr-FR"/>
              </w:rPr>
            </w:pPr>
          </w:p>
        </w:tc>
        <w:tc>
          <w:tcPr>
            <w:tcW w:w="3667" w:type="dxa"/>
            <w:shd w:val="clear" w:color="auto" w:fill="auto"/>
          </w:tcPr>
          <w:p w14:paraId="1E644773" w14:textId="2478D20B" w:rsidR="00550F75" w:rsidRPr="00D93FB3" w:rsidRDefault="00550F75" w:rsidP="00550F75">
            <w:pPr>
              <w:keepNext/>
              <w:keepLines/>
              <w:spacing w:before="40" w:after="120"/>
              <w:ind w:right="113"/>
              <w:rPr>
                <w:lang w:val="fr-FR"/>
              </w:rPr>
            </w:pPr>
            <w:r w:rsidRPr="00D93FB3">
              <w:rPr>
                <w:lang w:val="fr-FR"/>
              </w:rPr>
              <w:t>Établissement de modèles, analyse des tendances, étude de perspectives</w:t>
            </w:r>
          </w:p>
        </w:tc>
        <w:tc>
          <w:tcPr>
            <w:tcW w:w="379" w:type="dxa"/>
            <w:vMerge/>
            <w:shd w:val="clear" w:color="auto" w:fill="auto"/>
            <w:vAlign w:val="center"/>
          </w:tcPr>
          <w:p w14:paraId="0815DC46" w14:textId="77777777" w:rsidR="00550F75" w:rsidRPr="00D93FB3" w:rsidRDefault="00550F75" w:rsidP="00550F75">
            <w:pPr>
              <w:keepNext/>
              <w:keepLines/>
              <w:spacing w:before="40" w:after="120"/>
              <w:ind w:right="113"/>
              <w:rPr>
                <w:lang w:val="fr-FR"/>
              </w:rPr>
            </w:pPr>
          </w:p>
        </w:tc>
        <w:tc>
          <w:tcPr>
            <w:tcW w:w="379" w:type="dxa"/>
            <w:vMerge/>
            <w:shd w:val="clear" w:color="auto" w:fill="auto"/>
            <w:vAlign w:val="center"/>
          </w:tcPr>
          <w:p w14:paraId="49B02692" w14:textId="77777777" w:rsidR="00550F75" w:rsidRPr="00D93FB3" w:rsidRDefault="00550F75" w:rsidP="00550F75">
            <w:pPr>
              <w:keepNext/>
              <w:keepLines/>
              <w:spacing w:before="40" w:after="120"/>
              <w:ind w:right="113"/>
              <w:rPr>
                <w:lang w:val="fr-FR"/>
              </w:rPr>
            </w:pPr>
          </w:p>
        </w:tc>
        <w:tc>
          <w:tcPr>
            <w:tcW w:w="379" w:type="dxa"/>
            <w:vMerge/>
            <w:shd w:val="clear" w:color="auto" w:fill="auto"/>
            <w:vAlign w:val="center"/>
          </w:tcPr>
          <w:p w14:paraId="05C49146" w14:textId="77777777" w:rsidR="00550F75" w:rsidRPr="00D93FB3" w:rsidRDefault="00550F75" w:rsidP="00550F75">
            <w:pPr>
              <w:keepNext/>
              <w:keepLines/>
              <w:spacing w:before="40" w:after="120"/>
              <w:ind w:right="113"/>
              <w:rPr>
                <w:lang w:val="fr-FR"/>
              </w:rPr>
            </w:pPr>
          </w:p>
        </w:tc>
        <w:tc>
          <w:tcPr>
            <w:tcW w:w="379" w:type="dxa"/>
            <w:vMerge/>
            <w:shd w:val="clear" w:color="auto" w:fill="auto"/>
            <w:vAlign w:val="center"/>
          </w:tcPr>
          <w:p w14:paraId="6105E2ED" w14:textId="77777777" w:rsidR="00550F75" w:rsidRPr="00D93FB3" w:rsidRDefault="00550F75" w:rsidP="00550F75">
            <w:pPr>
              <w:keepNext/>
              <w:keepLines/>
              <w:spacing w:before="40" w:after="120"/>
              <w:ind w:right="113"/>
              <w:rPr>
                <w:lang w:val="fr-FR"/>
              </w:rPr>
            </w:pPr>
          </w:p>
        </w:tc>
        <w:tc>
          <w:tcPr>
            <w:tcW w:w="379" w:type="dxa"/>
            <w:vMerge/>
            <w:shd w:val="clear" w:color="auto" w:fill="auto"/>
            <w:vAlign w:val="center"/>
          </w:tcPr>
          <w:p w14:paraId="39DF764A" w14:textId="77777777" w:rsidR="00550F75" w:rsidRPr="00D93FB3" w:rsidRDefault="00550F75" w:rsidP="00550F75">
            <w:pPr>
              <w:keepNext/>
              <w:keepLines/>
              <w:spacing w:before="40" w:after="120"/>
              <w:ind w:right="113"/>
              <w:rPr>
                <w:lang w:val="fr-FR"/>
              </w:rPr>
            </w:pPr>
          </w:p>
        </w:tc>
        <w:tc>
          <w:tcPr>
            <w:tcW w:w="380" w:type="dxa"/>
            <w:vMerge/>
            <w:shd w:val="clear" w:color="auto" w:fill="auto"/>
            <w:vAlign w:val="center"/>
          </w:tcPr>
          <w:p w14:paraId="4CC9C6B4" w14:textId="77777777" w:rsidR="00550F75" w:rsidRPr="00D93FB3" w:rsidRDefault="00550F75" w:rsidP="00550F75">
            <w:pPr>
              <w:keepNext/>
              <w:keepLines/>
              <w:spacing w:before="40" w:after="120"/>
              <w:ind w:right="113"/>
              <w:rPr>
                <w:lang w:val="fr-FR"/>
              </w:rPr>
            </w:pPr>
          </w:p>
        </w:tc>
      </w:tr>
      <w:tr w:rsidR="00550F75" w:rsidRPr="00D93FB3" w14:paraId="6AAB086B" w14:textId="77777777" w:rsidTr="00E849A7">
        <w:tc>
          <w:tcPr>
            <w:tcW w:w="1428" w:type="dxa"/>
            <w:vMerge/>
            <w:shd w:val="clear" w:color="auto" w:fill="auto"/>
          </w:tcPr>
          <w:p w14:paraId="535B65A7" w14:textId="77777777" w:rsidR="00550F75" w:rsidRPr="00D93FB3" w:rsidRDefault="00550F75" w:rsidP="00550F75">
            <w:pPr>
              <w:keepNext/>
              <w:spacing w:before="40" w:after="120"/>
              <w:ind w:right="113"/>
              <w:rPr>
                <w:b/>
                <w:bCs/>
                <w:lang w:val="fr-FR"/>
              </w:rPr>
            </w:pPr>
          </w:p>
        </w:tc>
        <w:tc>
          <w:tcPr>
            <w:tcW w:w="3667" w:type="dxa"/>
            <w:shd w:val="clear" w:color="auto" w:fill="auto"/>
          </w:tcPr>
          <w:p w14:paraId="7457A1B0" w14:textId="7A43B259" w:rsidR="00550F75" w:rsidRPr="00D93FB3" w:rsidRDefault="00550F75" w:rsidP="00550F75">
            <w:pPr>
              <w:keepNext/>
              <w:spacing w:before="40" w:after="120"/>
              <w:ind w:right="113"/>
              <w:rPr>
                <w:lang w:val="fr-FR"/>
              </w:rPr>
            </w:pPr>
            <w:r w:rsidRPr="00D93FB3">
              <w:rPr>
                <w:lang w:val="fr-FR"/>
              </w:rPr>
              <w:t>Étude de scénarios</w:t>
            </w:r>
          </w:p>
        </w:tc>
        <w:tc>
          <w:tcPr>
            <w:tcW w:w="379" w:type="dxa"/>
            <w:shd w:val="clear" w:color="auto" w:fill="auto"/>
            <w:vAlign w:val="center"/>
          </w:tcPr>
          <w:p w14:paraId="60E2DDF6"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7A6A1E79"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54200EAD"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6CDFF376"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668BF64B" w14:textId="77777777" w:rsidR="00550F75" w:rsidRPr="00D93FB3" w:rsidRDefault="00550F75" w:rsidP="00550F75">
            <w:pPr>
              <w:keepNext/>
              <w:spacing w:before="40" w:after="120"/>
              <w:ind w:right="113"/>
              <w:rPr>
                <w:lang w:val="fr-FR"/>
              </w:rPr>
            </w:pPr>
          </w:p>
        </w:tc>
        <w:tc>
          <w:tcPr>
            <w:tcW w:w="380" w:type="dxa"/>
            <w:shd w:val="clear" w:color="auto" w:fill="auto"/>
            <w:vAlign w:val="center"/>
          </w:tcPr>
          <w:p w14:paraId="227481FA" w14:textId="77777777" w:rsidR="00550F75" w:rsidRPr="00D93FB3" w:rsidRDefault="00550F75" w:rsidP="00550F75">
            <w:pPr>
              <w:keepNext/>
              <w:spacing w:before="40" w:after="120"/>
              <w:ind w:right="113"/>
              <w:rPr>
                <w:lang w:val="fr-FR"/>
              </w:rPr>
            </w:pPr>
          </w:p>
        </w:tc>
      </w:tr>
      <w:tr w:rsidR="00550F75" w:rsidRPr="00D93FB3" w14:paraId="1F1AFFEB" w14:textId="77777777" w:rsidTr="00E849A7">
        <w:tc>
          <w:tcPr>
            <w:tcW w:w="1428" w:type="dxa"/>
            <w:vMerge/>
            <w:shd w:val="clear" w:color="auto" w:fill="auto"/>
          </w:tcPr>
          <w:p w14:paraId="3E6EDE57" w14:textId="77777777" w:rsidR="00550F75" w:rsidRPr="00D93FB3" w:rsidRDefault="00550F75" w:rsidP="00550F75">
            <w:pPr>
              <w:keepNext/>
              <w:spacing w:before="40" w:after="120"/>
              <w:ind w:right="113"/>
              <w:rPr>
                <w:b/>
                <w:bCs/>
                <w:lang w:val="fr-FR"/>
              </w:rPr>
            </w:pPr>
          </w:p>
        </w:tc>
        <w:tc>
          <w:tcPr>
            <w:tcW w:w="3667" w:type="dxa"/>
            <w:shd w:val="clear" w:color="auto" w:fill="auto"/>
          </w:tcPr>
          <w:p w14:paraId="3E5497E8" w14:textId="3C0B965A" w:rsidR="00550F75" w:rsidRPr="00D93FB3" w:rsidRDefault="00550F75" w:rsidP="00550F75">
            <w:pPr>
              <w:keepNext/>
              <w:spacing w:before="40" w:after="120"/>
              <w:ind w:right="113"/>
              <w:rPr>
                <w:lang w:val="fr-FR"/>
              </w:rPr>
            </w:pPr>
            <w:r w:rsidRPr="00D93FB3">
              <w:rPr>
                <w:lang w:val="fr-FR"/>
              </w:rPr>
              <w:t>Projection dans l’avenir</w:t>
            </w:r>
          </w:p>
        </w:tc>
        <w:tc>
          <w:tcPr>
            <w:tcW w:w="379" w:type="dxa"/>
            <w:shd w:val="clear" w:color="auto" w:fill="auto"/>
            <w:vAlign w:val="center"/>
          </w:tcPr>
          <w:p w14:paraId="4E547320"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18D17648"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36B371F6"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1D27C0FD" w14:textId="77777777" w:rsidR="00550F75" w:rsidRPr="00D93FB3" w:rsidRDefault="00550F75" w:rsidP="00550F75">
            <w:pPr>
              <w:keepNext/>
              <w:spacing w:before="40" w:after="120"/>
              <w:ind w:right="113"/>
              <w:rPr>
                <w:lang w:val="fr-FR"/>
              </w:rPr>
            </w:pPr>
          </w:p>
        </w:tc>
        <w:tc>
          <w:tcPr>
            <w:tcW w:w="379" w:type="dxa"/>
            <w:shd w:val="clear" w:color="auto" w:fill="auto"/>
            <w:vAlign w:val="center"/>
          </w:tcPr>
          <w:p w14:paraId="19235C7D" w14:textId="77777777" w:rsidR="00550F75" w:rsidRPr="00D93FB3" w:rsidRDefault="00550F75" w:rsidP="00550F75">
            <w:pPr>
              <w:keepNext/>
              <w:spacing w:before="40" w:after="120"/>
              <w:ind w:right="113"/>
              <w:rPr>
                <w:lang w:val="fr-FR"/>
              </w:rPr>
            </w:pPr>
          </w:p>
        </w:tc>
        <w:tc>
          <w:tcPr>
            <w:tcW w:w="380" w:type="dxa"/>
            <w:shd w:val="clear" w:color="auto" w:fill="auto"/>
            <w:vAlign w:val="center"/>
          </w:tcPr>
          <w:p w14:paraId="7C9FF22F" w14:textId="77777777" w:rsidR="00550F75" w:rsidRPr="00D93FB3" w:rsidRDefault="00550F75" w:rsidP="00550F75">
            <w:pPr>
              <w:keepNext/>
              <w:spacing w:before="40" w:after="120"/>
              <w:ind w:right="113"/>
              <w:rPr>
                <w:lang w:val="fr-FR"/>
              </w:rPr>
            </w:pPr>
          </w:p>
        </w:tc>
      </w:tr>
      <w:tr w:rsidR="00AB7880" w:rsidRPr="00D93FB3" w14:paraId="68F08E15" w14:textId="77777777" w:rsidTr="00E849A7">
        <w:tc>
          <w:tcPr>
            <w:tcW w:w="1428" w:type="dxa"/>
            <w:vMerge w:val="restart"/>
            <w:shd w:val="clear" w:color="auto" w:fill="auto"/>
          </w:tcPr>
          <w:p w14:paraId="69D8A42C" w14:textId="4A1EC377" w:rsidR="00B311ED" w:rsidRPr="00D93FB3" w:rsidRDefault="00B311ED" w:rsidP="00550F75">
            <w:pPr>
              <w:keepNext/>
              <w:spacing w:before="40" w:after="120"/>
              <w:ind w:right="113"/>
              <w:rPr>
                <w:b/>
                <w:bCs/>
                <w:lang w:val="fr-FR"/>
              </w:rPr>
            </w:pPr>
            <w:r w:rsidRPr="00D93FB3">
              <w:rPr>
                <w:b/>
                <w:bCs/>
                <w:lang w:val="fr-FR"/>
              </w:rPr>
              <w:t xml:space="preserve">Pensée </w:t>
            </w:r>
            <w:r w:rsidR="00550F75" w:rsidRPr="00D93FB3">
              <w:rPr>
                <w:b/>
                <w:bCs/>
                <w:lang w:val="fr-FR"/>
              </w:rPr>
              <w:br/>
            </w:r>
            <w:r w:rsidRPr="00D93FB3">
              <w:rPr>
                <w:b/>
                <w:bCs/>
                <w:lang w:val="fr-FR"/>
              </w:rPr>
              <w:t>critique</w:t>
            </w:r>
          </w:p>
        </w:tc>
        <w:tc>
          <w:tcPr>
            <w:tcW w:w="3667" w:type="dxa"/>
            <w:shd w:val="clear" w:color="auto" w:fill="auto"/>
          </w:tcPr>
          <w:p w14:paraId="371F28F7" w14:textId="7778D285" w:rsidR="00B311ED" w:rsidRPr="00D93FB3" w:rsidRDefault="00B311ED" w:rsidP="00550F75">
            <w:pPr>
              <w:keepNext/>
              <w:spacing w:before="40" w:after="120"/>
              <w:ind w:right="113"/>
              <w:rPr>
                <w:lang w:val="fr-FR"/>
              </w:rPr>
            </w:pPr>
            <w:r w:rsidRPr="00D93FB3">
              <w:rPr>
                <w:lang w:val="fr-FR"/>
              </w:rPr>
              <w:t>Recherche de données et d</w:t>
            </w:r>
            <w:r w:rsidR="007337D1" w:rsidRPr="00D93FB3">
              <w:rPr>
                <w:lang w:val="fr-FR"/>
              </w:rPr>
              <w:t>’</w:t>
            </w:r>
            <w:r w:rsidRPr="00D93FB3">
              <w:rPr>
                <w:lang w:val="fr-FR"/>
              </w:rPr>
              <w:t>informations critiques</w:t>
            </w:r>
          </w:p>
        </w:tc>
        <w:tc>
          <w:tcPr>
            <w:tcW w:w="379" w:type="dxa"/>
            <w:shd w:val="clear" w:color="auto" w:fill="auto"/>
            <w:vAlign w:val="center"/>
          </w:tcPr>
          <w:p w14:paraId="417364AC"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02E9E544"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620D1FD1"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C8A8506"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591DF778"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6DAB8A96" w14:textId="77777777" w:rsidR="00B311ED" w:rsidRPr="00D93FB3" w:rsidRDefault="00B311ED" w:rsidP="00550F75">
            <w:pPr>
              <w:keepNext/>
              <w:spacing w:before="40" w:after="120"/>
              <w:ind w:right="113"/>
              <w:rPr>
                <w:lang w:val="fr-FR"/>
              </w:rPr>
            </w:pPr>
          </w:p>
        </w:tc>
      </w:tr>
      <w:tr w:rsidR="00AB7880" w:rsidRPr="00D93FB3" w14:paraId="518A2723" w14:textId="77777777" w:rsidTr="00E849A7">
        <w:tc>
          <w:tcPr>
            <w:tcW w:w="1428" w:type="dxa"/>
            <w:vMerge/>
            <w:shd w:val="clear" w:color="auto" w:fill="auto"/>
          </w:tcPr>
          <w:p w14:paraId="6F87A38D" w14:textId="77777777" w:rsidR="00B311ED" w:rsidRPr="00D93FB3" w:rsidRDefault="00B311ED" w:rsidP="00550F75">
            <w:pPr>
              <w:keepNext/>
              <w:spacing w:before="40" w:after="120"/>
              <w:ind w:right="113"/>
              <w:rPr>
                <w:b/>
                <w:bCs/>
                <w:lang w:val="fr-FR"/>
              </w:rPr>
            </w:pPr>
          </w:p>
        </w:tc>
        <w:tc>
          <w:tcPr>
            <w:tcW w:w="3667" w:type="dxa"/>
            <w:shd w:val="clear" w:color="auto" w:fill="auto"/>
          </w:tcPr>
          <w:p w14:paraId="419A55F4" w14:textId="77777777" w:rsidR="00B311ED" w:rsidRPr="00D93FB3" w:rsidRDefault="00B311ED" w:rsidP="00550F75">
            <w:pPr>
              <w:keepNext/>
              <w:spacing w:before="40" w:after="120"/>
              <w:ind w:right="113"/>
              <w:rPr>
                <w:lang w:val="fr-FR"/>
              </w:rPr>
            </w:pPr>
            <w:r w:rsidRPr="00D93FB3">
              <w:rPr>
                <w:lang w:val="fr-FR"/>
              </w:rPr>
              <w:t>Réflexion critique, par exemple, au moyen de journaux réflexifs</w:t>
            </w:r>
          </w:p>
        </w:tc>
        <w:tc>
          <w:tcPr>
            <w:tcW w:w="379" w:type="dxa"/>
            <w:shd w:val="clear" w:color="auto" w:fill="auto"/>
            <w:vAlign w:val="center"/>
          </w:tcPr>
          <w:p w14:paraId="58E043B0"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E918CCF"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0D39AD2"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70E737EA"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7158ECBD"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7B7EFBAD" w14:textId="77777777" w:rsidR="00B311ED" w:rsidRPr="00D93FB3" w:rsidRDefault="00B311ED" w:rsidP="00550F75">
            <w:pPr>
              <w:keepNext/>
              <w:spacing w:before="40" w:after="120"/>
              <w:ind w:right="113"/>
              <w:rPr>
                <w:lang w:val="fr-FR"/>
              </w:rPr>
            </w:pPr>
          </w:p>
        </w:tc>
      </w:tr>
      <w:tr w:rsidR="00AB7880" w:rsidRPr="00D93FB3" w14:paraId="75F3DB2E" w14:textId="77777777" w:rsidTr="00E849A7">
        <w:tc>
          <w:tcPr>
            <w:tcW w:w="1428" w:type="dxa"/>
            <w:vMerge/>
            <w:shd w:val="clear" w:color="auto" w:fill="auto"/>
          </w:tcPr>
          <w:p w14:paraId="3C0C5D54" w14:textId="77777777" w:rsidR="00B311ED" w:rsidRPr="00D93FB3" w:rsidRDefault="00B311ED" w:rsidP="00550F75">
            <w:pPr>
              <w:keepNext/>
              <w:spacing w:before="40" w:after="120"/>
              <w:ind w:right="113"/>
              <w:rPr>
                <w:b/>
                <w:bCs/>
                <w:lang w:val="fr-FR"/>
              </w:rPr>
            </w:pPr>
          </w:p>
        </w:tc>
        <w:tc>
          <w:tcPr>
            <w:tcW w:w="3667" w:type="dxa"/>
            <w:shd w:val="clear" w:color="auto" w:fill="auto"/>
          </w:tcPr>
          <w:p w14:paraId="416543C5" w14:textId="77777777" w:rsidR="00B311ED" w:rsidRPr="00D93FB3" w:rsidRDefault="00B311ED" w:rsidP="00550F75">
            <w:pPr>
              <w:keepNext/>
              <w:spacing w:before="40" w:after="120"/>
              <w:ind w:right="113"/>
              <w:rPr>
                <w:lang w:val="fr-FR"/>
              </w:rPr>
            </w:pPr>
            <w:r w:rsidRPr="00D93FB3">
              <w:rPr>
                <w:lang w:val="fr-FR"/>
              </w:rPr>
              <w:t>Compréhension des valeurs</w:t>
            </w:r>
          </w:p>
        </w:tc>
        <w:tc>
          <w:tcPr>
            <w:tcW w:w="379" w:type="dxa"/>
            <w:shd w:val="clear" w:color="auto" w:fill="auto"/>
            <w:vAlign w:val="center"/>
          </w:tcPr>
          <w:p w14:paraId="64E5B7C1"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5BC74320"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0666FE91"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3840AF48"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491363F"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71DAE799" w14:textId="77777777" w:rsidR="00B311ED" w:rsidRPr="00D93FB3" w:rsidRDefault="00B311ED" w:rsidP="00550F75">
            <w:pPr>
              <w:keepNext/>
              <w:spacing w:before="40" w:after="120"/>
              <w:ind w:right="113"/>
              <w:rPr>
                <w:lang w:val="fr-FR"/>
              </w:rPr>
            </w:pPr>
          </w:p>
        </w:tc>
      </w:tr>
      <w:tr w:rsidR="00AB7880" w:rsidRPr="00D93FB3" w14:paraId="26FC2E92" w14:textId="77777777" w:rsidTr="00E849A7">
        <w:tc>
          <w:tcPr>
            <w:tcW w:w="1428" w:type="dxa"/>
            <w:vMerge/>
            <w:shd w:val="clear" w:color="auto" w:fill="auto"/>
          </w:tcPr>
          <w:p w14:paraId="272C64A1" w14:textId="77777777" w:rsidR="00B311ED" w:rsidRPr="00D93FB3" w:rsidRDefault="00B311ED" w:rsidP="00550F75">
            <w:pPr>
              <w:keepNext/>
              <w:spacing w:before="40" w:after="120"/>
              <w:ind w:right="113"/>
              <w:rPr>
                <w:b/>
                <w:bCs/>
                <w:lang w:val="fr-FR"/>
              </w:rPr>
            </w:pPr>
          </w:p>
        </w:tc>
        <w:tc>
          <w:tcPr>
            <w:tcW w:w="3667" w:type="dxa"/>
            <w:shd w:val="clear" w:color="auto" w:fill="auto"/>
          </w:tcPr>
          <w:p w14:paraId="6D1D4422" w14:textId="77777777" w:rsidR="00B311ED" w:rsidRPr="00D93FB3" w:rsidRDefault="00B311ED" w:rsidP="00550F75">
            <w:pPr>
              <w:keepNext/>
              <w:spacing w:before="40" w:after="120"/>
              <w:ind w:right="113"/>
              <w:rPr>
                <w:lang w:val="fr-FR"/>
              </w:rPr>
            </w:pPr>
            <w:r w:rsidRPr="00D93FB3">
              <w:rPr>
                <w:lang w:val="fr-FR"/>
              </w:rPr>
              <w:t>Réflexion philosophique</w:t>
            </w:r>
          </w:p>
        </w:tc>
        <w:tc>
          <w:tcPr>
            <w:tcW w:w="379" w:type="dxa"/>
            <w:shd w:val="clear" w:color="auto" w:fill="auto"/>
            <w:vAlign w:val="center"/>
          </w:tcPr>
          <w:p w14:paraId="16CBCFC7"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3EECFD9"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1BA88769"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2B5F76E0"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08603DE7"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6F33882E" w14:textId="77777777" w:rsidR="00B311ED" w:rsidRPr="00D93FB3" w:rsidRDefault="00B311ED" w:rsidP="00550F75">
            <w:pPr>
              <w:keepNext/>
              <w:spacing w:before="40" w:after="120"/>
              <w:ind w:right="113"/>
              <w:rPr>
                <w:lang w:val="fr-FR"/>
              </w:rPr>
            </w:pPr>
          </w:p>
        </w:tc>
      </w:tr>
      <w:tr w:rsidR="00AB7880" w:rsidRPr="00D93FB3" w14:paraId="6F14F5C4" w14:textId="77777777" w:rsidTr="00E849A7">
        <w:tc>
          <w:tcPr>
            <w:tcW w:w="1428" w:type="dxa"/>
            <w:vMerge/>
            <w:shd w:val="clear" w:color="auto" w:fill="auto"/>
          </w:tcPr>
          <w:p w14:paraId="33935335" w14:textId="77777777" w:rsidR="00B311ED" w:rsidRPr="00D93FB3" w:rsidRDefault="00B311ED" w:rsidP="00550F75">
            <w:pPr>
              <w:keepNext/>
              <w:spacing w:before="40" w:after="120"/>
              <w:ind w:right="113"/>
              <w:rPr>
                <w:b/>
                <w:bCs/>
                <w:lang w:val="fr-FR"/>
              </w:rPr>
            </w:pPr>
          </w:p>
        </w:tc>
        <w:tc>
          <w:tcPr>
            <w:tcW w:w="3667" w:type="dxa"/>
            <w:shd w:val="clear" w:color="auto" w:fill="auto"/>
          </w:tcPr>
          <w:p w14:paraId="35EBECA0" w14:textId="77777777" w:rsidR="00B311ED" w:rsidRPr="00D93FB3" w:rsidRDefault="00B311ED" w:rsidP="00550F75">
            <w:pPr>
              <w:keepNext/>
              <w:spacing w:before="40" w:after="120"/>
              <w:ind w:right="113"/>
              <w:rPr>
                <w:lang w:val="fr-FR"/>
              </w:rPr>
            </w:pPr>
            <w:r w:rsidRPr="00D93FB3">
              <w:rPr>
                <w:lang w:val="fr-FR"/>
              </w:rPr>
              <w:t>Analyse des pratiques actuelles</w:t>
            </w:r>
          </w:p>
        </w:tc>
        <w:tc>
          <w:tcPr>
            <w:tcW w:w="379" w:type="dxa"/>
            <w:shd w:val="clear" w:color="auto" w:fill="auto"/>
            <w:vAlign w:val="center"/>
          </w:tcPr>
          <w:p w14:paraId="36E17DD5"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03A527B4"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71F0D744"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3F7F325B"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0DBBA135"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7224210D" w14:textId="77777777" w:rsidR="00B311ED" w:rsidRPr="00D93FB3" w:rsidRDefault="00B311ED" w:rsidP="00550F75">
            <w:pPr>
              <w:keepNext/>
              <w:spacing w:before="40" w:after="120"/>
              <w:ind w:right="113"/>
              <w:rPr>
                <w:lang w:val="fr-FR"/>
              </w:rPr>
            </w:pPr>
          </w:p>
        </w:tc>
      </w:tr>
      <w:tr w:rsidR="00AB7880" w:rsidRPr="00D93FB3" w14:paraId="1E667D18" w14:textId="77777777" w:rsidTr="00E849A7">
        <w:tc>
          <w:tcPr>
            <w:tcW w:w="1428" w:type="dxa"/>
            <w:vMerge w:val="restart"/>
            <w:shd w:val="clear" w:color="auto" w:fill="auto"/>
          </w:tcPr>
          <w:p w14:paraId="12255EC3" w14:textId="77777777" w:rsidR="00B311ED" w:rsidRPr="00D93FB3" w:rsidRDefault="00B311ED" w:rsidP="00550F75">
            <w:pPr>
              <w:keepNext/>
              <w:spacing w:before="40" w:after="120"/>
              <w:ind w:right="113"/>
              <w:rPr>
                <w:b/>
                <w:bCs/>
                <w:lang w:val="fr-FR"/>
              </w:rPr>
            </w:pPr>
            <w:r w:rsidRPr="00D93FB3">
              <w:rPr>
                <w:b/>
                <w:bCs/>
                <w:lang w:val="fr-FR"/>
              </w:rPr>
              <w:t>Apprentissage numérique</w:t>
            </w:r>
          </w:p>
        </w:tc>
        <w:tc>
          <w:tcPr>
            <w:tcW w:w="3667" w:type="dxa"/>
            <w:shd w:val="clear" w:color="auto" w:fill="auto"/>
          </w:tcPr>
          <w:p w14:paraId="3EB10A60" w14:textId="77777777" w:rsidR="00B311ED" w:rsidRPr="00D93FB3" w:rsidRDefault="00B311ED" w:rsidP="00550F75">
            <w:pPr>
              <w:keepNext/>
              <w:spacing w:before="40" w:after="120"/>
              <w:ind w:right="113"/>
              <w:rPr>
                <w:lang w:val="fr-FR"/>
              </w:rPr>
            </w:pPr>
            <w:r w:rsidRPr="00D93FB3">
              <w:rPr>
                <w:lang w:val="fr-FR"/>
              </w:rPr>
              <w:t>Scénarios virtuels</w:t>
            </w:r>
          </w:p>
        </w:tc>
        <w:tc>
          <w:tcPr>
            <w:tcW w:w="379" w:type="dxa"/>
            <w:shd w:val="clear" w:color="auto" w:fill="auto"/>
            <w:vAlign w:val="center"/>
          </w:tcPr>
          <w:p w14:paraId="28E7CCCF"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5FA8E30F"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6D1BA9B0"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5949ACB6" w14:textId="77777777" w:rsidR="00B311ED" w:rsidRPr="00D93FB3" w:rsidRDefault="00B311ED" w:rsidP="00550F75">
            <w:pPr>
              <w:keepNext/>
              <w:spacing w:before="40" w:after="120"/>
              <w:ind w:right="113"/>
              <w:rPr>
                <w:lang w:val="fr-FR"/>
              </w:rPr>
            </w:pPr>
          </w:p>
        </w:tc>
        <w:tc>
          <w:tcPr>
            <w:tcW w:w="379" w:type="dxa"/>
            <w:shd w:val="clear" w:color="auto" w:fill="auto"/>
            <w:vAlign w:val="center"/>
          </w:tcPr>
          <w:p w14:paraId="7A73B1FB" w14:textId="77777777" w:rsidR="00B311ED" w:rsidRPr="00D93FB3" w:rsidRDefault="00B311ED" w:rsidP="00550F75">
            <w:pPr>
              <w:keepNext/>
              <w:spacing w:before="40" w:after="120"/>
              <w:ind w:right="113"/>
              <w:rPr>
                <w:lang w:val="fr-FR"/>
              </w:rPr>
            </w:pPr>
          </w:p>
        </w:tc>
        <w:tc>
          <w:tcPr>
            <w:tcW w:w="380" w:type="dxa"/>
            <w:shd w:val="clear" w:color="auto" w:fill="auto"/>
            <w:vAlign w:val="center"/>
          </w:tcPr>
          <w:p w14:paraId="437FF1A7" w14:textId="77777777" w:rsidR="00B311ED" w:rsidRPr="00D93FB3" w:rsidRDefault="00B311ED" w:rsidP="00550F75">
            <w:pPr>
              <w:keepNext/>
              <w:spacing w:before="40" w:after="120"/>
              <w:ind w:right="113"/>
              <w:rPr>
                <w:lang w:val="fr-FR"/>
              </w:rPr>
            </w:pPr>
          </w:p>
        </w:tc>
      </w:tr>
      <w:tr w:rsidR="00AB7880" w:rsidRPr="00D93FB3" w14:paraId="2500CB57" w14:textId="77777777" w:rsidTr="00E849A7">
        <w:tc>
          <w:tcPr>
            <w:tcW w:w="1428" w:type="dxa"/>
            <w:vMerge/>
            <w:shd w:val="clear" w:color="auto" w:fill="auto"/>
          </w:tcPr>
          <w:p w14:paraId="5CD9CAFF" w14:textId="77777777" w:rsidR="00B311ED" w:rsidRPr="00D93FB3" w:rsidRDefault="00B311ED" w:rsidP="00AB7880">
            <w:pPr>
              <w:spacing w:before="40" w:after="120"/>
              <w:ind w:right="113"/>
              <w:rPr>
                <w:b/>
                <w:bCs/>
                <w:lang w:val="fr-FR"/>
              </w:rPr>
            </w:pPr>
          </w:p>
        </w:tc>
        <w:tc>
          <w:tcPr>
            <w:tcW w:w="3667" w:type="dxa"/>
            <w:shd w:val="clear" w:color="auto" w:fill="auto"/>
          </w:tcPr>
          <w:p w14:paraId="2A4D8B34" w14:textId="77777777" w:rsidR="00B311ED" w:rsidRPr="00D93FB3" w:rsidRDefault="00B311ED" w:rsidP="00AB7880">
            <w:pPr>
              <w:spacing w:before="40" w:after="120"/>
              <w:ind w:right="113"/>
              <w:rPr>
                <w:lang w:val="fr-FR"/>
              </w:rPr>
            </w:pPr>
            <w:r w:rsidRPr="00D93FB3">
              <w:rPr>
                <w:lang w:val="fr-FR"/>
              </w:rPr>
              <w:t>Jeux et modèles virtuels (numériques)</w:t>
            </w:r>
          </w:p>
        </w:tc>
        <w:tc>
          <w:tcPr>
            <w:tcW w:w="379" w:type="dxa"/>
            <w:shd w:val="clear" w:color="auto" w:fill="auto"/>
            <w:vAlign w:val="center"/>
          </w:tcPr>
          <w:p w14:paraId="7BE21950" w14:textId="77777777" w:rsidR="00B311ED" w:rsidRPr="00D93FB3" w:rsidRDefault="00B311ED" w:rsidP="00E849A7">
            <w:pPr>
              <w:spacing w:before="40" w:after="120"/>
              <w:ind w:right="113"/>
              <w:rPr>
                <w:lang w:val="fr-FR"/>
              </w:rPr>
            </w:pPr>
          </w:p>
        </w:tc>
        <w:tc>
          <w:tcPr>
            <w:tcW w:w="379" w:type="dxa"/>
            <w:shd w:val="clear" w:color="auto" w:fill="auto"/>
            <w:vAlign w:val="center"/>
          </w:tcPr>
          <w:p w14:paraId="2BF20095" w14:textId="77777777" w:rsidR="00B311ED" w:rsidRPr="00D93FB3" w:rsidRDefault="00B311ED" w:rsidP="00E849A7">
            <w:pPr>
              <w:spacing w:before="40" w:after="120"/>
              <w:ind w:right="113"/>
              <w:rPr>
                <w:lang w:val="fr-FR"/>
              </w:rPr>
            </w:pPr>
          </w:p>
        </w:tc>
        <w:tc>
          <w:tcPr>
            <w:tcW w:w="379" w:type="dxa"/>
            <w:shd w:val="clear" w:color="auto" w:fill="auto"/>
            <w:vAlign w:val="center"/>
          </w:tcPr>
          <w:p w14:paraId="7E0D2AF8" w14:textId="77777777" w:rsidR="00B311ED" w:rsidRPr="00D93FB3" w:rsidRDefault="00B311ED" w:rsidP="00E849A7">
            <w:pPr>
              <w:spacing w:before="40" w:after="120"/>
              <w:ind w:right="113"/>
              <w:rPr>
                <w:lang w:val="fr-FR"/>
              </w:rPr>
            </w:pPr>
          </w:p>
        </w:tc>
        <w:tc>
          <w:tcPr>
            <w:tcW w:w="379" w:type="dxa"/>
            <w:shd w:val="clear" w:color="auto" w:fill="auto"/>
            <w:vAlign w:val="center"/>
          </w:tcPr>
          <w:p w14:paraId="5A3659F0" w14:textId="77777777" w:rsidR="00B311ED" w:rsidRPr="00D93FB3" w:rsidRDefault="00B311ED" w:rsidP="00E849A7">
            <w:pPr>
              <w:spacing w:before="40" w:after="120"/>
              <w:ind w:right="113"/>
              <w:rPr>
                <w:lang w:val="fr-FR"/>
              </w:rPr>
            </w:pPr>
          </w:p>
        </w:tc>
        <w:tc>
          <w:tcPr>
            <w:tcW w:w="379" w:type="dxa"/>
            <w:shd w:val="clear" w:color="auto" w:fill="auto"/>
            <w:vAlign w:val="center"/>
          </w:tcPr>
          <w:p w14:paraId="7225311D" w14:textId="77777777" w:rsidR="00B311ED" w:rsidRPr="00D93FB3" w:rsidRDefault="00B311ED" w:rsidP="00E849A7">
            <w:pPr>
              <w:spacing w:before="40" w:after="120"/>
              <w:ind w:right="113"/>
              <w:rPr>
                <w:lang w:val="fr-FR"/>
              </w:rPr>
            </w:pPr>
          </w:p>
        </w:tc>
        <w:tc>
          <w:tcPr>
            <w:tcW w:w="380" w:type="dxa"/>
            <w:shd w:val="clear" w:color="auto" w:fill="auto"/>
            <w:vAlign w:val="center"/>
          </w:tcPr>
          <w:p w14:paraId="17DA1914" w14:textId="77777777" w:rsidR="00B311ED" w:rsidRPr="00D93FB3" w:rsidRDefault="00B311ED" w:rsidP="00E849A7">
            <w:pPr>
              <w:spacing w:before="40" w:after="120"/>
              <w:ind w:right="113"/>
              <w:rPr>
                <w:lang w:val="fr-FR"/>
              </w:rPr>
            </w:pPr>
          </w:p>
        </w:tc>
      </w:tr>
      <w:tr w:rsidR="00AB7880" w:rsidRPr="00D93FB3" w14:paraId="20F90346" w14:textId="77777777" w:rsidTr="00E849A7">
        <w:tc>
          <w:tcPr>
            <w:tcW w:w="1428" w:type="dxa"/>
            <w:vMerge/>
            <w:shd w:val="clear" w:color="auto" w:fill="auto"/>
          </w:tcPr>
          <w:p w14:paraId="2A858F7D" w14:textId="77777777" w:rsidR="00B311ED" w:rsidRPr="00D93FB3" w:rsidRDefault="00B311ED" w:rsidP="00AB7880">
            <w:pPr>
              <w:spacing w:before="40" w:after="120"/>
              <w:ind w:right="113"/>
              <w:rPr>
                <w:b/>
                <w:bCs/>
                <w:lang w:val="fr-FR"/>
              </w:rPr>
            </w:pPr>
          </w:p>
        </w:tc>
        <w:tc>
          <w:tcPr>
            <w:tcW w:w="3667" w:type="dxa"/>
            <w:shd w:val="clear" w:color="auto" w:fill="auto"/>
          </w:tcPr>
          <w:p w14:paraId="60DE81CE" w14:textId="77777777" w:rsidR="00B311ED" w:rsidRPr="00D93FB3" w:rsidRDefault="00B311ED" w:rsidP="00AB7880">
            <w:pPr>
              <w:spacing w:before="40" w:after="120"/>
              <w:ind w:right="113"/>
              <w:rPr>
                <w:lang w:val="fr-FR"/>
              </w:rPr>
            </w:pPr>
            <w:r w:rsidRPr="00D93FB3">
              <w:rPr>
                <w:lang w:val="fr-FR"/>
              </w:rPr>
              <w:t>Utilisation de la réalité augmentée</w:t>
            </w:r>
          </w:p>
        </w:tc>
        <w:tc>
          <w:tcPr>
            <w:tcW w:w="379" w:type="dxa"/>
            <w:shd w:val="clear" w:color="auto" w:fill="auto"/>
            <w:vAlign w:val="center"/>
          </w:tcPr>
          <w:p w14:paraId="53269C0B" w14:textId="77777777" w:rsidR="00B311ED" w:rsidRPr="00D93FB3" w:rsidRDefault="00B311ED" w:rsidP="00E849A7">
            <w:pPr>
              <w:spacing w:before="40" w:after="120"/>
              <w:ind w:right="113"/>
              <w:rPr>
                <w:lang w:val="fr-FR"/>
              </w:rPr>
            </w:pPr>
          </w:p>
        </w:tc>
        <w:tc>
          <w:tcPr>
            <w:tcW w:w="379" w:type="dxa"/>
            <w:shd w:val="clear" w:color="auto" w:fill="auto"/>
            <w:vAlign w:val="center"/>
          </w:tcPr>
          <w:p w14:paraId="0B3D3488" w14:textId="77777777" w:rsidR="00B311ED" w:rsidRPr="00D93FB3" w:rsidRDefault="00B311ED" w:rsidP="00E849A7">
            <w:pPr>
              <w:spacing w:before="40" w:after="120"/>
              <w:ind w:right="113"/>
              <w:rPr>
                <w:lang w:val="fr-FR"/>
              </w:rPr>
            </w:pPr>
          </w:p>
        </w:tc>
        <w:tc>
          <w:tcPr>
            <w:tcW w:w="379" w:type="dxa"/>
            <w:shd w:val="clear" w:color="auto" w:fill="auto"/>
            <w:vAlign w:val="center"/>
          </w:tcPr>
          <w:p w14:paraId="4614F36A" w14:textId="77777777" w:rsidR="00B311ED" w:rsidRPr="00D93FB3" w:rsidRDefault="00B311ED" w:rsidP="00E849A7">
            <w:pPr>
              <w:spacing w:before="40" w:after="120"/>
              <w:ind w:right="113"/>
              <w:rPr>
                <w:lang w:val="fr-FR"/>
              </w:rPr>
            </w:pPr>
          </w:p>
        </w:tc>
        <w:tc>
          <w:tcPr>
            <w:tcW w:w="379" w:type="dxa"/>
            <w:shd w:val="clear" w:color="auto" w:fill="auto"/>
            <w:vAlign w:val="center"/>
          </w:tcPr>
          <w:p w14:paraId="2CCAF137" w14:textId="77777777" w:rsidR="00B311ED" w:rsidRPr="00D93FB3" w:rsidRDefault="00B311ED" w:rsidP="00E849A7">
            <w:pPr>
              <w:spacing w:before="40" w:after="120"/>
              <w:ind w:right="113"/>
              <w:rPr>
                <w:lang w:val="fr-FR"/>
              </w:rPr>
            </w:pPr>
          </w:p>
        </w:tc>
        <w:tc>
          <w:tcPr>
            <w:tcW w:w="379" w:type="dxa"/>
            <w:shd w:val="clear" w:color="auto" w:fill="auto"/>
            <w:vAlign w:val="center"/>
          </w:tcPr>
          <w:p w14:paraId="00949E4E" w14:textId="77777777" w:rsidR="00B311ED" w:rsidRPr="00D93FB3" w:rsidRDefault="00B311ED" w:rsidP="00E849A7">
            <w:pPr>
              <w:spacing w:before="40" w:after="120"/>
              <w:ind w:right="113"/>
              <w:rPr>
                <w:lang w:val="fr-FR"/>
              </w:rPr>
            </w:pPr>
          </w:p>
        </w:tc>
        <w:tc>
          <w:tcPr>
            <w:tcW w:w="380" w:type="dxa"/>
            <w:shd w:val="clear" w:color="auto" w:fill="auto"/>
            <w:vAlign w:val="center"/>
          </w:tcPr>
          <w:p w14:paraId="6089C936" w14:textId="77777777" w:rsidR="00B311ED" w:rsidRPr="00D93FB3" w:rsidRDefault="00B311ED" w:rsidP="00E849A7">
            <w:pPr>
              <w:spacing w:before="40" w:after="120"/>
              <w:ind w:right="113"/>
              <w:rPr>
                <w:lang w:val="fr-FR"/>
              </w:rPr>
            </w:pPr>
          </w:p>
        </w:tc>
      </w:tr>
      <w:tr w:rsidR="00AB7880" w:rsidRPr="00D93FB3" w14:paraId="1922102C" w14:textId="77777777" w:rsidTr="00E849A7">
        <w:tc>
          <w:tcPr>
            <w:tcW w:w="1428" w:type="dxa"/>
            <w:vMerge/>
            <w:shd w:val="clear" w:color="auto" w:fill="auto"/>
          </w:tcPr>
          <w:p w14:paraId="0BFF4D87" w14:textId="77777777" w:rsidR="00B311ED" w:rsidRPr="00D93FB3" w:rsidRDefault="00B311ED" w:rsidP="00AB7880">
            <w:pPr>
              <w:spacing w:before="40" w:after="120"/>
              <w:ind w:right="113"/>
              <w:rPr>
                <w:b/>
                <w:bCs/>
                <w:lang w:val="fr-FR"/>
              </w:rPr>
            </w:pPr>
          </w:p>
        </w:tc>
        <w:tc>
          <w:tcPr>
            <w:tcW w:w="3667" w:type="dxa"/>
            <w:shd w:val="clear" w:color="auto" w:fill="auto"/>
          </w:tcPr>
          <w:p w14:paraId="5C4DF741" w14:textId="056F5961" w:rsidR="00B311ED" w:rsidRPr="00D93FB3" w:rsidRDefault="00B311ED" w:rsidP="00AB7880">
            <w:pPr>
              <w:spacing w:before="40" w:after="120"/>
              <w:ind w:right="113"/>
              <w:rPr>
                <w:lang w:val="fr-FR"/>
              </w:rPr>
            </w:pPr>
            <w:r w:rsidRPr="00D93FB3">
              <w:rPr>
                <w:lang w:val="fr-FR"/>
              </w:rPr>
              <w:t>Utilisation de l</w:t>
            </w:r>
            <w:r w:rsidR="007337D1" w:rsidRPr="00D93FB3">
              <w:rPr>
                <w:lang w:val="fr-FR"/>
              </w:rPr>
              <w:t>’</w:t>
            </w:r>
            <w:r w:rsidRPr="00D93FB3">
              <w:rPr>
                <w:lang w:val="fr-FR"/>
              </w:rPr>
              <w:t>intelligence artificielle</w:t>
            </w:r>
          </w:p>
        </w:tc>
        <w:tc>
          <w:tcPr>
            <w:tcW w:w="379" w:type="dxa"/>
            <w:shd w:val="clear" w:color="auto" w:fill="auto"/>
            <w:vAlign w:val="center"/>
          </w:tcPr>
          <w:p w14:paraId="36134FD5" w14:textId="77777777" w:rsidR="00B311ED" w:rsidRPr="00D93FB3" w:rsidRDefault="00B311ED" w:rsidP="00E849A7">
            <w:pPr>
              <w:spacing w:before="40" w:after="120"/>
              <w:ind w:right="113"/>
              <w:rPr>
                <w:lang w:val="fr-FR"/>
              </w:rPr>
            </w:pPr>
          </w:p>
        </w:tc>
        <w:tc>
          <w:tcPr>
            <w:tcW w:w="379" w:type="dxa"/>
            <w:shd w:val="clear" w:color="auto" w:fill="auto"/>
            <w:vAlign w:val="center"/>
          </w:tcPr>
          <w:p w14:paraId="1DEA6257" w14:textId="77777777" w:rsidR="00B311ED" w:rsidRPr="00D93FB3" w:rsidRDefault="00B311ED" w:rsidP="00E849A7">
            <w:pPr>
              <w:spacing w:before="40" w:after="120"/>
              <w:ind w:right="113"/>
              <w:rPr>
                <w:lang w:val="fr-FR"/>
              </w:rPr>
            </w:pPr>
          </w:p>
        </w:tc>
        <w:tc>
          <w:tcPr>
            <w:tcW w:w="379" w:type="dxa"/>
            <w:shd w:val="clear" w:color="auto" w:fill="auto"/>
            <w:vAlign w:val="center"/>
          </w:tcPr>
          <w:p w14:paraId="43CB73C7" w14:textId="77777777" w:rsidR="00B311ED" w:rsidRPr="00D93FB3" w:rsidRDefault="00B311ED" w:rsidP="00E849A7">
            <w:pPr>
              <w:spacing w:before="40" w:after="120"/>
              <w:ind w:right="113"/>
              <w:rPr>
                <w:lang w:val="fr-FR"/>
              </w:rPr>
            </w:pPr>
          </w:p>
        </w:tc>
        <w:tc>
          <w:tcPr>
            <w:tcW w:w="379" w:type="dxa"/>
            <w:shd w:val="clear" w:color="auto" w:fill="auto"/>
            <w:vAlign w:val="center"/>
          </w:tcPr>
          <w:p w14:paraId="6F2580C4" w14:textId="77777777" w:rsidR="00B311ED" w:rsidRPr="00D93FB3" w:rsidRDefault="00B311ED" w:rsidP="00E849A7">
            <w:pPr>
              <w:spacing w:before="40" w:after="120"/>
              <w:ind w:right="113"/>
              <w:rPr>
                <w:lang w:val="fr-FR"/>
              </w:rPr>
            </w:pPr>
          </w:p>
        </w:tc>
        <w:tc>
          <w:tcPr>
            <w:tcW w:w="379" w:type="dxa"/>
            <w:shd w:val="clear" w:color="auto" w:fill="auto"/>
            <w:vAlign w:val="center"/>
          </w:tcPr>
          <w:p w14:paraId="0CC9D97D" w14:textId="77777777" w:rsidR="00B311ED" w:rsidRPr="00D93FB3" w:rsidRDefault="00B311ED" w:rsidP="00E849A7">
            <w:pPr>
              <w:spacing w:before="40" w:after="120"/>
              <w:ind w:right="113"/>
              <w:rPr>
                <w:lang w:val="fr-FR"/>
              </w:rPr>
            </w:pPr>
          </w:p>
        </w:tc>
        <w:tc>
          <w:tcPr>
            <w:tcW w:w="380" w:type="dxa"/>
            <w:shd w:val="clear" w:color="auto" w:fill="auto"/>
            <w:vAlign w:val="center"/>
          </w:tcPr>
          <w:p w14:paraId="36A954AC" w14:textId="77777777" w:rsidR="00B311ED" w:rsidRPr="00D93FB3" w:rsidRDefault="00B311ED" w:rsidP="00E849A7">
            <w:pPr>
              <w:spacing w:before="40" w:after="120"/>
              <w:ind w:right="113"/>
              <w:rPr>
                <w:lang w:val="fr-FR"/>
              </w:rPr>
            </w:pPr>
          </w:p>
        </w:tc>
      </w:tr>
      <w:tr w:rsidR="00AB7880" w:rsidRPr="00D93FB3" w14:paraId="54367D51" w14:textId="77777777" w:rsidTr="00E849A7">
        <w:tc>
          <w:tcPr>
            <w:tcW w:w="1428" w:type="dxa"/>
            <w:vMerge w:val="restart"/>
            <w:shd w:val="clear" w:color="auto" w:fill="auto"/>
          </w:tcPr>
          <w:p w14:paraId="4AD3189D" w14:textId="77777777" w:rsidR="00B311ED" w:rsidRPr="00D93FB3" w:rsidRDefault="00B311ED" w:rsidP="00AB7880">
            <w:pPr>
              <w:spacing w:before="40" w:after="120"/>
              <w:ind w:right="113"/>
              <w:rPr>
                <w:b/>
                <w:bCs/>
                <w:lang w:val="fr-FR"/>
              </w:rPr>
            </w:pPr>
            <w:r w:rsidRPr="00D93FB3">
              <w:rPr>
                <w:b/>
                <w:bCs/>
                <w:lang w:val="fr-FR"/>
              </w:rPr>
              <w:t>Jeux et ludification</w:t>
            </w:r>
          </w:p>
        </w:tc>
        <w:tc>
          <w:tcPr>
            <w:tcW w:w="3667" w:type="dxa"/>
            <w:shd w:val="clear" w:color="auto" w:fill="auto"/>
          </w:tcPr>
          <w:p w14:paraId="1F641475" w14:textId="77777777" w:rsidR="00B311ED" w:rsidRPr="00D93FB3" w:rsidRDefault="00B311ED" w:rsidP="00AB7880">
            <w:pPr>
              <w:spacing w:before="40" w:after="120"/>
              <w:ind w:right="113"/>
              <w:rPr>
                <w:lang w:val="fr-FR"/>
              </w:rPr>
            </w:pPr>
            <w:r w:rsidRPr="00D93FB3">
              <w:rPr>
                <w:lang w:val="fr-FR"/>
              </w:rPr>
              <w:t>Jeux éducatifs</w:t>
            </w:r>
          </w:p>
        </w:tc>
        <w:tc>
          <w:tcPr>
            <w:tcW w:w="379" w:type="dxa"/>
            <w:shd w:val="clear" w:color="auto" w:fill="auto"/>
            <w:vAlign w:val="center"/>
          </w:tcPr>
          <w:p w14:paraId="5D7182AD" w14:textId="77777777" w:rsidR="00B311ED" w:rsidRPr="00D93FB3" w:rsidRDefault="00B311ED" w:rsidP="00E849A7">
            <w:pPr>
              <w:spacing w:before="40" w:after="120"/>
              <w:ind w:right="113"/>
              <w:rPr>
                <w:lang w:val="fr-FR"/>
              </w:rPr>
            </w:pPr>
          </w:p>
        </w:tc>
        <w:tc>
          <w:tcPr>
            <w:tcW w:w="379" w:type="dxa"/>
            <w:shd w:val="clear" w:color="auto" w:fill="auto"/>
            <w:vAlign w:val="center"/>
          </w:tcPr>
          <w:p w14:paraId="66AF0D33" w14:textId="77777777" w:rsidR="00B311ED" w:rsidRPr="00D93FB3" w:rsidRDefault="00B311ED" w:rsidP="00E849A7">
            <w:pPr>
              <w:spacing w:before="40" w:after="120"/>
              <w:ind w:right="113"/>
              <w:rPr>
                <w:lang w:val="fr-FR"/>
              </w:rPr>
            </w:pPr>
          </w:p>
        </w:tc>
        <w:tc>
          <w:tcPr>
            <w:tcW w:w="379" w:type="dxa"/>
            <w:shd w:val="clear" w:color="auto" w:fill="auto"/>
            <w:vAlign w:val="center"/>
          </w:tcPr>
          <w:p w14:paraId="649A3C03" w14:textId="77777777" w:rsidR="00B311ED" w:rsidRPr="00D93FB3" w:rsidRDefault="00B311ED" w:rsidP="00E849A7">
            <w:pPr>
              <w:spacing w:before="40" w:after="120"/>
              <w:ind w:right="113"/>
              <w:rPr>
                <w:lang w:val="fr-FR"/>
              </w:rPr>
            </w:pPr>
          </w:p>
        </w:tc>
        <w:tc>
          <w:tcPr>
            <w:tcW w:w="379" w:type="dxa"/>
            <w:shd w:val="clear" w:color="auto" w:fill="auto"/>
            <w:vAlign w:val="center"/>
          </w:tcPr>
          <w:p w14:paraId="0BFD1ACE" w14:textId="77777777" w:rsidR="00B311ED" w:rsidRPr="00D93FB3" w:rsidRDefault="00B311ED" w:rsidP="00E849A7">
            <w:pPr>
              <w:spacing w:before="40" w:after="120"/>
              <w:ind w:right="113"/>
              <w:rPr>
                <w:lang w:val="fr-FR"/>
              </w:rPr>
            </w:pPr>
          </w:p>
        </w:tc>
        <w:tc>
          <w:tcPr>
            <w:tcW w:w="379" w:type="dxa"/>
            <w:shd w:val="clear" w:color="auto" w:fill="auto"/>
            <w:vAlign w:val="center"/>
          </w:tcPr>
          <w:p w14:paraId="07FA10E7" w14:textId="77777777" w:rsidR="00B311ED" w:rsidRPr="00D93FB3" w:rsidRDefault="00B311ED" w:rsidP="00E849A7">
            <w:pPr>
              <w:spacing w:before="40" w:after="120"/>
              <w:ind w:right="113"/>
              <w:rPr>
                <w:lang w:val="fr-FR"/>
              </w:rPr>
            </w:pPr>
          </w:p>
        </w:tc>
        <w:tc>
          <w:tcPr>
            <w:tcW w:w="380" w:type="dxa"/>
            <w:shd w:val="clear" w:color="auto" w:fill="auto"/>
            <w:vAlign w:val="center"/>
          </w:tcPr>
          <w:p w14:paraId="1F672D03" w14:textId="77777777" w:rsidR="00B311ED" w:rsidRPr="00D93FB3" w:rsidRDefault="00B311ED" w:rsidP="00E849A7">
            <w:pPr>
              <w:spacing w:before="40" w:after="120"/>
              <w:ind w:right="113"/>
              <w:rPr>
                <w:lang w:val="fr-FR"/>
              </w:rPr>
            </w:pPr>
          </w:p>
        </w:tc>
      </w:tr>
      <w:tr w:rsidR="00AB7880" w:rsidRPr="00D93FB3" w14:paraId="65B1C036" w14:textId="77777777" w:rsidTr="00E849A7">
        <w:tc>
          <w:tcPr>
            <w:tcW w:w="1428" w:type="dxa"/>
            <w:vMerge/>
            <w:shd w:val="clear" w:color="auto" w:fill="auto"/>
          </w:tcPr>
          <w:p w14:paraId="4972733A" w14:textId="77777777" w:rsidR="00B311ED" w:rsidRPr="00D93FB3" w:rsidRDefault="00B311ED" w:rsidP="00AB7880">
            <w:pPr>
              <w:spacing w:before="40" w:after="120"/>
              <w:ind w:right="113"/>
              <w:rPr>
                <w:b/>
                <w:bCs/>
                <w:lang w:val="fr-FR"/>
              </w:rPr>
            </w:pPr>
          </w:p>
        </w:tc>
        <w:tc>
          <w:tcPr>
            <w:tcW w:w="3667" w:type="dxa"/>
            <w:shd w:val="clear" w:color="auto" w:fill="auto"/>
          </w:tcPr>
          <w:p w14:paraId="46BB5A00" w14:textId="5EDD6DBD" w:rsidR="00B311ED" w:rsidRPr="00D93FB3" w:rsidRDefault="00B311ED" w:rsidP="00AB7880">
            <w:pPr>
              <w:spacing w:before="40" w:after="120"/>
              <w:ind w:right="113"/>
              <w:rPr>
                <w:lang w:val="fr-FR"/>
              </w:rPr>
            </w:pPr>
            <w:r w:rsidRPr="00D93FB3">
              <w:rPr>
                <w:lang w:val="fr-FR"/>
              </w:rPr>
              <w:t>Jeux d</w:t>
            </w:r>
            <w:r w:rsidR="007337D1" w:rsidRPr="00D93FB3">
              <w:rPr>
                <w:lang w:val="fr-FR"/>
              </w:rPr>
              <w:t>’</w:t>
            </w:r>
            <w:r w:rsidRPr="00D93FB3">
              <w:rPr>
                <w:lang w:val="fr-FR"/>
              </w:rPr>
              <w:t>entreprise</w:t>
            </w:r>
          </w:p>
        </w:tc>
        <w:tc>
          <w:tcPr>
            <w:tcW w:w="379" w:type="dxa"/>
            <w:shd w:val="clear" w:color="auto" w:fill="auto"/>
            <w:vAlign w:val="center"/>
          </w:tcPr>
          <w:p w14:paraId="1C789B5A" w14:textId="77777777" w:rsidR="00B311ED" w:rsidRPr="00D93FB3" w:rsidRDefault="00B311ED" w:rsidP="00E849A7">
            <w:pPr>
              <w:spacing w:before="40" w:after="120"/>
              <w:ind w:right="113"/>
              <w:rPr>
                <w:lang w:val="fr-FR"/>
              </w:rPr>
            </w:pPr>
          </w:p>
        </w:tc>
        <w:tc>
          <w:tcPr>
            <w:tcW w:w="379" w:type="dxa"/>
            <w:shd w:val="clear" w:color="auto" w:fill="auto"/>
            <w:vAlign w:val="center"/>
          </w:tcPr>
          <w:p w14:paraId="59EC8E01" w14:textId="77777777" w:rsidR="00B311ED" w:rsidRPr="00D93FB3" w:rsidRDefault="00B311ED" w:rsidP="00E849A7">
            <w:pPr>
              <w:spacing w:before="40" w:after="120"/>
              <w:ind w:right="113"/>
              <w:rPr>
                <w:lang w:val="fr-FR"/>
              </w:rPr>
            </w:pPr>
          </w:p>
        </w:tc>
        <w:tc>
          <w:tcPr>
            <w:tcW w:w="379" w:type="dxa"/>
            <w:shd w:val="clear" w:color="auto" w:fill="auto"/>
            <w:vAlign w:val="center"/>
          </w:tcPr>
          <w:p w14:paraId="6310B30C" w14:textId="77777777" w:rsidR="00B311ED" w:rsidRPr="00D93FB3" w:rsidRDefault="00B311ED" w:rsidP="00E849A7">
            <w:pPr>
              <w:spacing w:before="40" w:after="120"/>
              <w:ind w:right="113"/>
              <w:rPr>
                <w:lang w:val="fr-FR"/>
              </w:rPr>
            </w:pPr>
          </w:p>
        </w:tc>
        <w:tc>
          <w:tcPr>
            <w:tcW w:w="379" w:type="dxa"/>
            <w:shd w:val="clear" w:color="auto" w:fill="auto"/>
            <w:vAlign w:val="center"/>
          </w:tcPr>
          <w:p w14:paraId="12B1C8C6" w14:textId="77777777" w:rsidR="00B311ED" w:rsidRPr="00D93FB3" w:rsidRDefault="00B311ED" w:rsidP="00E849A7">
            <w:pPr>
              <w:spacing w:before="40" w:after="120"/>
              <w:ind w:right="113"/>
              <w:rPr>
                <w:lang w:val="fr-FR"/>
              </w:rPr>
            </w:pPr>
          </w:p>
        </w:tc>
        <w:tc>
          <w:tcPr>
            <w:tcW w:w="379" w:type="dxa"/>
            <w:shd w:val="clear" w:color="auto" w:fill="auto"/>
            <w:vAlign w:val="center"/>
          </w:tcPr>
          <w:p w14:paraId="49701F9B" w14:textId="77777777" w:rsidR="00B311ED" w:rsidRPr="00D93FB3" w:rsidRDefault="00B311ED" w:rsidP="00E849A7">
            <w:pPr>
              <w:spacing w:before="40" w:after="120"/>
              <w:ind w:right="113"/>
              <w:rPr>
                <w:lang w:val="fr-FR"/>
              </w:rPr>
            </w:pPr>
          </w:p>
        </w:tc>
        <w:tc>
          <w:tcPr>
            <w:tcW w:w="380" w:type="dxa"/>
            <w:shd w:val="clear" w:color="auto" w:fill="auto"/>
            <w:vAlign w:val="center"/>
          </w:tcPr>
          <w:p w14:paraId="6D7968AE" w14:textId="77777777" w:rsidR="00B311ED" w:rsidRPr="00D93FB3" w:rsidRDefault="00B311ED" w:rsidP="00E849A7">
            <w:pPr>
              <w:spacing w:before="40" w:after="120"/>
              <w:ind w:right="113"/>
              <w:rPr>
                <w:lang w:val="fr-FR"/>
              </w:rPr>
            </w:pPr>
          </w:p>
        </w:tc>
      </w:tr>
      <w:tr w:rsidR="00AB7880" w:rsidRPr="00D93FB3" w14:paraId="24C9F72C" w14:textId="77777777" w:rsidTr="00E849A7">
        <w:tc>
          <w:tcPr>
            <w:tcW w:w="1428" w:type="dxa"/>
            <w:vMerge/>
            <w:shd w:val="clear" w:color="auto" w:fill="auto"/>
          </w:tcPr>
          <w:p w14:paraId="6F27D21F" w14:textId="77777777" w:rsidR="00B311ED" w:rsidRPr="00D93FB3" w:rsidRDefault="00B311ED" w:rsidP="00AB7880">
            <w:pPr>
              <w:spacing w:before="40" w:after="120"/>
              <w:ind w:right="113"/>
              <w:rPr>
                <w:b/>
                <w:bCs/>
                <w:lang w:val="fr-FR"/>
              </w:rPr>
            </w:pPr>
          </w:p>
        </w:tc>
        <w:tc>
          <w:tcPr>
            <w:tcW w:w="3667" w:type="dxa"/>
            <w:shd w:val="clear" w:color="auto" w:fill="auto"/>
          </w:tcPr>
          <w:p w14:paraId="65B4EECA" w14:textId="77777777" w:rsidR="00B311ED" w:rsidRPr="00D93FB3" w:rsidRDefault="00B311ED" w:rsidP="00AB7880">
            <w:pPr>
              <w:spacing w:before="40" w:after="120"/>
              <w:ind w:right="113"/>
              <w:rPr>
                <w:lang w:val="fr-FR"/>
              </w:rPr>
            </w:pPr>
            <w:r w:rsidRPr="00D93FB3">
              <w:rPr>
                <w:lang w:val="fr-FR"/>
              </w:rPr>
              <w:t>Simulation, jeux de rôle et scénarios</w:t>
            </w:r>
          </w:p>
        </w:tc>
        <w:tc>
          <w:tcPr>
            <w:tcW w:w="379" w:type="dxa"/>
            <w:shd w:val="clear" w:color="auto" w:fill="auto"/>
            <w:vAlign w:val="center"/>
          </w:tcPr>
          <w:p w14:paraId="69399B37" w14:textId="77777777" w:rsidR="00B311ED" w:rsidRPr="00D93FB3" w:rsidRDefault="00B311ED" w:rsidP="00E849A7">
            <w:pPr>
              <w:spacing w:before="40" w:after="120"/>
              <w:ind w:right="113"/>
              <w:rPr>
                <w:lang w:val="fr-FR"/>
              </w:rPr>
            </w:pPr>
          </w:p>
        </w:tc>
        <w:tc>
          <w:tcPr>
            <w:tcW w:w="379" w:type="dxa"/>
            <w:shd w:val="clear" w:color="auto" w:fill="auto"/>
            <w:vAlign w:val="center"/>
          </w:tcPr>
          <w:p w14:paraId="62047308" w14:textId="77777777" w:rsidR="00B311ED" w:rsidRPr="00D93FB3" w:rsidRDefault="00B311ED" w:rsidP="00E849A7">
            <w:pPr>
              <w:spacing w:before="40" w:after="120"/>
              <w:ind w:right="113"/>
              <w:rPr>
                <w:lang w:val="fr-FR"/>
              </w:rPr>
            </w:pPr>
          </w:p>
        </w:tc>
        <w:tc>
          <w:tcPr>
            <w:tcW w:w="379" w:type="dxa"/>
            <w:shd w:val="clear" w:color="auto" w:fill="auto"/>
            <w:vAlign w:val="center"/>
          </w:tcPr>
          <w:p w14:paraId="5FBDE2E1" w14:textId="77777777" w:rsidR="00B311ED" w:rsidRPr="00D93FB3" w:rsidRDefault="00B311ED" w:rsidP="00E849A7">
            <w:pPr>
              <w:spacing w:before="40" w:after="120"/>
              <w:ind w:right="113"/>
              <w:rPr>
                <w:lang w:val="fr-FR"/>
              </w:rPr>
            </w:pPr>
          </w:p>
        </w:tc>
        <w:tc>
          <w:tcPr>
            <w:tcW w:w="379" w:type="dxa"/>
            <w:shd w:val="clear" w:color="auto" w:fill="auto"/>
            <w:vAlign w:val="center"/>
          </w:tcPr>
          <w:p w14:paraId="12B5BDF0" w14:textId="77777777" w:rsidR="00B311ED" w:rsidRPr="00D93FB3" w:rsidRDefault="00B311ED" w:rsidP="00E849A7">
            <w:pPr>
              <w:spacing w:before="40" w:after="120"/>
              <w:ind w:right="113"/>
              <w:rPr>
                <w:lang w:val="fr-FR"/>
              </w:rPr>
            </w:pPr>
          </w:p>
        </w:tc>
        <w:tc>
          <w:tcPr>
            <w:tcW w:w="379" w:type="dxa"/>
            <w:shd w:val="clear" w:color="auto" w:fill="auto"/>
            <w:vAlign w:val="center"/>
          </w:tcPr>
          <w:p w14:paraId="61445EC0" w14:textId="77777777" w:rsidR="00B311ED" w:rsidRPr="00D93FB3" w:rsidRDefault="00B311ED" w:rsidP="00E849A7">
            <w:pPr>
              <w:spacing w:before="40" w:after="120"/>
              <w:ind w:right="113"/>
              <w:rPr>
                <w:lang w:val="fr-FR"/>
              </w:rPr>
            </w:pPr>
          </w:p>
        </w:tc>
        <w:tc>
          <w:tcPr>
            <w:tcW w:w="380" w:type="dxa"/>
            <w:shd w:val="clear" w:color="auto" w:fill="auto"/>
            <w:vAlign w:val="center"/>
          </w:tcPr>
          <w:p w14:paraId="16F3DF4B" w14:textId="77777777" w:rsidR="00B311ED" w:rsidRPr="00D93FB3" w:rsidRDefault="00B311ED" w:rsidP="00E849A7">
            <w:pPr>
              <w:spacing w:before="40" w:after="120"/>
              <w:ind w:right="113"/>
              <w:rPr>
                <w:lang w:val="fr-FR"/>
              </w:rPr>
            </w:pPr>
          </w:p>
        </w:tc>
      </w:tr>
      <w:tr w:rsidR="00AB7880" w:rsidRPr="00D93FB3" w14:paraId="7BF85AC4" w14:textId="77777777" w:rsidTr="001548CE">
        <w:tc>
          <w:tcPr>
            <w:tcW w:w="1428" w:type="dxa"/>
            <w:vMerge/>
            <w:tcBorders>
              <w:bottom w:val="single" w:sz="4" w:space="0" w:color="auto"/>
            </w:tcBorders>
            <w:shd w:val="clear" w:color="auto" w:fill="auto"/>
          </w:tcPr>
          <w:p w14:paraId="731C0BED" w14:textId="77777777" w:rsidR="00B311ED" w:rsidRPr="00D93FB3" w:rsidRDefault="00B311ED" w:rsidP="00AB7880">
            <w:pPr>
              <w:spacing w:before="40" w:after="120"/>
              <w:ind w:right="113"/>
              <w:rPr>
                <w:b/>
                <w:bCs/>
                <w:lang w:val="fr-FR"/>
              </w:rPr>
            </w:pPr>
          </w:p>
        </w:tc>
        <w:tc>
          <w:tcPr>
            <w:tcW w:w="3667" w:type="dxa"/>
            <w:tcBorders>
              <w:bottom w:val="single" w:sz="4" w:space="0" w:color="auto"/>
            </w:tcBorders>
            <w:shd w:val="clear" w:color="auto" w:fill="auto"/>
          </w:tcPr>
          <w:p w14:paraId="1602851A" w14:textId="77777777" w:rsidR="00B311ED" w:rsidRPr="00D93FB3" w:rsidRDefault="00B311ED" w:rsidP="00AB7880">
            <w:pPr>
              <w:spacing w:before="40" w:after="120"/>
              <w:ind w:right="113"/>
              <w:rPr>
                <w:lang w:val="fr-FR"/>
              </w:rPr>
            </w:pPr>
            <w:r w:rsidRPr="00D93FB3">
              <w:rPr>
                <w:lang w:val="fr-FR"/>
              </w:rPr>
              <w:t>Apprentissage ludifié</w:t>
            </w:r>
          </w:p>
        </w:tc>
        <w:tc>
          <w:tcPr>
            <w:tcW w:w="379" w:type="dxa"/>
            <w:tcBorders>
              <w:bottom w:val="single" w:sz="4" w:space="0" w:color="auto"/>
            </w:tcBorders>
            <w:shd w:val="clear" w:color="auto" w:fill="auto"/>
            <w:vAlign w:val="center"/>
          </w:tcPr>
          <w:p w14:paraId="79B8EF9D" w14:textId="77777777" w:rsidR="00B311ED" w:rsidRPr="00D93FB3" w:rsidRDefault="00B311ED" w:rsidP="00E849A7">
            <w:pPr>
              <w:spacing w:before="40" w:after="120"/>
              <w:ind w:right="113"/>
              <w:rPr>
                <w:lang w:val="fr-FR"/>
              </w:rPr>
            </w:pPr>
          </w:p>
        </w:tc>
        <w:tc>
          <w:tcPr>
            <w:tcW w:w="379" w:type="dxa"/>
            <w:tcBorders>
              <w:bottom w:val="single" w:sz="4" w:space="0" w:color="auto"/>
            </w:tcBorders>
            <w:shd w:val="clear" w:color="auto" w:fill="auto"/>
            <w:vAlign w:val="center"/>
          </w:tcPr>
          <w:p w14:paraId="46CD4A94" w14:textId="77777777" w:rsidR="00B311ED" w:rsidRPr="00D93FB3" w:rsidRDefault="00B311ED" w:rsidP="00E849A7">
            <w:pPr>
              <w:spacing w:before="40" w:after="120"/>
              <w:ind w:right="113"/>
              <w:rPr>
                <w:lang w:val="fr-FR"/>
              </w:rPr>
            </w:pPr>
          </w:p>
        </w:tc>
        <w:tc>
          <w:tcPr>
            <w:tcW w:w="379" w:type="dxa"/>
            <w:tcBorders>
              <w:bottom w:val="single" w:sz="4" w:space="0" w:color="auto"/>
            </w:tcBorders>
            <w:shd w:val="clear" w:color="auto" w:fill="auto"/>
            <w:vAlign w:val="center"/>
          </w:tcPr>
          <w:p w14:paraId="4CB2E303" w14:textId="77777777" w:rsidR="00B311ED" w:rsidRPr="00D93FB3" w:rsidRDefault="00B311ED" w:rsidP="00E849A7">
            <w:pPr>
              <w:spacing w:before="40" w:after="120"/>
              <w:ind w:right="113"/>
              <w:rPr>
                <w:lang w:val="fr-FR"/>
              </w:rPr>
            </w:pPr>
          </w:p>
        </w:tc>
        <w:tc>
          <w:tcPr>
            <w:tcW w:w="379" w:type="dxa"/>
            <w:tcBorders>
              <w:bottom w:val="single" w:sz="4" w:space="0" w:color="auto"/>
            </w:tcBorders>
            <w:shd w:val="clear" w:color="auto" w:fill="auto"/>
            <w:vAlign w:val="center"/>
          </w:tcPr>
          <w:p w14:paraId="05BBBC5D" w14:textId="77777777" w:rsidR="00B311ED" w:rsidRPr="00D93FB3" w:rsidRDefault="00B311ED" w:rsidP="00E849A7">
            <w:pPr>
              <w:spacing w:before="40" w:after="120"/>
              <w:ind w:right="113"/>
              <w:rPr>
                <w:lang w:val="fr-FR"/>
              </w:rPr>
            </w:pPr>
          </w:p>
        </w:tc>
        <w:tc>
          <w:tcPr>
            <w:tcW w:w="379" w:type="dxa"/>
            <w:tcBorders>
              <w:bottom w:val="single" w:sz="4" w:space="0" w:color="auto"/>
            </w:tcBorders>
            <w:shd w:val="clear" w:color="auto" w:fill="auto"/>
            <w:vAlign w:val="center"/>
          </w:tcPr>
          <w:p w14:paraId="0E360033" w14:textId="77777777" w:rsidR="00B311ED" w:rsidRPr="00D93FB3" w:rsidRDefault="00B311ED" w:rsidP="00E849A7">
            <w:pPr>
              <w:spacing w:before="40" w:after="120"/>
              <w:ind w:right="113"/>
              <w:rPr>
                <w:lang w:val="fr-FR"/>
              </w:rPr>
            </w:pPr>
          </w:p>
        </w:tc>
        <w:tc>
          <w:tcPr>
            <w:tcW w:w="380" w:type="dxa"/>
            <w:tcBorders>
              <w:bottom w:val="single" w:sz="4" w:space="0" w:color="auto"/>
            </w:tcBorders>
            <w:shd w:val="clear" w:color="auto" w:fill="auto"/>
            <w:vAlign w:val="center"/>
          </w:tcPr>
          <w:p w14:paraId="48B251C9" w14:textId="77777777" w:rsidR="00B311ED" w:rsidRPr="00D93FB3" w:rsidRDefault="00B311ED" w:rsidP="00E849A7">
            <w:pPr>
              <w:spacing w:before="40" w:after="120"/>
              <w:ind w:right="113"/>
              <w:rPr>
                <w:lang w:val="fr-FR"/>
              </w:rPr>
            </w:pPr>
          </w:p>
        </w:tc>
      </w:tr>
      <w:tr w:rsidR="00AB7880" w:rsidRPr="00D93FB3" w14:paraId="2208F0CF" w14:textId="77777777" w:rsidTr="001548CE">
        <w:tc>
          <w:tcPr>
            <w:tcW w:w="1428" w:type="dxa"/>
            <w:tcBorders>
              <w:top w:val="single" w:sz="4" w:space="0" w:color="auto"/>
              <w:bottom w:val="single" w:sz="12" w:space="0" w:color="auto"/>
            </w:tcBorders>
            <w:shd w:val="clear" w:color="auto" w:fill="auto"/>
          </w:tcPr>
          <w:p w14:paraId="01BF0DBD" w14:textId="77777777" w:rsidR="00B311ED" w:rsidRPr="00D93FB3" w:rsidRDefault="00B311ED" w:rsidP="001548CE">
            <w:pPr>
              <w:spacing w:before="80" w:after="80"/>
              <w:ind w:left="283"/>
              <w:rPr>
                <w:b/>
                <w:bCs/>
                <w:lang w:val="fr-FR"/>
              </w:rPr>
            </w:pPr>
          </w:p>
        </w:tc>
        <w:tc>
          <w:tcPr>
            <w:tcW w:w="3667" w:type="dxa"/>
            <w:tcBorders>
              <w:top w:val="single" w:sz="4" w:space="0" w:color="auto"/>
              <w:bottom w:val="single" w:sz="12" w:space="0" w:color="auto"/>
            </w:tcBorders>
            <w:shd w:val="clear" w:color="auto" w:fill="auto"/>
          </w:tcPr>
          <w:p w14:paraId="197EBAF1" w14:textId="76DB90F7" w:rsidR="00B311ED" w:rsidRPr="00D93FB3" w:rsidRDefault="00B311ED" w:rsidP="001548CE">
            <w:pPr>
              <w:spacing w:before="80" w:after="80"/>
              <w:rPr>
                <w:b/>
                <w:lang w:val="fr-FR"/>
              </w:rPr>
            </w:pPr>
            <w:r w:rsidRPr="00D93FB3">
              <w:rPr>
                <w:b/>
                <w:lang w:val="fr-FR"/>
              </w:rPr>
              <w:tab/>
              <w:t>Total</w:t>
            </w:r>
          </w:p>
        </w:tc>
        <w:tc>
          <w:tcPr>
            <w:tcW w:w="379" w:type="dxa"/>
            <w:tcBorders>
              <w:top w:val="single" w:sz="4" w:space="0" w:color="auto"/>
              <w:bottom w:val="single" w:sz="12" w:space="0" w:color="auto"/>
            </w:tcBorders>
            <w:shd w:val="clear" w:color="auto" w:fill="auto"/>
            <w:vAlign w:val="center"/>
          </w:tcPr>
          <w:p w14:paraId="2DD67AA2" w14:textId="77777777" w:rsidR="00B311ED" w:rsidRPr="00D93FB3" w:rsidRDefault="00B311ED" w:rsidP="001548CE">
            <w:pPr>
              <w:spacing w:before="80" w:after="80"/>
              <w:rPr>
                <w:b/>
                <w:lang w:val="fr-FR"/>
              </w:rPr>
            </w:pPr>
          </w:p>
        </w:tc>
        <w:tc>
          <w:tcPr>
            <w:tcW w:w="379" w:type="dxa"/>
            <w:tcBorders>
              <w:top w:val="single" w:sz="4" w:space="0" w:color="auto"/>
              <w:bottom w:val="single" w:sz="12" w:space="0" w:color="auto"/>
            </w:tcBorders>
            <w:shd w:val="clear" w:color="auto" w:fill="auto"/>
            <w:vAlign w:val="center"/>
          </w:tcPr>
          <w:p w14:paraId="182B637C" w14:textId="77777777" w:rsidR="00B311ED" w:rsidRPr="00D93FB3" w:rsidRDefault="00B311ED" w:rsidP="001548CE">
            <w:pPr>
              <w:spacing w:before="80" w:after="80"/>
              <w:rPr>
                <w:b/>
                <w:lang w:val="fr-FR"/>
              </w:rPr>
            </w:pPr>
          </w:p>
        </w:tc>
        <w:tc>
          <w:tcPr>
            <w:tcW w:w="379" w:type="dxa"/>
            <w:tcBorders>
              <w:top w:val="single" w:sz="4" w:space="0" w:color="auto"/>
              <w:bottom w:val="single" w:sz="12" w:space="0" w:color="auto"/>
            </w:tcBorders>
            <w:shd w:val="clear" w:color="auto" w:fill="auto"/>
            <w:vAlign w:val="center"/>
          </w:tcPr>
          <w:p w14:paraId="53943C3A" w14:textId="77777777" w:rsidR="00B311ED" w:rsidRPr="00D93FB3" w:rsidRDefault="00B311ED" w:rsidP="001548CE">
            <w:pPr>
              <w:spacing w:before="80" w:after="80"/>
              <w:rPr>
                <w:b/>
                <w:lang w:val="fr-FR"/>
              </w:rPr>
            </w:pPr>
          </w:p>
        </w:tc>
        <w:tc>
          <w:tcPr>
            <w:tcW w:w="379" w:type="dxa"/>
            <w:tcBorders>
              <w:top w:val="single" w:sz="4" w:space="0" w:color="auto"/>
              <w:bottom w:val="single" w:sz="12" w:space="0" w:color="auto"/>
            </w:tcBorders>
            <w:shd w:val="clear" w:color="auto" w:fill="auto"/>
            <w:vAlign w:val="center"/>
          </w:tcPr>
          <w:p w14:paraId="78D74F0A" w14:textId="77777777" w:rsidR="00B311ED" w:rsidRPr="00D93FB3" w:rsidRDefault="00B311ED" w:rsidP="001548CE">
            <w:pPr>
              <w:spacing w:before="80" w:after="80"/>
              <w:rPr>
                <w:b/>
                <w:lang w:val="fr-FR"/>
              </w:rPr>
            </w:pPr>
          </w:p>
        </w:tc>
        <w:tc>
          <w:tcPr>
            <w:tcW w:w="379" w:type="dxa"/>
            <w:tcBorders>
              <w:top w:val="single" w:sz="4" w:space="0" w:color="auto"/>
              <w:bottom w:val="single" w:sz="12" w:space="0" w:color="auto"/>
            </w:tcBorders>
            <w:shd w:val="clear" w:color="auto" w:fill="auto"/>
            <w:vAlign w:val="center"/>
          </w:tcPr>
          <w:p w14:paraId="770027E4" w14:textId="77777777" w:rsidR="00B311ED" w:rsidRPr="00D93FB3" w:rsidRDefault="00B311ED" w:rsidP="001548CE">
            <w:pPr>
              <w:spacing w:before="80" w:after="80"/>
              <w:rPr>
                <w:b/>
                <w:lang w:val="fr-FR"/>
              </w:rPr>
            </w:pPr>
          </w:p>
        </w:tc>
        <w:tc>
          <w:tcPr>
            <w:tcW w:w="380" w:type="dxa"/>
            <w:tcBorders>
              <w:top w:val="single" w:sz="4" w:space="0" w:color="auto"/>
              <w:bottom w:val="single" w:sz="12" w:space="0" w:color="auto"/>
            </w:tcBorders>
            <w:shd w:val="clear" w:color="auto" w:fill="auto"/>
            <w:vAlign w:val="center"/>
          </w:tcPr>
          <w:p w14:paraId="5C07605F" w14:textId="77777777" w:rsidR="00B311ED" w:rsidRPr="00D93FB3" w:rsidRDefault="00B311ED" w:rsidP="001548CE">
            <w:pPr>
              <w:spacing w:before="80" w:after="80"/>
              <w:rPr>
                <w:b/>
                <w:lang w:val="fr-FR"/>
              </w:rPr>
            </w:pPr>
          </w:p>
        </w:tc>
      </w:tr>
    </w:tbl>
    <w:p w14:paraId="4C0AF5F0" w14:textId="62B3346A" w:rsidR="00B311ED" w:rsidRPr="00D93FB3" w:rsidRDefault="00B311ED" w:rsidP="00B311ED">
      <w:pPr>
        <w:pStyle w:val="SingleTxtG"/>
        <w:spacing w:before="120" w:line="220" w:lineRule="exact"/>
        <w:ind w:firstLine="170"/>
        <w:rPr>
          <w:spacing w:val="-2"/>
          <w:lang w:val="fr-FR"/>
        </w:rPr>
      </w:pPr>
      <w:r w:rsidRPr="00D93FB3">
        <w:rPr>
          <w:i/>
          <w:iCs/>
          <w:spacing w:val="-2"/>
          <w:sz w:val="18"/>
          <w:szCs w:val="18"/>
          <w:lang w:val="fr-FR"/>
        </w:rPr>
        <w:t>Note</w:t>
      </w:r>
      <w:r w:rsidR="007337D1" w:rsidRPr="00D93FB3">
        <w:rPr>
          <w:spacing w:val="-2"/>
          <w:sz w:val="18"/>
          <w:szCs w:val="18"/>
          <w:lang w:val="fr-FR"/>
        </w:rPr>
        <w:t> :</w:t>
      </w:r>
      <w:r w:rsidRPr="00D93FB3">
        <w:rPr>
          <w:spacing w:val="-2"/>
          <w:sz w:val="18"/>
          <w:szCs w:val="18"/>
          <w:lang w:val="fr-FR"/>
        </w:rPr>
        <w:t xml:space="preserve"> Niveaux d</w:t>
      </w:r>
      <w:r w:rsidR="007337D1" w:rsidRPr="00D93FB3">
        <w:rPr>
          <w:spacing w:val="-2"/>
          <w:sz w:val="18"/>
          <w:szCs w:val="18"/>
          <w:lang w:val="fr-FR"/>
        </w:rPr>
        <w:t>’</w:t>
      </w:r>
      <w:r w:rsidRPr="00D93FB3">
        <w:rPr>
          <w:spacing w:val="-2"/>
          <w:sz w:val="18"/>
          <w:szCs w:val="18"/>
          <w:lang w:val="fr-FR"/>
        </w:rPr>
        <w:t>éducation formelle</w:t>
      </w:r>
      <w:r w:rsidR="007337D1" w:rsidRPr="00D93FB3">
        <w:rPr>
          <w:spacing w:val="-2"/>
          <w:sz w:val="18"/>
          <w:szCs w:val="18"/>
          <w:lang w:val="fr-FR"/>
        </w:rPr>
        <w:t> :</w:t>
      </w:r>
      <w:r w:rsidRPr="00D93FB3">
        <w:rPr>
          <w:spacing w:val="-2"/>
          <w:sz w:val="18"/>
          <w:szCs w:val="18"/>
          <w:lang w:val="fr-FR"/>
        </w:rPr>
        <w:t xml:space="preserve"> I</w:t>
      </w:r>
      <w:r w:rsidR="00061197" w:rsidRPr="00D93FB3">
        <w:rPr>
          <w:spacing w:val="-2"/>
          <w:sz w:val="18"/>
          <w:szCs w:val="18"/>
          <w:lang w:val="fr-FR"/>
        </w:rPr>
        <w:t>.</w:t>
      </w:r>
      <w:r w:rsidR="002622A9" w:rsidRPr="00D93FB3">
        <w:rPr>
          <w:spacing w:val="-2"/>
          <w:sz w:val="18"/>
          <w:szCs w:val="18"/>
          <w:lang w:val="fr-FR"/>
        </w:rPr>
        <w:t> </w:t>
      </w:r>
      <w:r w:rsidRPr="00D93FB3">
        <w:rPr>
          <w:spacing w:val="-2"/>
          <w:sz w:val="18"/>
          <w:szCs w:val="18"/>
          <w:lang w:val="fr-FR"/>
        </w:rPr>
        <w:t>Éducation de la petite enfance (niveau 0 de la CITE)</w:t>
      </w:r>
      <w:r w:rsidR="007337D1" w:rsidRPr="00D93FB3">
        <w:rPr>
          <w:spacing w:val="-2"/>
          <w:sz w:val="18"/>
          <w:szCs w:val="18"/>
          <w:lang w:val="fr-FR"/>
        </w:rPr>
        <w:t> ;</w:t>
      </w:r>
      <w:r w:rsidRPr="00D93FB3">
        <w:rPr>
          <w:spacing w:val="-2"/>
          <w:sz w:val="18"/>
          <w:szCs w:val="18"/>
          <w:lang w:val="fr-FR"/>
        </w:rPr>
        <w:t xml:space="preserve"> II</w:t>
      </w:r>
      <w:r w:rsidR="00061197" w:rsidRPr="00D93FB3">
        <w:rPr>
          <w:spacing w:val="-2"/>
          <w:sz w:val="18"/>
          <w:szCs w:val="18"/>
          <w:lang w:val="fr-FR"/>
        </w:rPr>
        <w:t>.</w:t>
      </w:r>
      <w:r w:rsidRPr="00D93FB3">
        <w:rPr>
          <w:spacing w:val="-2"/>
          <w:sz w:val="18"/>
          <w:szCs w:val="18"/>
          <w:lang w:val="fr-FR"/>
        </w:rPr>
        <w:t> Enseignement primaire (niveau 1 de la CITE)</w:t>
      </w:r>
      <w:r w:rsidR="007337D1" w:rsidRPr="00D93FB3">
        <w:rPr>
          <w:spacing w:val="-2"/>
          <w:sz w:val="18"/>
          <w:szCs w:val="18"/>
          <w:lang w:val="fr-FR"/>
        </w:rPr>
        <w:t> ;</w:t>
      </w:r>
      <w:r w:rsidRPr="00D93FB3">
        <w:rPr>
          <w:spacing w:val="-2"/>
          <w:sz w:val="18"/>
          <w:szCs w:val="18"/>
          <w:lang w:val="fr-FR"/>
        </w:rPr>
        <w:t xml:space="preserve"> III</w:t>
      </w:r>
      <w:r w:rsidR="00061197" w:rsidRPr="00D93FB3">
        <w:rPr>
          <w:spacing w:val="-2"/>
          <w:sz w:val="18"/>
          <w:szCs w:val="18"/>
          <w:lang w:val="fr-FR"/>
        </w:rPr>
        <w:t>.</w:t>
      </w:r>
      <w:r w:rsidR="002622A9" w:rsidRPr="00D93FB3">
        <w:rPr>
          <w:spacing w:val="-2"/>
          <w:sz w:val="18"/>
          <w:szCs w:val="18"/>
          <w:lang w:val="fr-FR"/>
        </w:rPr>
        <w:t> </w:t>
      </w:r>
      <w:r w:rsidRPr="00D93FB3">
        <w:rPr>
          <w:spacing w:val="-2"/>
          <w:sz w:val="18"/>
          <w:szCs w:val="18"/>
          <w:lang w:val="fr-FR"/>
        </w:rPr>
        <w:t>Enseignement secondaire général (niveaux 2 et 3 de la CITE − enseignement général)</w:t>
      </w:r>
      <w:r w:rsidR="007337D1" w:rsidRPr="00D93FB3">
        <w:rPr>
          <w:spacing w:val="-2"/>
          <w:sz w:val="18"/>
          <w:szCs w:val="18"/>
          <w:lang w:val="fr-FR"/>
        </w:rPr>
        <w:t> ;</w:t>
      </w:r>
      <w:r w:rsidRPr="00D93FB3">
        <w:rPr>
          <w:spacing w:val="-2"/>
          <w:sz w:val="18"/>
          <w:szCs w:val="18"/>
          <w:lang w:val="fr-FR"/>
        </w:rPr>
        <w:t xml:space="preserve"> IV</w:t>
      </w:r>
      <w:r w:rsidR="00061197" w:rsidRPr="00D93FB3">
        <w:rPr>
          <w:spacing w:val="-2"/>
          <w:sz w:val="18"/>
          <w:szCs w:val="18"/>
          <w:lang w:val="fr-FR"/>
        </w:rPr>
        <w:t>.</w:t>
      </w:r>
      <w:r w:rsidR="002622A9" w:rsidRPr="00D93FB3">
        <w:rPr>
          <w:spacing w:val="-2"/>
          <w:sz w:val="18"/>
          <w:szCs w:val="18"/>
          <w:lang w:val="fr-FR"/>
        </w:rPr>
        <w:t> </w:t>
      </w:r>
      <w:r w:rsidRPr="00D93FB3">
        <w:rPr>
          <w:spacing w:val="-2"/>
          <w:sz w:val="18"/>
          <w:szCs w:val="18"/>
          <w:lang w:val="fr-FR"/>
        </w:rPr>
        <w:t>Enseignement professionnel (niveaux 2, 3, 4 et 5 de la CITE − enseignement professionnel)</w:t>
      </w:r>
      <w:r w:rsidR="007337D1" w:rsidRPr="00D93FB3">
        <w:rPr>
          <w:spacing w:val="-2"/>
          <w:sz w:val="18"/>
          <w:szCs w:val="18"/>
          <w:lang w:val="fr-FR"/>
        </w:rPr>
        <w:t> ;</w:t>
      </w:r>
      <w:r w:rsidRPr="00D93FB3">
        <w:rPr>
          <w:spacing w:val="-2"/>
          <w:sz w:val="18"/>
          <w:szCs w:val="18"/>
          <w:lang w:val="fr-FR"/>
        </w:rPr>
        <w:t xml:space="preserve"> V</w:t>
      </w:r>
      <w:r w:rsidR="00061197" w:rsidRPr="00D93FB3">
        <w:rPr>
          <w:spacing w:val="-2"/>
          <w:sz w:val="18"/>
          <w:szCs w:val="18"/>
          <w:lang w:val="fr-FR"/>
        </w:rPr>
        <w:t>.</w:t>
      </w:r>
      <w:r w:rsidR="002622A9" w:rsidRPr="00D93FB3">
        <w:rPr>
          <w:spacing w:val="-2"/>
          <w:sz w:val="18"/>
          <w:szCs w:val="18"/>
          <w:lang w:val="fr-FR"/>
        </w:rPr>
        <w:t> </w:t>
      </w:r>
      <w:r w:rsidRPr="00D93FB3">
        <w:rPr>
          <w:spacing w:val="-2"/>
          <w:sz w:val="18"/>
          <w:szCs w:val="18"/>
          <w:lang w:val="fr-FR"/>
        </w:rPr>
        <w:t>Enseignement supérieur (à l</w:t>
      </w:r>
      <w:r w:rsidR="007337D1" w:rsidRPr="00D93FB3">
        <w:rPr>
          <w:spacing w:val="-2"/>
          <w:sz w:val="18"/>
          <w:szCs w:val="18"/>
          <w:lang w:val="fr-FR"/>
        </w:rPr>
        <w:t>’</w:t>
      </w:r>
      <w:r w:rsidRPr="00D93FB3">
        <w:rPr>
          <w:spacing w:val="-2"/>
          <w:sz w:val="18"/>
          <w:szCs w:val="18"/>
          <w:lang w:val="fr-FR"/>
        </w:rPr>
        <w:t>exclusion de l</w:t>
      </w:r>
      <w:r w:rsidR="007337D1" w:rsidRPr="00D93FB3">
        <w:rPr>
          <w:spacing w:val="-2"/>
          <w:sz w:val="18"/>
          <w:szCs w:val="18"/>
          <w:lang w:val="fr-FR"/>
        </w:rPr>
        <w:t>’</w:t>
      </w:r>
      <w:r w:rsidRPr="00D93FB3">
        <w:rPr>
          <w:spacing w:val="-2"/>
          <w:sz w:val="18"/>
          <w:szCs w:val="18"/>
          <w:lang w:val="fr-FR"/>
        </w:rPr>
        <w:t>enseignement professionnel) (niveaux 5 − enseignement général et 6, 7 et 8)</w:t>
      </w:r>
      <w:r w:rsidR="007337D1" w:rsidRPr="00D93FB3">
        <w:rPr>
          <w:spacing w:val="-2"/>
          <w:sz w:val="18"/>
          <w:szCs w:val="18"/>
          <w:lang w:val="fr-FR"/>
        </w:rPr>
        <w:t> ;</w:t>
      </w:r>
      <w:r w:rsidRPr="00D93FB3">
        <w:rPr>
          <w:spacing w:val="-2"/>
          <w:sz w:val="18"/>
          <w:szCs w:val="18"/>
          <w:lang w:val="fr-FR"/>
        </w:rPr>
        <w:t xml:space="preserve"> VI</w:t>
      </w:r>
      <w:r w:rsidR="00061197" w:rsidRPr="00D93FB3">
        <w:rPr>
          <w:spacing w:val="-2"/>
          <w:sz w:val="18"/>
          <w:szCs w:val="18"/>
          <w:lang w:val="fr-FR"/>
        </w:rPr>
        <w:t>.</w:t>
      </w:r>
      <w:r w:rsidR="002622A9" w:rsidRPr="00D93FB3">
        <w:rPr>
          <w:spacing w:val="-2"/>
          <w:sz w:val="18"/>
          <w:szCs w:val="18"/>
          <w:lang w:val="fr-FR"/>
        </w:rPr>
        <w:t> </w:t>
      </w:r>
      <w:r w:rsidRPr="00D93FB3">
        <w:rPr>
          <w:spacing w:val="-2"/>
          <w:sz w:val="18"/>
          <w:szCs w:val="18"/>
          <w:lang w:val="fr-FR"/>
        </w:rPr>
        <w:t>Aucune information disponible</w:t>
      </w:r>
      <w:r w:rsidR="00061197" w:rsidRPr="00D93FB3">
        <w:rPr>
          <w:spacing w:val="-2"/>
          <w:sz w:val="18"/>
          <w:szCs w:val="18"/>
          <w:lang w:val="fr-FR"/>
        </w:rPr>
        <w:t>.</w:t>
      </w:r>
    </w:p>
    <w:p w14:paraId="5B89CFA1" w14:textId="2A366C31" w:rsidR="00B311ED" w:rsidRPr="00D93FB3" w:rsidRDefault="00B311ED" w:rsidP="002622A9">
      <w:pPr>
        <w:pStyle w:val="H23G"/>
        <w:rPr>
          <w:lang w:val="fr-FR"/>
        </w:rPr>
      </w:pPr>
      <w:r w:rsidRPr="00D93FB3">
        <w:rPr>
          <w:lang w:val="fr-FR"/>
        </w:rPr>
        <w:tab/>
      </w:r>
      <w:r w:rsidRPr="00D93FB3">
        <w:rPr>
          <w:lang w:val="fr-FR"/>
        </w:rPr>
        <w:tab/>
        <w:t>EXTRA</w:t>
      </w:r>
      <w:r w:rsidR="007337D1" w:rsidRPr="00D93FB3">
        <w:rPr>
          <w:lang w:val="fr-FR"/>
        </w:rPr>
        <w:t> :</w:t>
      </w:r>
      <w:r w:rsidRPr="00D93FB3">
        <w:rPr>
          <w:lang w:val="fr-FR"/>
        </w:rPr>
        <w:t xml:space="preserve"> Informations détaillées sur deux méthodes d</w:t>
      </w:r>
      <w:r w:rsidR="007337D1" w:rsidRPr="00D93FB3">
        <w:rPr>
          <w:lang w:val="fr-FR"/>
        </w:rPr>
        <w:t>’</w:t>
      </w:r>
      <w:r w:rsidRPr="00D93FB3">
        <w:rPr>
          <w:lang w:val="fr-FR"/>
        </w:rPr>
        <w:t>enseignement et</w:t>
      </w:r>
      <w:r w:rsidR="002622A9" w:rsidRPr="00D93FB3">
        <w:rPr>
          <w:lang w:val="fr-FR"/>
        </w:rPr>
        <w:t> </w:t>
      </w:r>
      <w:r w:rsidRPr="00D93FB3">
        <w:rPr>
          <w:lang w:val="fr-FR"/>
        </w:rPr>
        <w:t>d</w:t>
      </w:r>
      <w:r w:rsidR="007337D1" w:rsidRPr="00D93FB3">
        <w:rPr>
          <w:lang w:val="fr-FR"/>
        </w:rPr>
        <w:t>’</w:t>
      </w:r>
      <w:r w:rsidRPr="00D93FB3">
        <w:rPr>
          <w:lang w:val="fr-FR"/>
        </w:rPr>
        <w:t>apprentissage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3685"/>
      </w:tblGrid>
      <w:tr w:rsidR="002622A9" w:rsidRPr="00D93FB3" w14:paraId="13E692CB" w14:textId="77777777" w:rsidTr="00850BEB">
        <w:tc>
          <w:tcPr>
            <w:tcW w:w="3685" w:type="dxa"/>
            <w:shd w:val="clear" w:color="auto" w:fill="auto"/>
          </w:tcPr>
          <w:p w14:paraId="62EC86F7" w14:textId="588FE6D8" w:rsidR="002622A9" w:rsidRPr="00D93FB3" w:rsidRDefault="002622A9" w:rsidP="00850BEB">
            <w:pPr>
              <w:tabs>
                <w:tab w:val="left" w:pos="352"/>
              </w:tabs>
              <w:spacing w:before="40" w:after="120"/>
              <w:ind w:right="113"/>
              <w:rPr>
                <w:lang w:val="fr-FR"/>
              </w:rPr>
            </w:pPr>
            <w:r w:rsidRPr="00D93FB3">
              <w:rPr>
                <w:lang w:val="fr-FR"/>
              </w:rPr>
              <w:t>Deux principales méthodes d’enseignement et d’apprentissage utilisées dans votre pays</w:t>
            </w:r>
          </w:p>
        </w:tc>
        <w:tc>
          <w:tcPr>
            <w:tcW w:w="3685" w:type="dxa"/>
            <w:shd w:val="clear" w:color="auto" w:fill="auto"/>
          </w:tcPr>
          <w:p w14:paraId="32799E59" w14:textId="04FDA8B4" w:rsidR="002622A9" w:rsidRPr="00D93FB3" w:rsidRDefault="002622A9" w:rsidP="002622A9">
            <w:pPr>
              <w:contextualSpacing/>
              <w:rPr>
                <w:lang w:val="fr-FR"/>
              </w:rPr>
            </w:pPr>
            <w:r w:rsidRPr="00D93FB3">
              <w:rPr>
                <w:lang w:val="fr-FR"/>
              </w:rPr>
              <w:t>Méthode 1 :</w:t>
            </w:r>
          </w:p>
          <w:p w14:paraId="2D00D48B" w14:textId="4EDEADF6" w:rsidR="002622A9" w:rsidRPr="00D93FB3" w:rsidRDefault="002622A9" w:rsidP="00850BEB">
            <w:pPr>
              <w:tabs>
                <w:tab w:val="left" w:pos="352"/>
              </w:tabs>
              <w:spacing w:before="40" w:after="120"/>
              <w:ind w:left="352" w:right="113" w:hanging="352"/>
              <w:rPr>
                <w:lang w:val="fr-FR"/>
              </w:rPr>
            </w:pPr>
            <w:r w:rsidRPr="00D93FB3">
              <w:rPr>
                <w:lang w:val="fr-FR"/>
              </w:rPr>
              <w:t>Méthode 2 :</w:t>
            </w:r>
          </w:p>
        </w:tc>
      </w:tr>
      <w:tr w:rsidR="002622A9" w:rsidRPr="00D93FB3" w14:paraId="50AA5290" w14:textId="77777777" w:rsidTr="00850BEB">
        <w:tc>
          <w:tcPr>
            <w:tcW w:w="3685" w:type="dxa"/>
            <w:shd w:val="clear" w:color="auto" w:fill="auto"/>
          </w:tcPr>
          <w:p w14:paraId="0F9A355D" w14:textId="29DBC3DA" w:rsidR="002622A9" w:rsidRPr="00D93FB3" w:rsidRDefault="002622A9" w:rsidP="00850BEB">
            <w:pPr>
              <w:spacing w:before="40" w:after="120"/>
              <w:ind w:right="113"/>
              <w:rPr>
                <w:iCs/>
                <w:szCs w:val="18"/>
                <w:lang w:val="fr-FR"/>
              </w:rPr>
            </w:pPr>
            <w:r w:rsidRPr="00D93FB3">
              <w:rPr>
                <w:lang w:val="fr-FR"/>
              </w:rPr>
              <w:t>Manière dont ces méthodes ont été utilisées pour répondre à des enjeux particuliers</w:t>
            </w:r>
          </w:p>
        </w:tc>
        <w:tc>
          <w:tcPr>
            <w:tcW w:w="3685" w:type="dxa"/>
            <w:shd w:val="clear" w:color="auto" w:fill="auto"/>
          </w:tcPr>
          <w:p w14:paraId="29FDEC6E" w14:textId="4BE37A21" w:rsidR="002622A9" w:rsidRPr="00D93FB3" w:rsidRDefault="002622A9" w:rsidP="00850BEB">
            <w:pPr>
              <w:tabs>
                <w:tab w:val="left" w:pos="352"/>
              </w:tabs>
              <w:spacing w:before="40" w:after="120"/>
              <w:ind w:left="352" w:right="113" w:hanging="352"/>
              <w:rPr>
                <w:iCs/>
                <w:szCs w:val="18"/>
                <w:lang w:val="fr-FR"/>
              </w:rPr>
            </w:pPr>
            <w:r w:rsidRPr="00D93FB3">
              <w:rPr>
                <w:lang w:val="fr-FR"/>
              </w:rPr>
              <w:t>1.</w:t>
            </w:r>
            <w:r w:rsidRPr="00D93FB3">
              <w:rPr>
                <w:lang w:val="fr-FR"/>
              </w:rPr>
              <w:tab/>
              <w:t>Veuillez préciser, donner des exemples et décrire les enseignements tirés.</w:t>
            </w:r>
          </w:p>
          <w:p w14:paraId="0D6401EB" w14:textId="7A21A912" w:rsidR="002622A9" w:rsidRPr="00D93FB3" w:rsidRDefault="002622A9" w:rsidP="00850BEB">
            <w:pPr>
              <w:tabs>
                <w:tab w:val="left" w:pos="352"/>
              </w:tabs>
              <w:spacing w:before="40" w:after="120"/>
              <w:ind w:left="352" w:right="113" w:hanging="352"/>
              <w:rPr>
                <w:iCs/>
                <w:szCs w:val="18"/>
                <w:lang w:val="fr-FR"/>
              </w:rPr>
            </w:pPr>
            <w:r w:rsidRPr="00D93FB3">
              <w:rPr>
                <w:lang w:val="fr-FR"/>
              </w:rPr>
              <w:t>2.</w:t>
            </w:r>
            <w:r w:rsidRPr="00D93FB3">
              <w:rPr>
                <w:lang w:val="fr-FR"/>
              </w:rPr>
              <w:tab/>
              <w:t>Veuillez préciser, donner des exemples et décrire les enseignements tirés.</w:t>
            </w:r>
          </w:p>
        </w:tc>
      </w:tr>
    </w:tbl>
    <w:p w14:paraId="615A760B" w14:textId="77777777" w:rsidR="002622A9" w:rsidRPr="00D93FB3" w:rsidRDefault="002622A9" w:rsidP="002622A9">
      <w:pPr>
        <w:pStyle w:val="SingleTxtG"/>
        <w:rPr>
          <w:lang w:val="fr-FR"/>
        </w:rPr>
      </w:pPr>
    </w:p>
    <w:p w14:paraId="28EA88A1" w14:textId="77777777" w:rsidR="00B311ED" w:rsidRPr="00D93FB3" w:rsidRDefault="00B311ED" w:rsidP="002622A9">
      <w:pPr>
        <w:pStyle w:val="SingleTxtG"/>
        <w:rPr>
          <w:lang w:val="fr-FR"/>
        </w:rPr>
      </w:pPr>
      <w:r w:rsidRPr="00D93FB3">
        <w:rPr>
          <w:lang w:val="fr-FR"/>
        </w:rPr>
        <w:br w:type="page"/>
      </w:r>
    </w:p>
    <w:p w14:paraId="48885AC2" w14:textId="77777777" w:rsidR="00B311ED" w:rsidRPr="00D93FB3" w:rsidRDefault="00B311ED" w:rsidP="000D3602">
      <w:pPr>
        <w:pStyle w:val="HChG"/>
        <w:rPr>
          <w:lang w:val="fr-FR"/>
        </w:rPr>
      </w:pPr>
      <w:r w:rsidRPr="00D93FB3">
        <w:rPr>
          <w:lang w:val="fr-FR"/>
        </w:rPr>
        <w:lastRenderedPageBreak/>
        <w:t>Appendice I d)</w:t>
      </w:r>
    </w:p>
    <w:p w14:paraId="320EAF40" w14:textId="50647CF2" w:rsidR="00B311ED" w:rsidRPr="00D93FB3" w:rsidRDefault="00B311ED" w:rsidP="000D3602">
      <w:pPr>
        <w:pStyle w:val="H1G"/>
        <w:rPr>
          <w:lang w:val="fr-FR"/>
        </w:rPr>
      </w:pPr>
      <w:r w:rsidRPr="00D93FB3">
        <w:rPr>
          <w:lang w:val="fr-FR"/>
        </w:rPr>
        <w:tab/>
      </w:r>
      <w:r w:rsidRPr="00D93FB3">
        <w:rPr>
          <w:lang w:val="fr-FR"/>
        </w:rPr>
        <w:tab/>
        <w:t>Indicateur 2</w:t>
      </w:r>
      <w:r w:rsidR="00061197" w:rsidRPr="00D93FB3">
        <w:rPr>
          <w:lang w:val="fr-FR"/>
        </w:rPr>
        <w:t>.</w:t>
      </w:r>
      <w:r w:rsidRPr="00D93FB3">
        <w:rPr>
          <w:lang w:val="fr-FR"/>
        </w:rPr>
        <w:t>2, sous-indicateur 2</w:t>
      </w:r>
      <w:r w:rsidR="00061197" w:rsidRPr="00D93FB3">
        <w:rPr>
          <w:lang w:val="fr-FR"/>
        </w:rPr>
        <w:t>.</w:t>
      </w:r>
      <w:r w:rsidRPr="00D93FB3">
        <w:rPr>
          <w:lang w:val="fr-FR"/>
        </w:rPr>
        <w:t>2</w:t>
      </w:r>
      <w:r w:rsidR="00061197" w:rsidRPr="00D93FB3">
        <w:rPr>
          <w:lang w:val="fr-FR"/>
        </w:rPr>
        <w:t>.</w:t>
      </w:r>
      <w:r w:rsidRPr="00D93FB3">
        <w:rPr>
          <w:lang w:val="fr-FR"/>
        </w:rPr>
        <w:t>1 e)</w:t>
      </w:r>
    </w:p>
    <w:p w14:paraId="7865FDDE" w14:textId="1A479133" w:rsidR="00B311ED" w:rsidRPr="00D93FB3" w:rsidRDefault="00B311ED" w:rsidP="00B311ED">
      <w:pPr>
        <w:pStyle w:val="SingleTxtG"/>
        <w:rPr>
          <w:lang w:val="fr-FR"/>
        </w:rPr>
      </w:pPr>
      <w:r w:rsidRPr="00D93FB3">
        <w:rPr>
          <w:lang w:val="fr-FR"/>
        </w:rPr>
        <w:t>Veuillez indiquer dans le tableau ci-dessous dans quelle mesure une éducation au service du développement durable est dispensée dans le cadre des différentes matières du programme d</w:t>
      </w:r>
      <w:r w:rsidR="007337D1" w:rsidRPr="00D93FB3">
        <w:rPr>
          <w:lang w:val="fr-FR"/>
        </w:rPr>
        <w:t>’</w:t>
      </w:r>
      <w:r w:rsidRPr="00D93FB3">
        <w:rPr>
          <w:lang w:val="fr-FR"/>
        </w:rPr>
        <w:t>études, en utilisant l</w:t>
      </w:r>
      <w:r w:rsidR="007337D1" w:rsidRPr="00D93FB3">
        <w:rPr>
          <w:lang w:val="fr-FR"/>
        </w:rPr>
        <w:t>’</w:t>
      </w:r>
      <w:r w:rsidRPr="00D93FB3">
        <w:rPr>
          <w:lang w:val="fr-FR"/>
        </w:rPr>
        <w:t>échelle suivante</w:t>
      </w:r>
      <w:r w:rsidR="007337D1" w:rsidRPr="00D93FB3">
        <w:rPr>
          <w:lang w:val="fr-FR"/>
        </w:rPr>
        <w:t> :</w:t>
      </w:r>
      <w:r w:rsidRPr="00D93FB3">
        <w:rPr>
          <w:lang w:val="fr-FR"/>
        </w:rPr>
        <w:t xml:space="preserve"> 0 − Non dispensée</w:t>
      </w:r>
      <w:r w:rsidR="007337D1" w:rsidRPr="00D93FB3">
        <w:rPr>
          <w:lang w:val="fr-FR"/>
        </w:rPr>
        <w:t> ;</w:t>
      </w:r>
      <w:r w:rsidRPr="00D93FB3">
        <w:rPr>
          <w:lang w:val="fr-FR"/>
        </w:rPr>
        <w:t xml:space="preserve"> 1 − Peut être dispensée mais pas de manière approfondie</w:t>
      </w:r>
      <w:r w:rsidR="007337D1" w:rsidRPr="00D93FB3">
        <w:rPr>
          <w:lang w:val="fr-FR"/>
        </w:rPr>
        <w:t> ;</w:t>
      </w:r>
      <w:r w:rsidRPr="00D93FB3">
        <w:rPr>
          <w:lang w:val="fr-FR"/>
        </w:rPr>
        <w:t xml:space="preserve"> 2 − Explicitement prévue dans certains chapitres seulement</w:t>
      </w:r>
      <w:r w:rsidR="007337D1" w:rsidRPr="00D93FB3">
        <w:rPr>
          <w:lang w:val="fr-FR"/>
        </w:rPr>
        <w:t> ;</w:t>
      </w:r>
      <w:r w:rsidRPr="00D93FB3">
        <w:rPr>
          <w:lang w:val="fr-FR"/>
        </w:rPr>
        <w:t xml:space="preserve"> 3 − Explicitement prévue comme contexte ou dans l</w:t>
      </w:r>
      <w:r w:rsidR="007337D1" w:rsidRPr="00D93FB3">
        <w:rPr>
          <w:lang w:val="fr-FR"/>
        </w:rPr>
        <w:t>’</w:t>
      </w:r>
      <w:r w:rsidRPr="00D93FB3">
        <w:rPr>
          <w:lang w:val="fr-FR"/>
        </w:rPr>
        <w:t>ensemble de la matière</w:t>
      </w:r>
      <w:r w:rsidR="00061197" w:rsidRPr="00D93FB3">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5095"/>
        <w:gridCol w:w="379"/>
        <w:gridCol w:w="379"/>
        <w:gridCol w:w="379"/>
        <w:gridCol w:w="379"/>
        <w:gridCol w:w="379"/>
        <w:gridCol w:w="380"/>
      </w:tblGrid>
      <w:tr w:rsidR="003770C3" w:rsidRPr="00D93FB3" w14:paraId="4497272A" w14:textId="77777777" w:rsidTr="00C836AA">
        <w:trPr>
          <w:tblHeader/>
        </w:trPr>
        <w:tc>
          <w:tcPr>
            <w:tcW w:w="5095" w:type="dxa"/>
            <w:vMerge w:val="restart"/>
            <w:tcBorders>
              <w:top w:val="single" w:sz="4" w:space="0" w:color="auto"/>
              <w:bottom w:val="single" w:sz="12" w:space="0" w:color="auto"/>
            </w:tcBorders>
            <w:shd w:val="clear" w:color="auto" w:fill="auto"/>
            <w:vAlign w:val="bottom"/>
          </w:tcPr>
          <w:p w14:paraId="7BC922C2"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Matière</w:t>
            </w:r>
          </w:p>
        </w:tc>
        <w:tc>
          <w:tcPr>
            <w:tcW w:w="2275" w:type="dxa"/>
            <w:gridSpan w:val="6"/>
            <w:tcBorders>
              <w:top w:val="single" w:sz="4" w:space="0" w:color="auto"/>
              <w:bottom w:val="single" w:sz="4" w:space="0" w:color="auto"/>
            </w:tcBorders>
            <w:shd w:val="clear" w:color="auto" w:fill="auto"/>
            <w:vAlign w:val="bottom"/>
          </w:tcPr>
          <w:p w14:paraId="6E476914" w14:textId="3E3E26C6" w:rsidR="00B311ED" w:rsidRPr="00D93FB3" w:rsidRDefault="00B311ED" w:rsidP="003770C3">
            <w:pPr>
              <w:suppressAutoHyphens w:val="0"/>
              <w:spacing w:before="80" w:after="80" w:line="200" w:lineRule="exact"/>
              <w:jc w:val="center"/>
              <w:rPr>
                <w:i/>
                <w:spacing w:val="4"/>
                <w:w w:val="103"/>
                <w:kern w:val="14"/>
                <w:sz w:val="16"/>
                <w:lang w:val="fr-FR"/>
              </w:rPr>
            </w:pPr>
            <w:r w:rsidRPr="00D93FB3">
              <w:rPr>
                <w:i/>
                <w:spacing w:val="4"/>
                <w:w w:val="103"/>
                <w:kern w:val="14"/>
                <w:sz w:val="16"/>
                <w:lang w:val="fr-FR"/>
              </w:rPr>
              <w:t>Niveaux d</w:t>
            </w:r>
            <w:r w:rsidR="007337D1" w:rsidRPr="00D93FB3">
              <w:rPr>
                <w:i/>
                <w:spacing w:val="4"/>
                <w:w w:val="103"/>
                <w:kern w:val="14"/>
                <w:sz w:val="16"/>
                <w:lang w:val="fr-FR"/>
              </w:rPr>
              <w:t>’</w:t>
            </w:r>
            <w:r w:rsidRPr="00D93FB3">
              <w:rPr>
                <w:i/>
                <w:spacing w:val="4"/>
                <w:w w:val="103"/>
                <w:kern w:val="14"/>
                <w:sz w:val="16"/>
                <w:lang w:val="fr-FR"/>
              </w:rPr>
              <w:t>éducation formelle</w:t>
            </w:r>
          </w:p>
        </w:tc>
      </w:tr>
      <w:tr w:rsidR="003770C3" w:rsidRPr="00D93FB3" w14:paraId="09AC57A1" w14:textId="77777777" w:rsidTr="00C836AA">
        <w:trPr>
          <w:tblHeader/>
        </w:trPr>
        <w:tc>
          <w:tcPr>
            <w:tcW w:w="5095" w:type="dxa"/>
            <w:vMerge/>
            <w:tcBorders>
              <w:bottom w:val="single" w:sz="12" w:space="0" w:color="auto"/>
            </w:tcBorders>
            <w:shd w:val="clear" w:color="auto" w:fill="auto"/>
          </w:tcPr>
          <w:p w14:paraId="6C55B5E4" w14:textId="77777777" w:rsidR="00B311ED" w:rsidRPr="00D93FB3" w:rsidRDefault="00B311ED" w:rsidP="003770C3">
            <w:pPr>
              <w:suppressAutoHyphens w:val="0"/>
              <w:spacing w:before="80" w:after="80" w:line="200" w:lineRule="exact"/>
              <w:rPr>
                <w:i/>
                <w:spacing w:val="4"/>
                <w:w w:val="103"/>
                <w:kern w:val="14"/>
                <w:sz w:val="16"/>
                <w:lang w:val="fr-FR"/>
              </w:rPr>
            </w:pPr>
          </w:p>
        </w:tc>
        <w:tc>
          <w:tcPr>
            <w:tcW w:w="379" w:type="dxa"/>
            <w:tcBorders>
              <w:top w:val="single" w:sz="4" w:space="0" w:color="auto"/>
              <w:bottom w:val="single" w:sz="12" w:space="0" w:color="auto"/>
            </w:tcBorders>
            <w:shd w:val="clear" w:color="auto" w:fill="auto"/>
          </w:tcPr>
          <w:p w14:paraId="2F2FEBE2"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I</w:t>
            </w:r>
          </w:p>
        </w:tc>
        <w:tc>
          <w:tcPr>
            <w:tcW w:w="379" w:type="dxa"/>
            <w:tcBorders>
              <w:top w:val="single" w:sz="4" w:space="0" w:color="auto"/>
              <w:bottom w:val="single" w:sz="12" w:space="0" w:color="auto"/>
            </w:tcBorders>
            <w:shd w:val="clear" w:color="auto" w:fill="auto"/>
          </w:tcPr>
          <w:p w14:paraId="5C7900E9"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II</w:t>
            </w:r>
          </w:p>
        </w:tc>
        <w:tc>
          <w:tcPr>
            <w:tcW w:w="379" w:type="dxa"/>
            <w:tcBorders>
              <w:top w:val="single" w:sz="4" w:space="0" w:color="auto"/>
              <w:bottom w:val="single" w:sz="12" w:space="0" w:color="auto"/>
            </w:tcBorders>
            <w:shd w:val="clear" w:color="auto" w:fill="auto"/>
          </w:tcPr>
          <w:p w14:paraId="2924D33F"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III</w:t>
            </w:r>
          </w:p>
        </w:tc>
        <w:tc>
          <w:tcPr>
            <w:tcW w:w="379" w:type="dxa"/>
            <w:tcBorders>
              <w:top w:val="single" w:sz="4" w:space="0" w:color="auto"/>
              <w:bottom w:val="single" w:sz="12" w:space="0" w:color="auto"/>
            </w:tcBorders>
            <w:shd w:val="clear" w:color="auto" w:fill="auto"/>
          </w:tcPr>
          <w:p w14:paraId="04C8E13F"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IV</w:t>
            </w:r>
          </w:p>
        </w:tc>
        <w:tc>
          <w:tcPr>
            <w:tcW w:w="379" w:type="dxa"/>
            <w:tcBorders>
              <w:top w:val="single" w:sz="4" w:space="0" w:color="auto"/>
              <w:bottom w:val="single" w:sz="12" w:space="0" w:color="auto"/>
            </w:tcBorders>
            <w:shd w:val="clear" w:color="auto" w:fill="auto"/>
          </w:tcPr>
          <w:p w14:paraId="2975DAB2"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V</w:t>
            </w:r>
          </w:p>
        </w:tc>
        <w:tc>
          <w:tcPr>
            <w:tcW w:w="380" w:type="dxa"/>
            <w:tcBorders>
              <w:top w:val="single" w:sz="4" w:space="0" w:color="auto"/>
              <w:bottom w:val="single" w:sz="12" w:space="0" w:color="auto"/>
            </w:tcBorders>
            <w:shd w:val="clear" w:color="auto" w:fill="auto"/>
          </w:tcPr>
          <w:p w14:paraId="2953A9F8" w14:textId="77777777" w:rsidR="00B311ED" w:rsidRPr="00D93FB3" w:rsidRDefault="00B311ED" w:rsidP="003770C3">
            <w:pPr>
              <w:suppressAutoHyphens w:val="0"/>
              <w:spacing w:before="80" w:after="80" w:line="200" w:lineRule="exact"/>
              <w:rPr>
                <w:i/>
                <w:spacing w:val="4"/>
                <w:w w:val="103"/>
                <w:kern w:val="14"/>
                <w:sz w:val="16"/>
                <w:lang w:val="fr-FR"/>
              </w:rPr>
            </w:pPr>
            <w:r w:rsidRPr="00D93FB3">
              <w:rPr>
                <w:i/>
                <w:spacing w:val="4"/>
                <w:w w:val="103"/>
                <w:kern w:val="14"/>
                <w:sz w:val="16"/>
                <w:lang w:val="fr-FR"/>
              </w:rPr>
              <w:t>VI</w:t>
            </w:r>
          </w:p>
        </w:tc>
      </w:tr>
      <w:tr w:rsidR="003770C3" w:rsidRPr="00D93FB3" w14:paraId="6C460F6F" w14:textId="77777777" w:rsidTr="00C836AA">
        <w:tc>
          <w:tcPr>
            <w:tcW w:w="5095" w:type="dxa"/>
            <w:tcBorders>
              <w:top w:val="single" w:sz="12" w:space="0" w:color="auto"/>
            </w:tcBorders>
            <w:shd w:val="clear" w:color="auto" w:fill="auto"/>
          </w:tcPr>
          <w:p w14:paraId="33AA685F" w14:textId="104AEC1D" w:rsidR="00B311ED" w:rsidRPr="00D93FB3" w:rsidRDefault="00B311ED" w:rsidP="003770C3">
            <w:pPr>
              <w:spacing w:before="40" w:after="120"/>
              <w:ind w:right="113"/>
              <w:rPr>
                <w:lang w:val="fr-FR"/>
              </w:rPr>
            </w:pPr>
            <w:r w:rsidRPr="00D93FB3">
              <w:rPr>
                <w:lang w:val="fr-FR"/>
              </w:rPr>
              <w:t>Langue(s) nationale(s)</w:t>
            </w:r>
          </w:p>
        </w:tc>
        <w:tc>
          <w:tcPr>
            <w:tcW w:w="379" w:type="dxa"/>
            <w:tcBorders>
              <w:top w:val="single" w:sz="12" w:space="0" w:color="auto"/>
            </w:tcBorders>
            <w:shd w:val="clear" w:color="auto" w:fill="auto"/>
          </w:tcPr>
          <w:p w14:paraId="2B72D6C9" w14:textId="77777777" w:rsidR="00B311ED" w:rsidRPr="00D93FB3" w:rsidRDefault="00B311ED" w:rsidP="003770C3">
            <w:pPr>
              <w:spacing w:before="40" w:after="120"/>
              <w:ind w:right="113"/>
              <w:rPr>
                <w:lang w:val="fr-FR"/>
              </w:rPr>
            </w:pPr>
          </w:p>
        </w:tc>
        <w:tc>
          <w:tcPr>
            <w:tcW w:w="379" w:type="dxa"/>
            <w:tcBorders>
              <w:top w:val="single" w:sz="12" w:space="0" w:color="auto"/>
            </w:tcBorders>
            <w:shd w:val="clear" w:color="auto" w:fill="auto"/>
          </w:tcPr>
          <w:p w14:paraId="6FA6A16D" w14:textId="77777777" w:rsidR="00B311ED" w:rsidRPr="00D93FB3" w:rsidRDefault="00B311ED" w:rsidP="003770C3">
            <w:pPr>
              <w:spacing w:before="40" w:after="120"/>
              <w:ind w:right="113"/>
              <w:rPr>
                <w:lang w:val="fr-FR"/>
              </w:rPr>
            </w:pPr>
          </w:p>
        </w:tc>
        <w:tc>
          <w:tcPr>
            <w:tcW w:w="379" w:type="dxa"/>
            <w:tcBorders>
              <w:top w:val="single" w:sz="12" w:space="0" w:color="auto"/>
            </w:tcBorders>
            <w:shd w:val="clear" w:color="auto" w:fill="auto"/>
          </w:tcPr>
          <w:p w14:paraId="668BCC94" w14:textId="77777777" w:rsidR="00B311ED" w:rsidRPr="00D93FB3" w:rsidRDefault="00B311ED" w:rsidP="003770C3">
            <w:pPr>
              <w:spacing w:before="40" w:after="120"/>
              <w:ind w:right="113"/>
              <w:rPr>
                <w:lang w:val="fr-FR"/>
              </w:rPr>
            </w:pPr>
          </w:p>
        </w:tc>
        <w:tc>
          <w:tcPr>
            <w:tcW w:w="379" w:type="dxa"/>
            <w:tcBorders>
              <w:top w:val="single" w:sz="12" w:space="0" w:color="auto"/>
            </w:tcBorders>
            <w:shd w:val="clear" w:color="auto" w:fill="auto"/>
          </w:tcPr>
          <w:p w14:paraId="1C343EE2" w14:textId="77777777" w:rsidR="00B311ED" w:rsidRPr="00D93FB3" w:rsidRDefault="00B311ED" w:rsidP="003770C3">
            <w:pPr>
              <w:spacing w:before="40" w:after="120"/>
              <w:ind w:right="113"/>
              <w:rPr>
                <w:lang w:val="fr-FR"/>
              </w:rPr>
            </w:pPr>
          </w:p>
        </w:tc>
        <w:tc>
          <w:tcPr>
            <w:tcW w:w="379" w:type="dxa"/>
            <w:tcBorders>
              <w:top w:val="single" w:sz="12" w:space="0" w:color="auto"/>
            </w:tcBorders>
            <w:shd w:val="clear" w:color="auto" w:fill="auto"/>
          </w:tcPr>
          <w:p w14:paraId="1B5D13E9" w14:textId="77777777" w:rsidR="00B311ED" w:rsidRPr="00D93FB3" w:rsidRDefault="00B311ED" w:rsidP="003770C3">
            <w:pPr>
              <w:spacing w:before="40" w:after="120"/>
              <w:ind w:right="113"/>
              <w:rPr>
                <w:lang w:val="fr-FR"/>
              </w:rPr>
            </w:pPr>
          </w:p>
        </w:tc>
        <w:tc>
          <w:tcPr>
            <w:tcW w:w="380" w:type="dxa"/>
            <w:tcBorders>
              <w:top w:val="single" w:sz="12" w:space="0" w:color="auto"/>
            </w:tcBorders>
            <w:shd w:val="clear" w:color="auto" w:fill="auto"/>
          </w:tcPr>
          <w:p w14:paraId="5CD180C6" w14:textId="77777777" w:rsidR="00B311ED" w:rsidRPr="00D93FB3" w:rsidRDefault="00B311ED" w:rsidP="003770C3">
            <w:pPr>
              <w:spacing w:before="40" w:after="120"/>
              <w:ind w:right="113"/>
              <w:rPr>
                <w:lang w:val="fr-FR"/>
              </w:rPr>
            </w:pPr>
          </w:p>
        </w:tc>
      </w:tr>
      <w:tr w:rsidR="003770C3" w:rsidRPr="00D93FB3" w14:paraId="39570944" w14:textId="77777777" w:rsidTr="00C836AA">
        <w:tc>
          <w:tcPr>
            <w:tcW w:w="5095" w:type="dxa"/>
            <w:shd w:val="clear" w:color="auto" w:fill="auto"/>
          </w:tcPr>
          <w:p w14:paraId="56CAF78E" w14:textId="77777777" w:rsidR="00B311ED" w:rsidRPr="00D93FB3" w:rsidRDefault="00B311ED" w:rsidP="003770C3">
            <w:pPr>
              <w:spacing w:before="40" w:after="120"/>
              <w:ind w:right="113"/>
              <w:rPr>
                <w:lang w:val="fr-FR"/>
              </w:rPr>
            </w:pPr>
            <w:r w:rsidRPr="00D93FB3">
              <w:rPr>
                <w:lang w:val="fr-FR"/>
              </w:rPr>
              <w:t>Mathématiques</w:t>
            </w:r>
          </w:p>
        </w:tc>
        <w:tc>
          <w:tcPr>
            <w:tcW w:w="379" w:type="dxa"/>
            <w:shd w:val="clear" w:color="auto" w:fill="auto"/>
          </w:tcPr>
          <w:p w14:paraId="4387E185" w14:textId="77777777" w:rsidR="00B311ED" w:rsidRPr="00D93FB3" w:rsidRDefault="00B311ED" w:rsidP="003770C3">
            <w:pPr>
              <w:spacing w:before="40" w:after="120"/>
              <w:ind w:right="113"/>
              <w:rPr>
                <w:lang w:val="fr-FR"/>
              </w:rPr>
            </w:pPr>
          </w:p>
        </w:tc>
        <w:tc>
          <w:tcPr>
            <w:tcW w:w="379" w:type="dxa"/>
            <w:shd w:val="clear" w:color="auto" w:fill="auto"/>
          </w:tcPr>
          <w:p w14:paraId="4EE38A7A" w14:textId="77777777" w:rsidR="00B311ED" w:rsidRPr="00D93FB3" w:rsidRDefault="00B311ED" w:rsidP="003770C3">
            <w:pPr>
              <w:spacing w:before="40" w:after="120"/>
              <w:ind w:right="113"/>
              <w:rPr>
                <w:lang w:val="fr-FR"/>
              </w:rPr>
            </w:pPr>
          </w:p>
        </w:tc>
        <w:tc>
          <w:tcPr>
            <w:tcW w:w="379" w:type="dxa"/>
            <w:shd w:val="clear" w:color="auto" w:fill="auto"/>
          </w:tcPr>
          <w:p w14:paraId="0A443806" w14:textId="77777777" w:rsidR="00B311ED" w:rsidRPr="00D93FB3" w:rsidRDefault="00B311ED" w:rsidP="003770C3">
            <w:pPr>
              <w:spacing w:before="40" w:after="120"/>
              <w:ind w:right="113"/>
              <w:rPr>
                <w:lang w:val="fr-FR"/>
              </w:rPr>
            </w:pPr>
          </w:p>
        </w:tc>
        <w:tc>
          <w:tcPr>
            <w:tcW w:w="379" w:type="dxa"/>
            <w:shd w:val="clear" w:color="auto" w:fill="auto"/>
          </w:tcPr>
          <w:p w14:paraId="7625FF84" w14:textId="77777777" w:rsidR="00B311ED" w:rsidRPr="00D93FB3" w:rsidRDefault="00B311ED" w:rsidP="003770C3">
            <w:pPr>
              <w:spacing w:before="40" w:after="120"/>
              <w:ind w:right="113"/>
              <w:rPr>
                <w:lang w:val="fr-FR"/>
              </w:rPr>
            </w:pPr>
          </w:p>
        </w:tc>
        <w:tc>
          <w:tcPr>
            <w:tcW w:w="379" w:type="dxa"/>
            <w:shd w:val="clear" w:color="auto" w:fill="auto"/>
          </w:tcPr>
          <w:p w14:paraId="2AC853C8" w14:textId="77777777" w:rsidR="00B311ED" w:rsidRPr="00D93FB3" w:rsidRDefault="00B311ED" w:rsidP="003770C3">
            <w:pPr>
              <w:spacing w:before="40" w:after="120"/>
              <w:ind w:right="113"/>
              <w:rPr>
                <w:lang w:val="fr-FR"/>
              </w:rPr>
            </w:pPr>
          </w:p>
        </w:tc>
        <w:tc>
          <w:tcPr>
            <w:tcW w:w="380" w:type="dxa"/>
            <w:shd w:val="clear" w:color="auto" w:fill="auto"/>
          </w:tcPr>
          <w:p w14:paraId="6242D7A0" w14:textId="77777777" w:rsidR="00B311ED" w:rsidRPr="00D93FB3" w:rsidRDefault="00B311ED" w:rsidP="003770C3">
            <w:pPr>
              <w:spacing w:before="40" w:after="120"/>
              <w:ind w:right="113"/>
              <w:rPr>
                <w:lang w:val="fr-FR"/>
              </w:rPr>
            </w:pPr>
          </w:p>
        </w:tc>
      </w:tr>
      <w:tr w:rsidR="003770C3" w:rsidRPr="00D93FB3" w14:paraId="422E2935" w14:textId="77777777" w:rsidTr="00C836AA">
        <w:tc>
          <w:tcPr>
            <w:tcW w:w="5095" w:type="dxa"/>
            <w:shd w:val="clear" w:color="auto" w:fill="auto"/>
          </w:tcPr>
          <w:p w14:paraId="5B0B3E02" w14:textId="77777777" w:rsidR="00B311ED" w:rsidRPr="00D93FB3" w:rsidRDefault="00B311ED" w:rsidP="003770C3">
            <w:pPr>
              <w:spacing w:before="40" w:after="120"/>
              <w:ind w:right="113"/>
              <w:rPr>
                <w:lang w:val="fr-FR"/>
              </w:rPr>
            </w:pPr>
            <w:r w:rsidRPr="00D93FB3">
              <w:rPr>
                <w:lang w:val="fr-FR"/>
              </w:rPr>
              <w:t>Géographie</w:t>
            </w:r>
          </w:p>
        </w:tc>
        <w:tc>
          <w:tcPr>
            <w:tcW w:w="379" w:type="dxa"/>
            <w:shd w:val="clear" w:color="auto" w:fill="auto"/>
          </w:tcPr>
          <w:p w14:paraId="5956B76E" w14:textId="77777777" w:rsidR="00B311ED" w:rsidRPr="00D93FB3" w:rsidRDefault="00B311ED" w:rsidP="003770C3">
            <w:pPr>
              <w:spacing w:before="40" w:after="120"/>
              <w:ind w:right="113"/>
              <w:rPr>
                <w:lang w:val="fr-FR"/>
              </w:rPr>
            </w:pPr>
          </w:p>
        </w:tc>
        <w:tc>
          <w:tcPr>
            <w:tcW w:w="379" w:type="dxa"/>
            <w:shd w:val="clear" w:color="auto" w:fill="auto"/>
          </w:tcPr>
          <w:p w14:paraId="6EC7D598" w14:textId="77777777" w:rsidR="00B311ED" w:rsidRPr="00D93FB3" w:rsidRDefault="00B311ED" w:rsidP="003770C3">
            <w:pPr>
              <w:spacing w:before="40" w:after="120"/>
              <w:ind w:right="113"/>
              <w:rPr>
                <w:lang w:val="fr-FR"/>
              </w:rPr>
            </w:pPr>
          </w:p>
        </w:tc>
        <w:tc>
          <w:tcPr>
            <w:tcW w:w="379" w:type="dxa"/>
            <w:shd w:val="clear" w:color="auto" w:fill="auto"/>
          </w:tcPr>
          <w:p w14:paraId="035A11DF" w14:textId="77777777" w:rsidR="00B311ED" w:rsidRPr="00D93FB3" w:rsidRDefault="00B311ED" w:rsidP="003770C3">
            <w:pPr>
              <w:spacing w:before="40" w:after="120"/>
              <w:ind w:right="113"/>
              <w:rPr>
                <w:lang w:val="fr-FR"/>
              </w:rPr>
            </w:pPr>
          </w:p>
        </w:tc>
        <w:tc>
          <w:tcPr>
            <w:tcW w:w="379" w:type="dxa"/>
            <w:shd w:val="clear" w:color="auto" w:fill="auto"/>
          </w:tcPr>
          <w:p w14:paraId="316C4FFC" w14:textId="77777777" w:rsidR="00B311ED" w:rsidRPr="00D93FB3" w:rsidRDefault="00B311ED" w:rsidP="003770C3">
            <w:pPr>
              <w:spacing w:before="40" w:after="120"/>
              <w:ind w:right="113"/>
              <w:rPr>
                <w:lang w:val="fr-FR"/>
              </w:rPr>
            </w:pPr>
          </w:p>
        </w:tc>
        <w:tc>
          <w:tcPr>
            <w:tcW w:w="379" w:type="dxa"/>
            <w:shd w:val="clear" w:color="auto" w:fill="auto"/>
          </w:tcPr>
          <w:p w14:paraId="23454453" w14:textId="77777777" w:rsidR="00B311ED" w:rsidRPr="00D93FB3" w:rsidRDefault="00B311ED" w:rsidP="003770C3">
            <w:pPr>
              <w:spacing w:before="40" w:after="120"/>
              <w:ind w:right="113"/>
              <w:rPr>
                <w:lang w:val="fr-FR"/>
              </w:rPr>
            </w:pPr>
          </w:p>
        </w:tc>
        <w:tc>
          <w:tcPr>
            <w:tcW w:w="380" w:type="dxa"/>
            <w:shd w:val="clear" w:color="auto" w:fill="auto"/>
          </w:tcPr>
          <w:p w14:paraId="335AEC76" w14:textId="77777777" w:rsidR="00B311ED" w:rsidRPr="00D93FB3" w:rsidRDefault="00B311ED" w:rsidP="003770C3">
            <w:pPr>
              <w:spacing w:before="40" w:after="120"/>
              <w:ind w:right="113"/>
              <w:rPr>
                <w:lang w:val="fr-FR"/>
              </w:rPr>
            </w:pPr>
          </w:p>
        </w:tc>
      </w:tr>
      <w:tr w:rsidR="003770C3" w:rsidRPr="00D93FB3" w14:paraId="08A8C845" w14:textId="77777777" w:rsidTr="00C836AA">
        <w:tc>
          <w:tcPr>
            <w:tcW w:w="5095" w:type="dxa"/>
            <w:shd w:val="clear" w:color="auto" w:fill="auto"/>
          </w:tcPr>
          <w:p w14:paraId="7FEFB4E2" w14:textId="55D2E4AF" w:rsidR="00B311ED" w:rsidRPr="00D93FB3" w:rsidRDefault="00B311ED" w:rsidP="003770C3">
            <w:pPr>
              <w:spacing w:before="40" w:after="120"/>
              <w:ind w:right="113"/>
              <w:rPr>
                <w:lang w:val="fr-FR"/>
              </w:rPr>
            </w:pPr>
            <w:r w:rsidRPr="00D93FB3">
              <w:rPr>
                <w:lang w:val="fr-FR"/>
              </w:rPr>
              <w:t>Chimie</w:t>
            </w:r>
          </w:p>
        </w:tc>
        <w:tc>
          <w:tcPr>
            <w:tcW w:w="379" w:type="dxa"/>
            <w:shd w:val="clear" w:color="auto" w:fill="auto"/>
          </w:tcPr>
          <w:p w14:paraId="29FB521E" w14:textId="77777777" w:rsidR="00B311ED" w:rsidRPr="00D93FB3" w:rsidRDefault="00B311ED" w:rsidP="003770C3">
            <w:pPr>
              <w:spacing w:before="40" w:after="120"/>
              <w:ind w:right="113"/>
              <w:rPr>
                <w:lang w:val="fr-FR"/>
              </w:rPr>
            </w:pPr>
          </w:p>
        </w:tc>
        <w:tc>
          <w:tcPr>
            <w:tcW w:w="379" w:type="dxa"/>
            <w:shd w:val="clear" w:color="auto" w:fill="auto"/>
          </w:tcPr>
          <w:p w14:paraId="298A00DF" w14:textId="77777777" w:rsidR="00B311ED" w:rsidRPr="00D93FB3" w:rsidRDefault="00B311ED" w:rsidP="003770C3">
            <w:pPr>
              <w:spacing w:before="40" w:after="120"/>
              <w:ind w:right="113"/>
              <w:rPr>
                <w:lang w:val="fr-FR"/>
              </w:rPr>
            </w:pPr>
          </w:p>
        </w:tc>
        <w:tc>
          <w:tcPr>
            <w:tcW w:w="379" w:type="dxa"/>
            <w:shd w:val="clear" w:color="auto" w:fill="auto"/>
          </w:tcPr>
          <w:p w14:paraId="2E5038CA" w14:textId="77777777" w:rsidR="00B311ED" w:rsidRPr="00D93FB3" w:rsidRDefault="00B311ED" w:rsidP="003770C3">
            <w:pPr>
              <w:spacing w:before="40" w:after="120"/>
              <w:ind w:right="113"/>
              <w:rPr>
                <w:lang w:val="fr-FR"/>
              </w:rPr>
            </w:pPr>
          </w:p>
        </w:tc>
        <w:tc>
          <w:tcPr>
            <w:tcW w:w="379" w:type="dxa"/>
            <w:shd w:val="clear" w:color="auto" w:fill="auto"/>
          </w:tcPr>
          <w:p w14:paraId="569F65B0" w14:textId="77777777" w:rsidR="00B311ED" w:rsidRPr="00D93FB3" w:rsidRDefault="00B311ED" w:rsidP="003770C3">
            <w:pPr>
              <w:spacing w:before="40" w:after="120"/>
              <w:ind w:right="113"/>
              <w:rPr>
                <w:lang w:val="fr-FR"/>
              </w:rPr>
            </w:pPr>
          </w:p>
        </w:tc>
        <w:tc>
          <w:tcPr>
            <w:tcW w:w="379" w:type="dxa"/>
            <w:shd w:val="clear" w:color="auto" w:fill="auto"/>
          </w:tcPr>
          <w:p w14:paraId="3C0CF5A4" w14:textId="77777777" w:rsidR="00B311ED" w:rsidRPr="00D93FB3" w:rsidRDefault="00B311ED" w:rsidP="003770C3">
            <w:pPr>
              <w:spacing w:before="40" w:after="120"/>
              <w:ind w:right="113"/>
              <w:rPr>
                <w:lang w:val="fr-FR"/>
              </w:rPr>
            </w:pPr>
          </w:p>
        </w:tc>
        <w:tc>
          <w:tcPr>
            <w:tcW w:w="380" w:type="dxa"/>
            <w:shd w:val="clear" w:color="auto" w:fill="auto"/>
          </w:tcPr>
          <w:p w14:paraId="58387336" w14:textId="77777777" w:rsidR="00B311ED" w:rsidRPr="00D93FB3" w:rsidRDefault="00B311ED" w:rsidP="003770C3">
            <w:pPr>
              <w:spacing w:before="40" w:after="120"/>
              <w:ind w:right="113"/>
              <w:rPr>
                <w:lang w:val="fr-FR"/>
              </w:rPr>
            </w:pPr>
          </w:p>
        </w:tc>
      </w:tr>
      <w:tr w:rsidR="003770C3" w:rsidRPr="00D93FB3" w14:paraId="22A8BCB8" w14:textId="77777777" w:rsidTr="00C836AA">
        <w:tc>
          <w:tcPr>
            <w:tcW w:w="5095" w:type="dxa"/>
            <w:shd w:val="clear" w:color="auto" w:fill="auto"/>
          </w:tcPr>
          <w:p w14:paraId="4E17B6E3" w14:textId="77777777" w:rsidR="00B311ED" w:rsidRPr="00D93FB3" w:rsidRDefault="00B311ED" w:rsidP="003770C3">
            <w:pPr>
              <w:spacing w:before="40" w:after="120"/>
              <w:ind w:right="113"/>
              <w:rPr>
                <w:lang w:val="fr-FR"/>
              </w:rPr>
            </w:pPr>
            <w:r w:rsidRPr="00D93FB3">
              <w:rPr>
                <w:lang w:val="fr-FR"/>
              </w:rPr>
              <w:t>Biologie</w:t>
            </w:r>
          </w:p>
        </w:tc>
        <w:tc>
          <w:tcPr>
            <w:tcW w:w="379" w:type="dxa"/>
            <w:shd w:val="clear" w:color="auto" w:fill="auto"/>
          </w:tcPr>
          <w:p w14:paraId="7ED008AA" w14:textId="77777777" w:rsidR="00B311ED" w:rsidRPr="00D93FB3" w:rsidRDefault="00B311ED" w:rsidP="003770C3">
            <w:pPr>
              <w:spacing w:before="40" w:after="120"/>
              <w:ind w:right="113"/>
              <w:rPr>
                <w:lang w:val="fr-FR"/>
              </w:rPr>
            </w:pPr>
          </w:p>
        </w:tc>
        <w:tc>
          <w:tcPr>
            <w:tcW w:w="379" w:type="dxa"/>
            <w:shd w:val="clear" w:color="auto" w:fill="auto"/>
          </w:tcPr>
          <w:p w14:paraId="0DE958AC" w14:textId="77777777" w:rsidR="00B311ED" w:rsidRPr="00D93FB3" w:rsidRDefault="00B311ED" w:rsidP="003770C3">
            <w:pPr>
              <w:spacing w:before="40" w:after="120"/>
              <w:ind w:right="113"/>
              <w:rPr>
                <w:lang w:val="fr-FR"/>
              </w:rPr>
            </w:pPr>
          </w:p>
        </w:tc>
        <w:tc>
          <w:tcPr>
            <w:tcW w:w="379" w:type="dxa"/>
            <w:shd w:val="clear" w:color="auto" w:fill="auto"/>
          </w:tcPr>
          <w:p w14:paraId="4BFB7C26" w14:textId="77777777" w:rsidR="00B311ED" w:rsidRPr="00D93FB3" w:rsidRDefault="00B311ED" w:rsidP="003770C3">
            <w:pPr>
              <w:spacing w:before="40" w:after="120"/>
              <w:ind w:right="113"/>
              <w:rPr>
                <w:lang w:val="fr-FR"/>
              </w:rPr>
            </w:pPr>
          </w:p>
        </w:tc>
        <w:tc>
          <w:tcPr>
            <w:tcW w:w="379" w:type="dxa"/>
            <w:shd w:val="clear" w:color="auto" w:fill="auto"/>
          </w:tcPr>
          <w:p w14:paraId="09D6AA74" w14:textId="77777777" w:rsidR="00B311ED" w:rsidRPr="00D93FB3" w:rsidRDefault="00B311ED" w:rsidP="003770C3">
            <w:pPr>
              <w:spacing w:before="40" w:after="120"/>
              <w:ind w:right="113"/>
              <w:rPr>
                <w:lang w:val="fr-FR"/>
              </w:rPr>
            </w:pPr>
          </w:p>
        </w:tc>
        <w:tc>
          <w:tcPr>
            <w:tcW w:w="379" w:type="dxa"/>
            <w:shd w:val="clear" w:color="auto" w:fill="auto"/>
          </w:tcPr>
          <w:p w14:paraId="0B55E628" w14:textId="77777777" w:rsidR="00B311ED" w:rsidRPr="00D93FB3" w:rsidRDefault="00B311ED" w:rsidP="003770C3">
            <w:pPr>
              <w:spacing w:before="40" w:after="120"/>
              <w:ind w:right="113"/>
              <w:rPr>
                <w:lang w:val="fr-FR"/>
              </w:rPr>
            </w:pPr>
          </w:p>
        </w:tc>
        <w:tc>
          <w:tcPr>
            <w:tcW w:w="380" w:type="dxa"/>
            <w:shd w:val="clear" w:color="auto" w:fill="auto"/>
          </w:tcPr>
          <w:p w14:paraId="796B40FA" w14:textId="77777777" w:rsidR="00B311ED" w:rsidRPr="00D93FB3" w:rsidRDefault="00B311ED" w:rsidP="003770C3">
            <w:pPr>
              <w:spacing w:before="40" w:after="120"/>
              <w:ind w:right="113"/>
              <w:rPr>
                <w:lang w:val="fr-FR"/>
              </w:rPr>
            </w:pPr>
          </w:p>
        </w:tc>
      </w:tr>
      <w:tr w:rsidR="003770C3" w:rsidRPr="00D93FB3" w14:paraId="764CD4C1" w14:textId="77777777" w:rsidTr="00C836AA">
        <w:tc>
          <w:tcPr>
            <w:tcW w:w="5095" w:type="dxa"/>
            <w:shd w:val="clear" w:color="auto" w:fill="auto"/>
          </w:tcPr>
          <w:p w14:paraId="3E5CA919" w14:textId="77777777" w:rsidR="00B311ED" w:rsidRPr="00D93FB3" w:rsidRDefault="00B311ED" w:rsidP="003770C3">
            <w:pPr>
              <w:spacing w:before="40" w:after="120"/>
              <w:ind w:right="113"/>
              <w:rPr>
                <w:lang w:val="fr-FR"/>
              </w:rPr>
            </w:pPr>
            <w:r w:rsidRPr="00D93FB3">
              <w:rPr>
                <w:lang w:val="fr-FR"/>
              </w:rPr>
              <w:t>Physique</w:t>
            </w:r>
          </w:p>
        </w:tc>
        <w:tc>
          <w:tcPr>
            <w:tcW w:w="379" w:type="dxa"/>
            <w:shd w:val="clear" w:color="auto" w:fill="auto"/>
          </w:tcPr>
          <w:p w14:paraId="03CFFE26" w14:textId="77777777" w:rsidR="00B311ED" w:rsidRPr="00D93FB3" w:rsidRDefault="00B311ED" w:rsidP="003770C3">
            <w:pPr>
              <w:spacing w:before="40" w:after="120"/>
              <w:ind w:right="113"/>
              <w:rPr>
                <w:lang w:val="fr-FR"/>
              </w:rPr>
            </w:pPr>
          </w:p>
        </w:tc>
        <w:tc>
          <w:tcPr>
            <w:tcW w:w="379" w:type="dxa"/>
            <w:shd w:val="clear" w:color="auto" w:fill="auto"/>
          </w:tcPr>
          <w:p w14:paraId="5D55B804" w14:textId="77777777" w:rsidR="00B311ED" w:rsidRPr="00D93FB3" w:rsidRDefault="00B311ED" w:rsidP="003770C3">
            <w:pPr>
              <w:spacing w:before="40" w:after="120"/>
              <w:ind w:right="113"/>
              <w:rPr>
                <w:lang w:val="fr-FR"/>
              </w:rPr>
            </w:pPr>
          </w:p>
        </w:tc>
        <w:tc>
          <w:tcPr>
            <w:tcW w:w="379" w:type="dxa"/>
            <w:shd w:val="clear" w:color="auto" w:fill="auto"/>
          </w:tcPr>
          <w:p w14:paraId="3C8164D8" w14:textId="77777777" w:rsidR="00B311ED" w:rsidRPr="00D93FB3" w:rsidRDefault="00B311ED" w:rsidP="003770C3">
            <w:pPr>
              <w:spacing w:before="40" w:after="120"/>
              <w:ind w:right="113"/>
              <w:rPr>
                <w:lang w:val="fr-FR"/>
              </w:rPr>
            </w:pPr>
          </w:p>
        </w:tc>
        <w:tc>
          <w:tcPr>
            <w:tcW w:w="379" w:type="dxa"/>
            <w:shd w:val="clear" w:color="auto" w:fill="auto"/>
          </w:tcPr>
          <w:p w14:paraId="4B0681D1" w14:textId="77777777" w:rsidR="00B311ED" w:rsidRPr="00D93FB3" w:rsidRDefault="00B311ED" w:rsidP="003770C3">
            <w:pPr>
              <w:spacing w:before="40" w:after="120"/>
              <w:ind w:right="113"/>
              <w:rPr>
                <w:lang w:val="fr-FR"/>
              </w:rPr>
            </w:pPr>
          </w:p>
        </w:tc>
        <w:tc>
          <w:tcPr>
            <w:tcW w:w="379" w:type="dxa"/>
            <w:shd w:val="clear" w:color="auto" w:fill="auto"/>
          </w:tcPr>
          <w:p w14:paraId="53AF167A" w14:textId="77777777" w:rsidR="00B311ED" w:rsidRPr="00D93FB3" w:rsidRDefault="00B311ED" w:rsidP="003770C3">
            <w:pPr>
              <w:spacing w:before="40" w:after="120"/>
              <w:ind w:right="113"/>
              <w:rPr>
                <w:lang w:val="fr-FR"/>
              </w:rPr>
            </w:pPr>
          </w:p>
        </w:tc>
        <w:tc>
          <w:tcPr>
            <w:tcW w:w="380" w:type="dxa"/>
            <w:shd w:val="clear" w:color="auto" w:fill="auto"/>
          </w:tcPr>
          <w:p w14:paraId="7EFE2134" w14:textId="77777777" w:rsidR="00B311ED" w:rsidRPr="00D93FB3" w:rsidRDefault="00B311ED" w:rsidP="003770C3">
            <w:pPr>
              <w:spacing w:before="40" w:after="120"/>
              <w:ind w:right="113"/>
              <w:rPr>
                <w:lang w:val="fr-FR"/>
              </w:rPr>
            </w:pPr>
          </w:p>
        </w:tc>
      </w:tr>
      <w:tr w:rsidR="003770C3" w:rsidRPr="00D93FB3" w14:paraId="74F069C7" w14:textId="77777777" w:rsidTr="00C836AA">
        <w:tc>
          <w:tcPr>
            <w:tcW w:w="5095" w:type="dxa"/>
            <w:shd w:val="clear" w:color="auto" w:fill="auto"/>
          </w:tcPr>
          <w:p w14:paraId="7C8ADC88" w14:textId="77777777" w:rsidR="00B311ED" w:rsidRPr="00D93FB3" w:rsidRDefault="00B311ED" w:rsidP="003770C3">
            <w:pPr>
              <w:spacing w:before="40" w:after="120"/>
              <w:ind w:right="113"/>
              <w:rPr>
                <w:lang w:val="fr-FR"/>
              </w:rPr>
            </w:pPr>
            <w:r w:rsidRPr="00D93FB3">
              <w:rPr>
                <w:lang w:val="fr-FR"/>
              </w:rPr>
              <w:t>Éducation artistique</w:t>
            </w:r>
          </w:p>
        </w:tc>
        <w:tc>
          <w:tcPr>
            <w:tcW w:w="379" w:type="dxa"/>
            <w:shd w:val="clear" w:color="auto" w:fill="auto"/>
          </w:tcPr>
          <w:p w14:paraId="763B4750" w14:textId="77777777" w:rsidR="00B311ED" w:rsidRPr="00D93FB3" w:rsidRDefault="00B311ED" w:rsidP="003770C3">
            <w:pPr>
              <w:spacing w:before="40" w:after="120"/>
              <w:ind w:right="113"/>
              <w:rPr>
                <w:lang w:val="fr-FR"/>
              </w:rPr>
            </w:pPr>
          </w:p>
        </w:tc>
        <w:tc>
          <w:tcPr>
            <w:tcW w:w="379" w:type="dxa"/>
            <w:shd w:val="clear" w:color="auto" w:fill="auto"/>
          </w:tcPr>
          <w:p w14:paraId="5B2BB648" w14:textId="77777777" w:rsidR="00B311ED" w:rsidRPr="00D93FB3" w:rsidRDefault="00B311ED" w:rsidP="003770C3">
            <w:pPr>
              <w:spacing w:before="40" w:after="120"/>
              <w:ind w:right="113"/>
              <w:rPr>
                <w:lang w:val="fr-FR"/>
              </w:rPr>
            </w:pPr>
          </w:p>
        </w:tc>
        <w:tc>
          <w:tcPr>
            <w:tcW w:w="379" w:type="dxa"/>
            <w:shd w:val="clear" w:color="auto" w:fill="auto"/>
          </w:tcPr>
          <w:p w14:paraId="36FCC97D" w14:textId="77777777" w:rsidR="00B311ED" w:rsidRPr="00D93FB3" w:rsidRDefault="00B311ED" w:rsidP="003770C3">
            <w:pPr>
              <w:spacing w:before="40" w:after="120"/>
              <w:ind w:right="113"/>
              <w:rPr>
                <w:lang w:val="fr-FR"/>
              </w:rPr>
            </w:pPr>
          </w:p>
        </w:tc>
        <w:tc>
          <w:tcPr>
            <w:tcW w:w="379" w:type="dxa"/>
            <w:shd w:val="clear" w:color="auto" w:fill="auto"/>
          </w:tcPr>
          <w:p w14:paraId="1ACA9861" w14:textId="77777777" w:rsidR="00B311ED" w:rsidRPr="00D93FB3" w:rsidRDefault="00B311ED" w:rsidP="003770C3">
            <w:pPr>
              <w:spacing w:before="40" w:after="120"/>
              <w:ind w:right="113"/>
              <w:rPr>
                <w:lang w:val="fr-FR"/>
              </w:rPr>
            </w:pPr>
          </w:p>
        </w:tc>
        <w:tc>
          <w:tcPr>
            <w:tcW w:w="379" w:type="dxa"/>
            <w:shd w:val="clear" w:color="auto" w:fill="auto"/>
          </w:tcPr>
          <w:p w14:paraId="69447E27" w14:textId="77777777" w:rsidR="00B311ED" w:rsidRPr="00D93FB3" w:rsidRDefault="00B311ED" w:rsidP="003770C3">
            <w:pPr>
              <w:spacing w:before="40" w:after="120"/>
              <w:ind w:right="113"/>
              <w:rPr>
                <w:lang w:val="fr-FR"/>
              </w:rPr>
            </w:pPr>
          </w:p>
        </w:tc>
        <w:tc>
          <w:tcPr>
            <w:tcW w:w="380" w:type="dxa"/>
            <w:shd w:val="clear" w:color="auto" w:fill="auto"/>
          </w:tcPr>
          <w:p w14:paraId="03A891DC" w14:textId="77777777" w:rsidR="00B311ED" w:rsidRPr="00D93FB3" w:rsidRDefault="00B311ED" w:rsidP="003770C3">
            <w:pPr>
              <w:spacing w:before="40" w:after="120"/>
              <w:ind w:right="113"/>
              <w:rPr>
                <w:lang w:val="fr-FR"/>
              </w:rPr>
            </w:pPr>
          </w:p>
        </w:tc>
      </w:tr>
      <w:tr w:rsidR="003770C3" w:rsidRPr="00D93FB3" w14:paraId="4D66B07F" w14:textId="77777777" w:rsidTr="00C836AA">
        <w:tc>
          <w:tcPr>
            <w:tcW w:w="5095" w:type="dxa"/>
            <w:shd w:val="clear" w:color="auto" w:fill="auto"/>
          </w:tcPr>
          <w:p w14:paraId="4616F4B9" w14:textId="77777777" w:rsidR="00B311ED" w:rsidRPr="00D93FB3" w:rsidRDefault="00B311ED" w:rsidP="003770C3">
            <w:pPr>
              <w:spacing w:before="40" w:after="120"/>
              <w:ind w:right="113"/>
              <w:rPr>
                <w:lang w:val="fr-FR"/>
              </w:rPr>
            </w:pPr>
            <w:r w:rsidRPr="00D93FB3">
              <w:rPr>
                <w:lang w:val="fr-FR"/>
              </w:rPr>
              <w:t>Langues étrangères</w:t>
            </w:r>
          </w:p>
        </w:tc>
        <w:tc>
          <w:tcPr>
            <w:tcW w:w="379" w:type="dxa"/>
            <w:shd w:val="clear" w:color="auto" w:fill="auto"/>
          </w:tcPr>
          <w:p w14:paraId="79B739BE" w14:textId="77777777" w:rsidR="00B311ED" w:rsidRPr="00D93FB3" w:rsidRDefault="00B311ED" w:rsidP="003770C3">
            <w:pPr>
              <w:spacing w:before="40" w:after="120"/>
              <w:ind w:right="113"/>
              <w:rPr>
                <w:lang w:val="fr-FR"/>
              </w:rPr>
            </w:pPr>
          </w:p>
        </w:tc>
        <w:tc>
          <w:tcPr>
            <w:tcW w:w="379" w:type="dxa"/>
            <w:shd w:val="clear" w:color="auto" w:fill="auto"/>
          </w:tcPr>
          <w:p w14:paraId="052F1461" w14:textId="77777777" w:rsidR="00B311ED" w:rsidRPr="00D93FB3" w:rsidRDefault="00B311ED" w:rsidP="003770C3">
            <w:pPr>
              <w:spacing w:before="40" w:after="120"/>
              <w:ind w:right="113"/>
              <w:rPr>
                <w:lang w:val="fr-FR"/>
              </w:rPr>
            </w:pPr>
          </w:p>
        </w:tc>
        <w:tc>
          <w:tcPr>
            <w:tcW w:w="379" w:type="dxa"/>
            <w:shd w:val="clear" w:color="auto" w:fill="auto"/>
          </w:tcPr>
          <w:p w14:paraId="7A2D8582" w14:textId="77777777" w:rsidR="00B311ED" w:rsidRPr="00D93FB3" w:rsidRDefault="00B311ED" w:rsidP="003770C3">
            <w:pPr>
              <w:spacing w:before="40" w:after="120"/>
              <w:ind w:right="113"/>
              <w:rPr>
                <w:lang w:val="fr-FR"/>
              </w:rPr>
            </w:pPr>
          </w:p>
        </w:tc>
        <w:tc>
          <w:tcPr>
            <w:tcW w:w="379" w:type="dxa"/>
            <w:shd w:val="clear" w:color="auto" w:fill="auto"/>
          </w:tcPr>
          <w:p w14:paraId="3F67B5E0" w14:textId="77777777" w:rsidR="00B311ED" w:rsidRPr="00D93FB3" w:rsidRDefault="00B311ED" w:rsidP="003770C3">
            <w:pPr>
              <w:spacing w:before="40" w:after="120"/>
              <w:ind w:right="113"/>
              <w:rPr>
                <w:lang w:val="fr-FR"/>
              </w:rPr>
            </w:pPr>
          </w:p>
        </w:tc>
        <w:tc>
          <w:tcPr>
            <w:tcW w:w="379" w:type="dxa"/>
            <w:shd w:val="clear" w:color="auto" w:fill="auto"/>
          </w:tcPr>
          <w:p w14:paraId="08B930B7" w14:textId="77777777" w:rsidR="00B311ED" w:rsidRPr="00D93FB3" w:rsidRDefault="00B311ED" w:rsidP="003770C3">
            <w:pPr>
              <w:spacing w:before="40" w:after="120"/>
              <w:ind w:right="113"/>
              <w:rPr>
                <w:lang w:val="fr-FR"/>
              </w:rPr>
            </w:pPr>
          </w:p>
        </w:tc>
        <w:tc>
          <w:tcPr>
            <w:tcW w:w="380" w:type="dxa"/>
            <w:shd w:val="clear" w:color="auto" w:fill="auto"/>
          </w:tcPr>
          <w:p w14:paraId="438E83E5" w14:textId="77777777" w:rsidR="00B311ED" w:rsidRPr="00D93FB3" w:rsidRDefault="00B311ED" w:rsidP="003770C3">
            <w:pPr>
              <w:spacing w:before="40" w:after="120"/>
              <w:ind w:right="113"/>
              <w:rPr>
                <w:lang w:val="fr-FR"/>
              </w:rPr>
            </w:pPr>
          </w:p>
        </w:tc>
      </w:tr>
      <w:tr w:rsidR="003770C3" w:rsidRPr="00D93FB3" w14:paraId="3FA5C1AC" w14:textId="77777777" w:rsidTr="00C836AA">
        <w:tc>
          <w:tcPr>
            <w:tcW w:w="5095" w:type="dxa"/>
            <w:shd w:val="clear" w:color="auto" w:fill="auto"/>
          </w:tcPr>
          <w:p w14:paraId="778DDCD6" w14:textId="169BEDDC" w:rsidR="00B311ED" w:rsidRPr="00D93FB3" w:rsidRDefault="00B311ED" w:rsidP="003770C3">
            <w:pPr>
              <w:spacing w:before="40" w:after="120"/>
              <w:ind w:right="113"/>
              <w:rPr>
                <w:lang w:val="fr-FR"/>
              </w:rPr>
            </w:pPr>
            <w:r w:rsidRPr="00D93FB3">
              <w:rPr>
                <w:lang w:val="fr-FR"/>
              </w:rPr>
              <w:t>Citoyenneté</w:t>
            </w:r>
          </w:p>
        </w:tc>
        <w:tc>
          <w:tcPr>
            <w:tcW w:w="379" w:type="dxa"/>
            <w:shd w:val="clear" w:color="auto" w:fill="auto"/>
          </w:tcPr>
          <w:p w14:paraId="185E02BE" w14:textId="77777777" w:rsidR="00B311ED" w:rsidRPr="00D93FB3" w:rsidRDefault="00B311ED" w:rsidP="003770C3">
            <w:pPr>
              <w:spacing w:before="40" w:after="120"/>
              <w:ind w:right="113"/>
              <w:rPr>
                <w:lang w:val="fr-FR"/>
              </w:rPr>
            </w:pPr>
          </w:p>
        </w:tc>
        <w:tc>
          <w:tcPr>
            <w:tcW w:w="379" w:type="dxa"/>
            <w:shd w:val="clear" w:color="auto" w:fill="auto"/>
          </w:tcPr>
          <w:p w14:paraId="699BF662" w14:textId="77777777" w:rsidR="00B311ED" w:rsidRPr="00D93FB3" w:rsidRDefault="00B311ED" w:rsidP="003770C3">
            <w:pPr>
              <w:spacing w:before="40" w:after="120"/>
              <w:ind w:right="113"/>
              <w:rPr>
                <w:lang w:val="fr-FR"/>
              </w:rPr>
            </w:pPr>
          </w:p>
        </w:tc>
        <w:tc>
          <w:tcPr>
            <w:tcW w:w="379" w:type="dxa"/>
            <w:shd w:val="clear" w:color="auto" w:fill="auto"/>
          </w:tcPr>
          <w:p w14:paraId="1F47F2C2" w14:textId="77777777" w:rsidR="00B311ED" w:rsidRPr="00D93FB3" w:rsidRDefault="00B311ED" w:rsidP="003770C3">
            <w:pPr>
              <w:spacing w:before="40" w:after="120"/>
              <w:ind w:right="113"/>
              <w:rPr>
                <w:lang w:val="fr-FR"/>
              </w:rPr>
            </w:pPr>
          </w:p>
        </w:tc>
        <w:tc>
          <w:tcPr>
            <w:tcW w:w="379" w:type="dxa"/>
            <w:shd w:val="clear" w:color="auto" w:fill="auto"/>
          </w:tcPr>
          <w:p w14:paraId="2638B832" w14:textId="77777777" w:rsidR="00B311ED" w:rsidRPr="00D93FB3" w:rsidRDefault="00B311ED" w:rsidP="003770C3">
            <w:pPr>
              <w:spacing w:before="40" w:after="120"/>
              <w:ind w:right="113"/>
              <w:rPr>
                <w:lang w:val="fr-FR"/>
              </w:rPr>
            </w:pPr>
          </w:p>
        </w:tc>
        <w:tc>
          <w:tcPr>
            <w:tcW w:w="379" w:type="dxa"/>
            <w:shd w:val="clear" w:color="auto" w:fill="auto"/>
          </w:tcPr>
          <w:p w14:paraId="68FF2716" w14:textId="77777777" w:rsidR="00B311ED" w:rsidRPr="00D93FB3" w:rsidRDefault="00B311ED" w:rsidP="003770C3">
            <w:pPr>
              <w:spacing w:before="40" w:after="120"/>
              <w:ind w:right="113"/>
              <w:rPr>
                <w:lang w:val="fr-FR"/>
              </w:rPr>
            </w:pPr>
          </w:p>
        </w:tc>
        <w:tc>
          <w:tcPr>
            <w:tcW w:w="380" w:type="dxa"/>
            <w:shd w:val="clear" w:color="auto" w:fill="auto"/>
          </w:tcPr>
          <w:p w14:paraId="1F8B576D" w14:textId="77777777" w:rsidR="00B311ED" w:rsidRPr="00D93FB3" w:rsidRDefault="00B311ED" w:rsidP="003770C3">
            <w:pPr>
              <w:spacing w:before="40" w:after="120"/>
              <w:ind w:right="113"/>
              <w:rPr>
                <w:lang w:val="fr-FR"/>
              </w:rPr>
            </w:pPr>
          </w:p>
        </w:tc>
      </w:tr>
      <w:tr w:rsidR="003770C3" w:rsidRPr="00D93FB3" w14:paraId="26988E85" w14:textId="77777777" w:rsidTr="00C836AA">
        <w:tc>
          <w:tcPr>
            <w:tcW w:w="5095" w:type="dxa"/>
            <w:shd w:val="clear" w:color="auto" w:fill="auto"/>
          </w:tcPr>
          <w:p w14:paraId="5503AB7D" w14:textId="77777777" w:rsidR="00B311ED" w:rsidRPr="00D93FB3" w:rsidRDefault="00B311ED" w:rsidP="003770C3">
            <w:pPr>
              <w:spacing w:before="40" w:after="120"/>
              <w:ind w:right="113"/>
              <w:rPr>
                <w:lang w:val="fr-FR"/>
              </w:rPr>
            </w:pPr>
            <w:r w:rsidRPr="00D93FB3">
              <w:rPr>
                <w:lang w:val="fr-FR"/>
              </w:rPr>
              <w:t>Économie</w:t>
            </w:r>
          </w:p>
        </w:tc>
        <w:tc>
          <w:tcPr>
            <w:tcW w:w="379" w:type="dxa"/>
            <w:shd w:val="clear" w:color="auto" w:fill="auto"/>
          </w:tcPr>
          <w:p w14:paraId="08D6C99C" w14:textId="77777777" w:rsidR="00B311ED" w:rsidRPr="00D93FB3" w:rsidRDefault="00B311ED" w:rsidP="003770C3">
            <w:pPr>
              <w:spacing w:before="40" w:after="120"/>
              <w:ind w:right="113"/>
              <w:rPr>
                <w:lang w:val="fr-FR"/>
              </w:rPr>
            </w:pPr>
          </w:p>
        </w:tc>
        <w:tc>
          <w:tcPr>
            <w:tcW w:w="379" w:type="dxa"/>
            <w:shd w:val="clear" w:color="auto" w:fill="auto"/>
          </w:tcPr>
          <w:p w14:paraId="33010811" w14:textId="77777777" w:rsidR="00B311ED" w:rsidRPr="00D93FB3" w:rsidRDefault="00B311ED" w:rsidP="003770C3">
            <w:pPr>
              <w:spacing w:before="40" w:after="120"/>
              <w:ind w:right="113"/>
              <w:rPr>
                <w:lang w:val="fr-FR"/>
              </w:rPr>
            </w:pPr>
          </w:p>
        </w:tc>
        <w:tc>
          <w:tcPr>
            <w:tcW w:w="379" w:type="dxa"/>
            <w:shd w:val="clear" w:color="auto" w:fill="auto"/>
          </w:tcPr>
          <w:p w14:paraId="499F35F6" w14:textId="77777777" w:rsidR="00B311ED" w:rsidRPr="00D93FB3" w:rsidRDefault="00B311ED" w:rsidP="003770C3">
            <w:pPr>
              <w:spacing w:before="40" w:after="120"/>
              <w:ind w:right="113"/>
              <w:rPr>
                <w:lang w:val="fr-FR"/>
              </w:rPr>
            </w:pPr>
          </w:p>
        </w:tc>
        <w:tc>
          <w:tcPr>
            <w:tcW w:w="379" w:type="dxa"/>
            <w:shd w:val="clear" w:color="auto" w:fill="auto"/>
          </w:tcPr>
          <w:p w14:paraId="7BE60AA3" w14:textId="77777777" w:rsidR="00B311ED" w:rsidRPr="00D93FB3" w:rsidRDefault="00B311ED" w:rsidP="003770C3">
            <w:pPr>
              <w:spacing w:before="40" w:after="120"/>
              <w:ind w:right="113"/>
              <w:rPr>
                <w:lang w:val="fr-FR"/>
              </w:rPr>
            </w:pPr>
          </w:p>
        </w:tc>
        <w:tc>
          <w:tcPr>
            <w:tcW w:w="379" w:type="dxa"/>
            <w:shd w:val="clear" w:color="auto" w:fill="auto"/>
          </w:tcPr>
          <w:p w14:paraId="4332FB1D" w14:textId="77777777" w:rsidR="00B311ED" w:rsidRPr="00D93FB3" w:rsidRDefault="00B311ED" w:rsidP="003770C3">
            <w:pPr>
              <w:spacing w:before="40" w:after="120"/>
              <w:ind w:right="113"/>
              <w:rPr>
                <w:lang w:val="fr-FR"/>
              </w:rPr>
            </w:pPr>
          </w:p>
        </w:tc>
        <w:tc>
          <w:tcPr>
            <w:tcW w:w="380" w:type="dxa"/>
            <w:shd w:val="clear" w:color="auto" w:fill="auto"/>
          </w:tcPr>
          <w:p w14:paraId="15D85098" w14:textId="77777777" w:rsidR="00B311ED" w:rsidRPr="00D93FB3" w:rsidRDefault="00B311ED" w:rsidP="003770C3">
            <w:pPr>
              <w:spacing w:before="40" w:after="120"/>
              <w:ind w:right="113"/>
              <w:rPr>
                <w:lang w:val="fr-FR"/>
              </w:rPr>
            </w:pPr>
          </w:p>
        </w:tc>
      </w:tr>
      <w:tr w:rsidR="003770C3" w:rsidRPr="00D93FB3" w14:paraId="09640D11" w14:textId="77777777" w:rsidTr="00C836AA">
        <w:tc>
          <w:tcPr>
            <w:tcW w:w="5095" w:type="dxa"/>
            <w:shd w:val="clear" w:color="auto" w:fill="auto"/>
          </w:tcPr>
          <w:p w14:paraId="45A039BE" w14:textId="77777777" w:rsidR="00B311ED" w:rsidRPr="00D93FB3" w:rsidRDefault="00B311ED" w:rsidP="003770C3">
            <w:pPr>
              <w:spacing w:before="40" w:after="120"/>
              <w:ind w:right="113"/>
              <w:rPr>
                <w:lang w:val="fr-FR"/>
              </w:rPr>
            </w:pPr>
            <w:r w:rsidRPr="00D93FB3">
              <w:rPr>
                <w:lang w:val="fr-FR"/>
              </w:rPr>
              <w:t>Histoire</w:t>
            </w:r>
          </w:p>
        </w:tc>
        <w:tc>
          <w:tcPr>
            <w:tcW w:w="379" w:type="dxa"/>
            <w:shd w:val="clear" w:color="auto" w:fill="auto"/>
          </w:tcPr>
          <w:p w14:paraId="2ED3F50F" w14:textId="77777777" w:rsidR="00B311ED" w:rsidRPr="00D93FB3" w:rsidRDefault="00B311ED" w:rsidP="003770C3">
            <w:pPr>
              <w:spacing w:before="40" w:after="120"/>
              <w:ind w:right="113"/>
              <w:rPr>
                <w:lang w:val="fr-FR"/>
              </w:rPr>
            </w:pPr>
          </w:p>
        </w:tc>
        <w:tc>
          <w:tcPr>
            <w:tcW w:w="379" w:type="dxa"/>
            <w:shd w:val="clear" w:color="auto" w:fill="auto"/>
          </w:tcPr>
          <w:p w14:paraId="146CFB6C" w14:textId="77777777" w:rsidR="00B311ED" w:rsidRPr="00D93FB3" w:rsidRDefault="00B311ED" w:rsidP="003770C3">
            <w:pPr>
              <w:spacing w:before="40" w:after="120"/>
              <w:ind w:right="113"/>
              <w:rPr>
                <w:lang w:val="fr-FR"/>
              </w:rPr>
            </w:pPr>
          </w:p>
        </w:tc>
        <w:tc>
          <w:tcPr>
            <w:tcW w:w="379" w:type="dxa"/>
            <w:shd w:val="clear" w:color="auto" w:fill="auto"/>
          </w:tcPr>
          <w:p w14:paraId="33F60FD7" w14:textId="77777777" w:rsidR="00B311ED" w:rsidRPr="00D93FB3" w:rsidRDefault="00B311ED" w:rsidP="003770C3">
            <w:pPr>
              <w:spacing w:before="40" w:after="120"/>
              <w:ind w:right="113"/>
              <w:rPr>
                <w:lang w:val="fr-FR"/>
              </w:rPr>
            </w:pPr>
          </w:p>
        </w:tc>
        <w:tc>
          <w:tcPr>
            <w:tcW w:w="379" w:type="dxa"/>
            <w:shd w:val="clear" w:color="auto" w:fill="auto"/>
          </w:tcPr>
          <w:p w14:paraId="01CA6807" w14:textId="77777777" w:rsidR="00B311ED" w:rsidRPr="00D93FB3" w:rsidRDefault="00B311ED" w:rsidP="003770C3">
            <w:pPr>
              <w:spacing w:before="40" w:after="120"/>
              <w:ind w:right="113"/>
              <w:rPr>
                <w:lang w:val="fr-FR"/>
              </w:rPr>
            </w:pPr>
          </w:p>
        </w:tc>
        <w:tc>
          <w:tcPr>
            <w:tcW w:w="379" w:type="dxa"/>
            <w:shd w:val="clear" w:color="auto" w:fill="auto"/>
          </w:tcPr>
          <w:p w14:paraId="4D057B81" w14:textId="77777777" w:rsidR="00B311ED" w:rsidRPr="00D93FB3" w:rsidRDefault="00B311ED" w:rsidP="003770C3">
            <w:pPr>
              <w:spacing w:before="40" w:after="120"/>
              <w:ind w:right="113"/>
              <w:rPr>
                <w:lang w:val="fr-FR"/>
              </w:rPr>
            </w:pPr>
          </w:p>
        </w:tc>
        <w:tc>
          <w:tcPr>
            <w:tcW w:w="380" w:type="dxa"/>
            <w:shd w:val="clear" w:color="auto" w:fill="auto"/>
          </w:tcPr>
          <w:p w14:paraId="665FEF16" w14:textId="77777777" w:rsidR="00B311ED" w:rsidRPr="00D93FB3" w:rsidRDefault="00B311ED" w:rsidP="003770C3">
            <w:pPr>
              <w:spacing w:before="40" w:after="120"/>
              <w:ind w:right="113"/>
              <w:rPr>
                <w:lang w:val="fr-FR"/>
              </w:rPr>
            </w:pPr>
          </w:p>
        </w:tc>
      </w:tr>
      <w:tr w:rsidR="003770C3" w:rsidRPr="00D93FB3" w14:paraId="2EE557CC" w14:textId="77777777" w:rsidTr="00C836AA">
        <w:tc>
          <w:tcPr>
            <w:tcW w:w="5095" w:type="dxa"/>
            <w:shd w:val="clear" w:color="auto" w:fill="auto"/>
          </w:tcPr>
          <w:p w14:paraId="5E55F222" w14:textId="77777777" w:rsidR="00B311ED" w:rsidRPr="00D93FB3" w:rsidRDefault="00B311ED" w:rsidP="003770C3">
            <w:pPr>
              <w:spacing w:before="40" w:after="120"/>
              <w:ind w:right="113"/>
              <w:rPr>
                <w:lang w:val="fr-FR"/>
              </w:rPr>
            </w:pPr>
            <w:r w:rsidRPr="00D93FB3">
              <w:rPr>
                <w:lang w:val="fr-FR"/>
              </w:rPr>
              <w:t>Musique</w:t>
            </w:r>
          </w:p>
        </w:tc>
        <w:tc>
          <w:tcPr>
            <w:tcW w:w="379" w:type="dxa"/>
            <w:shd w:val="clear" w:color="auto" w:fill="auto"/>
          </w:tcPr>
          <w:p w14:paraId="2236DB98" w14:textId="77777777" w:rsidR="00B311ED" w:rsidRPr="00D93FB3" w:rsidRDefault="00B311ED" w:rsidP="003770C3">
            <w:pPr>
              <w:spacing w:before="40" w:after="120"/>
              <w:ind w:right="113"/>
              <w:rPr>
                <w:lang w:val="fr-FR"/>
              </w:rPr>
            </w:pPr>
          </w:p>
        </w:tc>
        <w:tc>
          <w:tcPr>
            <w:tcW w:w="379" w:type="dxa"/>
            <w:shd w:val="clear" w:color="auto" w:fill="auto"/>
          </w:tcPr>
          <w:p w14:paraId="2D931682" w14:textId="77777777" w:rsidR="00B311ED" w:rsidRPr="00D93FB3" w:rsidRDefault="00B311ED" w:rsidP="003770C3">
            <w:pPr>
              <w:spacing w:before="40" w:after="120"/>
              <w:ind w:right="113"/>
              <w:rPr>
                <w:lang w:val="fr-FR"/>
              </w:rPr>
            </w:pPr>
          </w:p>
        </w:tc>
        <w:tc>
          <w:tcPr>
            <w:tcW w:w="379" w:type="dxa"/>
            <w:shd w:val="clear" w:color="auto" w:fill="auto"/>
          </w:tcPr>
          <w:p w14:paraId="7ED34D38" w14:textId="77777777" w:rsidR="00B311ED" w:rsidRPr="00D93FB3" w:rsidRDefault="00B311ED" w:rsidP="003770C3">
            <w:pPr>
              <w:spacing w:before="40" w:after="120"/>
              <w:ind w:right="113"/>
              <w:rPr>
                <w:lang w:val="fr-FR"/>
              </w:rPr>
            </w:pPr>
          </w:p>
        </w:tc>
        <w:tc>
          <w:tcPr>
            <w:tcW w:w="379" w:type="dxa"/>
            <w:shd w:val="clear" w:color="auto" w:fill="auto"/>
          </w:tcPr>
          <w:p w14:paraId="0B464EF0" w14:textId="77777777" w:rsidR="00B311ED" w:rsidRPr="00D93FB3" w:rsidRDefault="00B311ED" w:rsidP="003770C3">
            <w:pPr>
              <w:spacing w:before="40" w:after="120"/>
              <w:ind w:right="113"/>
              <w:rPr>
                <w:lang w:val="fr-FR"/>
              </w:rPr>
            </w:pPr>
          </w:p>
        </w:tc>
        <w:tc>
          <w:tcPr>
            <w:tcW w:w="379" w:type="dxa"/>
            <w:shd w:val="clear" w:color="auto" w:fill="auto"/>
          </w:tcPr>
          <w:p w14:paraId="234F0EC0" w14:textId="77777777" w:rsidR="00B311ED" w:rsidRPr="00D93FB3" w:rsidRDefault="00B311ED" w:rsidP="003770C3">
            <w:pPr>
              <w:spacing w:before="40" w:after="120"/>
              <w:ind w:right="113"/>
              <w:rPr>
                <w:lang w:val="fr-FR"/>
              </w:rPr>
            </w:pPr>
          </w:p>
        </w:tc>
        <w:tc>
          <w:tcPr>
            <w:tcW w:w="380" w:type="dxa"/>
            <w:shd w:val="clear" w:color="auto" w:fill="auto"/>
          </w:tcPr>
          <w:p w14:paraId="2AF5B31E" w14:textId="77777777" w:rsidR="00B311ED" w:rsidRPr="00D93FB3" w:rsidRDefault="00B311ED" w:rsidP="003770C3">
            <w:pPr>
              <w:spacing w:before="40" w:after="120"/>
              <w:ind w:right="113"/>
              <w:rPr>
                <w:lang w:val="fr-FR"/>
              </w:rPr>
            </w:pPr>
          </w:p>
        </w:tc>
      </w:tr>
      <w:tr w:rsidR="003770C3" w:rsidRPr="00D93FB3" w14:paraId="1B0572C1" w14:textId="77777777" w:rsidTr="00C836AA">
        <w:tc>
          <w:tcPr>
            <w:tcW w:w="5095" w:type="dxa"/>
            <w:shd w:val="clear" w:color="auto" w:fill="auto"/>
          </w:tcPr>
          <w:p w14:paraId="2F65F50B" w14:textId="77777777" w:rsidR="00B311ED" w:rsidRPr="00D93FB3" w:rsidRDefault="00B311ED" w:rsidP="003770C3">
            <w:pPr>
              <w:spacing w:before="40" w:after="120"/>
              <w:ind w:right="113"/>
              <w:rPr>
                <w:lang w:val="fr-FR"/>
              </w:rPr>
            </w:pPr>
            <w:r w:rsidRPr="00D93FB3">
              <w:rPr>
                <w:lang w:val="fr-FR"/>
              </w:rPr>
              <w:t>Art dramatique</w:t>
            </w:r>
          </w:p>
        </w:tc>
        <w:tc>
          <w:tcPr>
            <w:tcW w:w="379" w:type="dxa"/>
            <w:shd w:val="clear" w:color="auto" w:fill="auto"/>
          </w:tcPr>
          <w:p w14:paraId="757668DB" w14:textId="77777777" w:rsidR="00B311ED" w:rsidRPr="00D93FB3" w:rsidRDefault="00B311ED" w:rsidP="003770C3">
            <w:pPr>
              <w:spacing w:before="40" w:after="120"/>
              <w:ind w:right="113"/>
              <w:rPr>
                <w:lang w:val="fr-FR"/>
              </w:rPr>
            </w:pPr>
          </w:p>
        </w:tc>
        <w:tc>
          <w:tcPr>
            <w:tcW w:w="379" w:type="dxa"/>
            <w:shd w:val="clear" w:color="auto" w:fill="auto"/>
          </w:tcPr>
          <w:p w14:paraId="5AA18CCC" w14:textId="77777777" w:rsidR="00B311ED" w:rsidRPr="00D93FB3" w:rsidRDefault="00B311ED" w:rsidP="003770C3">
            <w:pPr>
              <w:spacing w:before="40" w:after="120"/>
              <w:ind w:right="113"/>
              <w:rPr>
                <w:lang w:val="fr-FR"/>
              </w:rPr>
            </w:pPr>
          </w:p>
        </w:tc>
        <w:tc>
          <w:tcPr>
            <w:tcW w:w="379" w:type="dxa"/>
            <w:shd w:val="clear" w:color="auto" w:fill="auto"/>
          </w:tcPr>
          <w:p w14:paraId="02A3560A" w14:textId="77777777" w:rsidR="00B311ED" w:rsidRPr="00D93FB3" w:rsidRDefault="00B311ED" w:rsidP="003770C3">
            <w:pPr>
              <w:spacing w:before="40" w:after="120"/>
              <w:ind w:right="113"/>
              <w:rPr>
                <w:lang w:val="fr-FR"/>
              </w:rPr>
            </w:pPr>
          </w:p>
        </w:tc>
        <w:tc>
          <w:tcPr>
            <w:tcW w:w="379" w:type="dxa"/>
            <w:shd w:val="clear" w:color="auto" w:fill="auto"/>
          </w:tcPr>
          <w:p w14:paraId="4F286EA3" w14:textId="77777777" w:rsidR="00B311ED" w:rsidRPr="00D93FB3" w:rsidRDefault="00B311ED" w:rsidP="003770C3">
            <w:pPr>
              <w:spacing w:before="40" w:after="120"/>
              <w:ind w:right="113"/>
              <w:rPr>
                <w:lang w:val="fr-FR"/>
              </w:rPr>
            </w:pPr>
          </w:p>
        </w:tc>
        <w:tc>
          <w:tcPr>
            <w:tcW w:w="379" w:type="dxa"/>
            <w:shd w:val="clear" w:color="auto" w:fill="auto"/>
          </w:tcPr>
          <w:p w14:paraId="5D29351D" w14:textId="77777777" w:rsidR="00B311ED" w:rsidRPr="00D93FB3" w:rsidRDefault="00B311ED" w:rsidP="003770C3">
            <w:pPr>
              <w:spacing w:before="40" w:after="120"/>
              <w:ind w:right="113"/>
              <w:rPr>
                <w:lang w:val="fr-FR"/>
              </w:rPr>
            </w:pPr>
          </w:p>
        </w:tc>
        <w:tc>
          <w:tcPr>
            <w:tcW w:w="380" w:type="dxa"/>
            <w:shd w:val="clear" w:color="auto" w:fill="auto"/>
          </w:tcPr>
          <w:p w14:paraId="10E77879" w14:textId="77777777" w:rsidR="00B311ED" w:rsidRPr="00D93FB3" w:rsidRDefault="00B311ED" w:rsidP="003770C3">
            <w:pPr>
              <w:spacing w:before="40" w:after="120"/>
              <w:ind w:right="113"/>
              <w:rPr>
                <w:lang w:val="fr-FR"/>
              </w:rPr>
            </w:pPr>
          </w:p>
        </w:tc>
      </w:tr>
      <w:tr w:rsidR="003770C3" w:rsidRPr="00D93FB3" w14:paraId="4C846CC3" w14:textId="77777777" w:rsidTr="00C836AA">
        <w:tc>
          <w:tcPr>
            <w:tcW w:w="5095" w:type="dxa"/>
            <w:shd w:val="clear" w:color="auto" w:fill="auto"/>
          </w:tcPr>
          <w:p w14:paraId="3B1023D1" w14:textId="77777777" w:rsidR="00B311ED" w:rsidRPr="00D93FB3" w:rsidRDefault="00B311ED" w:rsidP="003770C3">
            <w:pPr>
              <w:spacing w:before="40" w:after="120"/>
              <w:ind w:right="113"/>
              <w:rPr>
                <w:lang w:val="fr-FR"/>
              </w:rPr>
            </w:pPr>
            <w:r w:rsidRPr="00D93FB3">
              <w:rPr>
                <w:lang w:val="fr-FR"/>
              </w:rPr>
              <w:t>Enseignement religieux</w:t>
            </w:r>
          </w:p>
        </w:tc>
        <w:tc>
          <w:tcPr>
            <w:tcW w:w="379" w:type="dxa"/>
            <w:shd w:val="clear" w:color="auto" w:fill="auto"/>
          </w:tcPr>
          <w:p w14:paraId="753ACA43" w14:textId="77777777" w:rsidR="00B311ED" w:rsidRPr="00D93FB3" w:rsidRDefault="00B311ED" w:rsidP="003770C3">
            <w:pPr>
              <w:spacing w:before="40" w:after="120"/>
              <w:ind w:right="113"/>
              <w:rPr>
                <w:lang w:val="fr-FR"/>
              </w:rPr>
            </w:pPr>
          </w:p>
        </w:tc>
        <w:tc>
          <w:tcPr>
            <w:tcW w:w="379" w:type="dxa"/>
            <w:shd w:val="clear" w:color="auto" w:fill="auto"/>
          </w:tcPr>
          <w:p w14:paraId="6B6E552A" w14:textId="77777777" w:rsidR="00B311ED" w:rsidRPr="00D93FB3" w:rsidRDefault="00B311ED" w:rsidP="003770C3">
            <w:pPr>
              <w:spacing w:before="40" w:after="120"/>
              <w:ind w:right="113"/>
              <w:rPr>
                <w:lang w:val="fr-FR"/>
              </w:rPr>
            </w:pPr>
          </w:p>
        </w:tc>
        <w:tc>
          <w:tcPr>
            <w:tcW w:w="379" w:type="dxa"/>
            <w:shd w:val="clear" w:color="auto" w:fill="auto"/>
          </w:tcPr>
          <w:p w14:paraId="02C60A99" w14:textId="77777777" w:rsidR="00B311ED" w:rsidRPr="00D93FB3" w:rsidRDefault="00B311ED" w:rsidP="003770C3">
            <w:pPr>
              <w:spacing w:before="40" w:after="120"/>
              <w:ind w:right="113"/>
              <w:rPr>
                <w:lang w:val="fr-FR"/>
              </w:rPr>
            </w:pPr>
          </w:p>
        </w:tc>
        <w:tc>
          <w:tcPr>
            <w:tcW w:w="379" w:type="dxa"/>
            <w:shd w:val="clear" w:color="auto" w:fill="auto"/>
          </w:tcPr>
          <w:p w14:paraId="02913713" w14:textId="77777777" w:rsidR="00B311ED" w:rsidRPr="00D93FB3" w:rsidRDefault="00B311ED" w:rsidP="003770C3">
            <w:pPr>
              <w:spacing w:before="40" w:after="120"/>
              <w:ind w:right="113"/>
              <w:rPr>
                <w:lang w:val="fr-FR"/>
              </w:rPr>
            </w:pPr>
          </w:p>
        </w:tc>
        <w:tc>
          <w:tcPr>
            <w:tcW w:w="379" w:type="dxa"/>
            <w:shd w:val="clear" w:color="auto" w:fill="auto"/>
          </w:tcPr>
          <w:p w14:paraId="17FA7CD1" w14:textId="77777777" w:rsidR="00B311ED" w:rsidRPr="00D93FB3" w:rsidRDefault="00B311ED" w:rsidP="003770C3">
            <w:pPr>
              <w:spacing w:before="40" w:after="120"/>
              <w:ind w:right="113"/>
              <w:rPr>
                <w:lang w:val="fr-FR"/>
              </w:rPr>
            </w:pPr>
          </w:p>
        </w:tc>
        <w:tc>
          <w:tcPr>
            <w:tcW w:w="380" w:type="dxa"/>
            <w:shd w:val="clear" w:color="auto" w:fill="auto"/>
          </w:tcPr>
          <w:p w14:paraId="7F932F24" w14:textId="77777777" w:rsidR="00B311ED" w:rsidRPr="00D93FB3" w:rsidRDefault="00B311ED" w:rsidP="003770C3">
            <w:pPr>
              <w:spacing w:before="40" w:after="120"/>
              <w:ind w:right="113"/>
              <w:rPr>
                <w:lang w:val="fr-FR"/>
              </w:rPr>
            </w:pPr>
          </w:p>
        </w:tc>
      </w:tr>
      <w:tr w:rsidR="003770C3" w:rsidRPr="00D93FB3" w14:paraId="0BB5FECD" w14:textId="77777777" w:rsidTr="00C836AA">
        <w:tc>
          <w:tcPr>
            <w:tcW w:w="5095" w:type="dxa"/>
            <w:shd w:val="clear" w:color="auto" w:fill="auto"/>
          </w:tcPr>
          <w:p w14:paraId="0F4D3FD9" w14:textId="77777777" w:rsidR="00B311ED" w:rsidRPr="00D93FB3" w:rsidRDefault="00B311ED" w:rsidP="003770C3">
            <w:pPr>
              <w:spacing w:before="40" w:after="120"/>
              <w:ind w:right="113"/>
              <w:rPr>
                <w:lang w:val="fr-FR"/>
              </w:rPr>
            </w:pPr>
            <w:r w:rsidRPr="00D93FB3">
              <w:rPr>
                <w:lang w:val="fr-FR"/>
              </w:rPr>
              <w:t>Éducation physique</w:t>
            </w:r>
          </w:p>
        </w:tc>
        <w:tc>
          <w:tcPr>
            <w:tcW w:w="379" w:type="dxa"/>
            <w:shd w:val="clear" w:color="auto" w:fill="auto"/>
          </w:tcPr>
          <w:p w14:paraId="2197147E" w14:textId="77777777" w:rsidR="00B311ED" w:rsidRPr="00D93FB3" w:rsidRDefault="00B311ED" w:rsidP="003770C3">
            <w:pPr>
              <w:spacing w:before="40" w:after="120"/>
              <w:ind w:right="113"/>
              <w:rPr>
                <w:lang w:val="fr-FR"/>
              </w:rPr>
            </w:pPr>
          </w:p>
        </w:tc>
        <w:tc>
          <w:tcPr>
            <w:tcW w:w="379" w:type="dxa"/>
            <w:shd w:val="clear" w:color="auto" w:fill="auto"/>
          </w:tcPr>
          <w:p w14:paraId="3BF9E324" w14:textId="77777777" w:rsidR="00B311ED" w:rsidRPr="00D93FB3" w:rsidRDefault="00B311ED" w:rsidP="003770C3">
            <w:pPr>
              <w:spacing w:before="40" w:after="120"/>
              <w:ind w:right="113"/>
              <w:rPr>
                <w:lang w:val="fr-FR"/>
              </w:rPr>
            </w:pPr>
          </w:p>
        </w:tc>
        <w:tc>
          <w:tcPr>
            <w:tcW w:w="379" w:type="dxa"/>
            <w:shd w:val="clear" w:color="auto" w:fill="auto"/>
          </w:tcPr>
          <w:p w14:paraId="7C8BACD9" w14:textId="77777777" w:rsidR="00B311ED" w:rsidRPr="00D93FB3" w:rsidRDefault="00B311ED" w:rsidP="003770C3">
            <w:pPr>
              <w:spacing w:before="40" w:after="120"/>
              <w:ind w:right="113"/>
              <w:rPr>
                <w:lang w:val="fr-FR"/>
              </w:rPr>
            </w:pPr>
          </w:p>
        </w:tc>
        <w:tc>
          <w:tcPr>
            <w:tcW w:w="379" w:type="dxa"/>
            <w:shd w:val="clear" w:color="auto" w:fill="auto"/>
          </w:tcPr>
          <w:p w14:paraId="1572F9B2" w14:textId="77777777" w:rsidR="00B311ED" w:rsidRPr="00D93FB3" w:rsidRDefault="00B311ED" w:rsidP="003770C3">
            <w:pPr>
              <w:spacing w:before="40" w:after="120"/>
              <w:ind w:right="113"/>
              <w:rPr>
                <w:lang w:val="fr-FR"/>
              </w:rPr>
            </w:pPr>
          </w:p>
        </w:tc>
        <w:tc>
          <w:tcPr>
            <w:tcW w:w="379" w:type="dxa"/>
            <w:shd w:val="clear" w:color="auto" w:fill="auto"/>
          </w:tcPr>
          <w:p w14:paraId="76E1D4B0" w14:textId="77777777" w:rsidR="00B311ED" w:rsidRPr="00D93FB3" w:rsidRDefault="00B311ED" w:rsidP="003770C3">
            <w:pPr>
              <w:spacing w:before="40" w:after="120"/>
              <w:ind w:right="113"/>
              <w:rPr>
                <w:lang w:val="fr-FR"/>
              </w:rPr>
            </w:pPr>
          </w:p>
        </w:tc>
        <w:tc>
          <w:tcPr>
            <w:tcW w:w="380" w:type="dxa"/>
            <w:shd w:val="clear" w:color="auto" w:fill="auto"/>
          </w:tcPr>
          <w:p w14:paraId="50A95886" w14:textId="77777777" w:rsidR="00B311ED" w:rsidRPr="00D93FB3" w:rsidRDefault="00B311ED" w:rsidP="003770C3">
            <w:pPr>
              <w:spacing w:before="40" w:after="120"/>
              <w:ind w:right="113"/>
              <w:rPr>
                <w:lang w:val="fr-FR"/>
              </w:rPr>
            </w:pPr>
          </w:p>
        </w:tc>
      </w:tr>
      <w:tr w:rsidR="003770C3" w:rsidRPr="00D93FB3" w14:paraId="5AC0CC90" w14:textId="77777777" w:rsidTr="00C836AA">
        <w:tc>
          <w:tcPr>
            <w:tcW w:w="5095" w:type="dxa"/>
            <w:shd w:val="clear" w:color="auto" w:fill="auto"/>
          </w:tcPr>
          <w:p w14:paraId="5FFCA416" w14:textId="77777777" w:rsidR="00B311ED" w:rsidRPr="00D93FB3" w:rsidRDefault="00B311ED" w:rsidP="003770C3">
            <w:pPr>
              <w:spacing w:before="40" w:after="120"/>
              <w:ind w:right="113"/>
              <w:rPr>
                <w:lang w:val="fr-FR"/>
              </w:rPr>
            </w:pPr>
            <w:r w:rsidRPr="00D93FB3">
              <w:rPr>
                <w:lang w:val="fr-FR"/>
              </w:rPr>
              <w:t>Philosophie et déontologie</w:t>
            </w:r>
          </w:p>
        </w:tc>
        <w:tc>
          <w:tcPr>
            <w:tcW w:w="379" w:type="dxa"/>
            <w:shd w:val="clear" w:color="auto" w:fill="auto"/>
          </w:tcPr>
          <w:p w14:paraId="7A2FC0DF" w14:textId="77777777" w:rsidR="00B311ED" w:rsidRPr="00D93FB3" w:rsidRDefault="00B311ED" w:rsidP="003770C3">
            <w:pPr>
              <w:spacing w:before="40" w:after="120"/>
              <w:ind w:right="113"/>
              <w:rPr>
                <w:lang w:val="fr-FR"/>
              </w:rPr>
            </w:pPr>
          </w:p>
        </w:tc>
        <w:tc>
          <w:tcPr>
            <w:tcW w:w="379" w:type="dxa"/>
            <w:shd w:val="clear" w:color="auto" w:fill="auto"/>
          </w:tcPr>
          <w:p w14:paraId="150725E6" w14:textId="77777777" w:rsidR="00B311ED" w:rsidRPr="00D93FB3" w:rsidRDefault="00B311ED" w:rsidP="003770C3">
            <w:pPr>
              <w:spacing w:before="40" w:after="120"/>
              <w:ind w:right="113"/>
              <w:rPr>
                <w:lang w:val="fr-FR"/>
              </w:rPr>
            </w:pPr>
          </w:p>
        </w:tc>
        <w:tc>
          <w:tcPr>
            <w:tcW w:w="379" w:type="dxa"/>
            <w:shd w:val="clear" w:color="auto" w:fill="auto"/>
          </w:tcPr>
          <w:p w14:paraId="4E4597D5" w14:textId="77777777" w:rsidR="00B311ED" w:rsidRPr="00D93FB3" w:rsidRDefault="00B311ED" w:rsidP="003770C3">
            <w:pPr>
              <w:spacing w:before="40" w:after="120"/>
              <w:ind w:right="113"/>
              <w:rPr>
                <w:lang w:val="fr-FR"/>
              </w:rPr>
            </w:pPr>
          </w:p>
        </w:tc>
        <w:tc>
          <w:tcPr>
            <w:tcW w:w="379" w:type="dxa"/>
            <w:shd w:val="clear" w:color="auto" w:fill="auto"/>
          </w:tcPr>
          <w:p w14:paraId="5EDEB7D2" w14:textId="77777777" w:rsidR="00B311ED" w:rsidRPr="00D93FB3" w:rsidRDefault="00B311ED" w:rsidP="003770C3">
            <w:pPr>
              <w:spacing w:before="40" w:after="120"/>
              <w:ind w:right="113"/>
              <w:rPr>
                <w:lang w:val="fr-FR"/>
              </w:rPr>
            </w:pPr>
          </w:p>
        </w:tc>
        <w:tc>
          <w:tcPr>
            <w:tcW w:w="379" w:type="dxa"/>
            <w:shd w:val="clear" w:color="auto" w:fill="auto"/>
          </w:tcPr>
          <w:p w14:paraId="213ECD48" w14:textId="77777777" w:rsidR="00B311ED" w:rsidRPr="00D93FB3" w:rsidRDefault="00B311ED" w:rsidP="003770C3">
            <w:pPr>
              <w:spacing w:before="40" w:after="120"/>
              <w:ind w:right="113"/>
              <w:rPr>
                <w:lang w:val="fr-FR"/>
              </w:rPr>
            </w:pPr>
          </w:p>
        </w:tc>
        <w:tc>
          <w:tcPr>
            <w:tcW w:w="380" w:type="dxa"/>
            <w:shd w:val="clear" w:color="auto" w:fill="auto"/>
          </w:tcPr>
          <w:p w14:paraId="0155FC68" w14:textId="77777777" w:rsidR="00B311ED" w:rsidRPr="00D93FB3" w:rsidRDefault="00B311ED" w:rsidP="003770C3">
            <w:pPr>
              <w:spacing w:before="40" w:after="120"/>
              <w:ind w:right="113"/>
              <w:rPr>
                <w:lang w:val="fr-FR"/>
              </w:rPr>
            </w:pPr>
          </w:p>
        </w:tc>
      </w:tr>
      <w:tr w:rsidR="003770C3" w:rsidRPr="00D93FB3" w14:paraId="5C814A04" w14:textId="77777777" w:rsidTr="002F476E">
        <w:tc>
          <w:tcPr>
            <w:tcW w:w="5095" w:type="dxa"/>
            <w:shd w:val="clear" w:color="auto" w:fill="auto"/>
          </w:tcPr>
          <w:p w14:paraId="3174A5A7" w14:textId="77777777" w:rsidR="00B311ED" w:rsidRPr="00D93FB3" w:rsidRDefault="00B311ED" w:rsidP="003770C3">
            <w:pPr>
              <w:spacing w:before="40" w:after="120"/>
              <w:ind w:right="113"/>
              <w:rPr>
                <w:lang w:val="fr-FR"/>
              </w:rPr>
            </w:pPr>
            <w:r w:rsidRPr="00D93FB3">
              <w:rPr>
                <w:lang w:val="fr-FR"/>
              </w:rPr>
              <w:t>Sciences</w:t>
            </w:r>
          </w:p>
        </w:tc>
        <w:tc>
          <w:tcPr>
            <w:tcW w:w="379" w:type="dxa"/>
            <w:shd w:val="clear" w:color="auto" w:fill="auto"/>
          </w:tcPr>
          <w:p w14:paraId="6303C7D7" w14:textId="77777777" w:rsidR="00B311ED" w:rsidRPr="00D93FB3" w:rsidRDefault="00B311ED" w:rsidP="003770C3">
            <w:pPr>
              <w:spacing w:before="40" w:after="120"/>
              <w:ind w:right="113"/>
              <w:rPr>
                <w:lang w:val="fr-FR"/>
              </w:rPr>
            </w:pPr>
          </w:p>
        </w:tc>
        <w:tc>
          <w:tcPr>
            <w:tcW w:w="379" w:type="dxa"/>
            <w:shd w:val="clear" w:color="auto" w:fill="auto"/>
          </w:tcPr>
          <w:p w14:paraId="23166A95" w14:textId="77777777" w:rsidR="00B311ED" w:rsidRPr="00D93FB3" w:rsidRDefault="00B311ED" w:rsidP="003770C3">
            <w:pPr>
              <w:spacing w:before="40" w:after="120"/>
              <w:ind w:right="113"/>
              <w:rPr>
                <w:lang w:val="fr-FR"/>
              </w:rPr>
            </w:pPr>
          </w:p>
        </w:tc>
        <w:tc>
          <w:tcPr>
            <w:tcW w:w="379" w:type="dxa"/>
            <w:shd w:val="clear" w:color="auto" w:fill="auto"/>
          </w:tcPr>
          <w:p w14:paraId="2E03AA0D" w14:textId="77777777" w:rsidR="00B311ED" w:rsidRPr="00D93FB3" w:rsidRDefault="00B311ED" w:rsidP="003770C3">
            <w:pPr>
              <w:spacing w:before="40" w:after="120"/>
              <w:ind w:right="113"/>
              <w:rPr>
                <w:lang w:val="fr-FR"/>
              </w:rPr>
            </w:pPr>
          </w:p>
        </w:tc>
        <w:tc>
          <w:tcPr>
            <w:tcW w:w="379" w:type="dxa"/>
            <w:shd w:val="clear" w:color="auto" w:fill="auto"/>
          </w:tcPr>
          <w:p w14:paraId="5D9F78FB" w14:textId="77777777" w:rsidR="00B311ED" w:rsidRPr="00D93FB3" w:rsidRDefault="00B311ED" w:rsidP="003770C3">
            <w:pPr>
              <w:spacing w:before="40" w:after="120"/>
              <w:ind w:right="113"/>
              <w:rPr>
                <w:lang w:val="fr-FR"/>
              </w:rPr>
            </w:pPr>
          </w:p>
        </w:tc>
        <w:tc>
          <w:tcPr>
            <w:tcW w:w="379" w:type="dxa"/>
            <w:shd w:val="clear" w:color="auto" w:fill="auto"/>
          </w:tcPr>
          <w:p w14:paraId="49F1213B" w14:textId="77777777" w:rsidR="00B311ED" w:rsidRPr="00D93FB3" w:rsidRDefault="00B311ED" w:rsidP="003770C3">
            <w:pPr>
              <w:spacing w:before="40" w:after="120"/>
              <w:ind w:right="113"/>
              <w:rPr>
                <w:lang w:val="fr-FR"/>
              </w:rPr>
            </w:pPr>
          </w:p>
        </w:tc>
        <w:tc>
          <w:tcPr>
            <w:tcW w:w="380" w:type="dxa"/>
            <w:shd w:val="clear" w:color="auto" w:fill="auto"/>
          </w:tcPr>
          <w:p w14:paraId="4294AB6D" w14:textId="77777777" w:rsidR="00B311ED" w:rsidRPr="00D93FB3" w:rsidRDefault="00B311ED" w:rsidP="003770C3">
            <w:pPr>
              <w:spacing w:before="40" w:after="120"/>
              <w:ind w:right="113"/>
              <w:rPr>
                <w:lang w:val="fr-FR"/>
              </w:rPr>
            </w:pPr>
          </w:p>
        </w:tc>
      </w:tr>
      <w:tr w:rsidR="003770C3" w:rsidRPr="00D93FB3" w14:paraId="6D12A2CA" w14:textId="77777777" w:rsidTr="002F476E">
        <w:tc>
          <w:tcPr>
            <w:tcW w:w="5095" w:type="dxa"/>
            <w:tcBorders>
              <w:bottom w:val="single" w:sz="12" w:space="0" w:color="auto"/>
            </w:tcBorders>
            <w:shd w:val="clear" w:color="auto" w:fill="auto"/>
          </w:tcPr>
          <w:p w14:paraId="670157FD" w14:textId="77777777" w:rsidR="00B311ED" w:rsidRPr="00D93FB3" w:rsidRDefault="00B311ED" w:rsidP="003770C3">
            <w:pPr>
              <w:spacing w:before="40" w:after="120"/>
              <w:ind w:right="113"/>
              <w:rPr>
                <w:lang w:val="fr-FR"/>
              </w:rPr>
            </w:pPr>
            <w:r w:rsidRPr="00D93FB3">
              <w:rPr>
                <w:lang w:val="fr-FR"/>
              </w:rPr>
              <w:t>Autre (</w:t>
            </w:r>
            <w:r w:rsidRPr="00D93FB3">
              <w:rPr>
                <w:i/>
                <w:iCs/>
                <w:lang w:val="fr-FR"/>
              </w:rPr>
              <w:t>veuillez préciser</w:t>
            </w:r>
            <w:r w:rsidRPr="00D93FB3">
              <w:rPr>
                <w:lang w:val="fr-FR"/>
              </w:rPr>
              <w:t>)</w:t>
            </w:r>
          </w:p>
        </w:tc>
        <w:tc>
          <w:tcPr>
            <w:tcW w:w="379" w:type="dxa"/>
            <w:tcBorders>
              <w:bottom w:val="single" w:sz="12" w:space="0" w:color="auto"/>
            </w:tcBorders>
            <w:shd w:val="clear" w:color="auto" w:fill="auto"/>
          </w:tcPr>
          <w:p w14:paraId="39996B43" w14:textId="77777777" w:rsidR="00B311ED" w:rsidRPr="00D93FB3" w:rsidRDefault="00B311ED" w:rsidP="003770C3">
            <w:pPr>
              <w:spacing w:before="40" w:after="120"/>
              <w:ind w:right="113"/>
              <w:rPr>
                <w:lang w:val="fr-FR"/>
              </w:rPr>
            </w:pPr>
          </w:p>
        </w:tc>
        <w:tc>
          <w:tcPr>
            <w:tcW w:w="379" w:type="dxa"/>
            <w:tcBorders>
              <w:bottom w:val="single" w:sz="12" w:space="0" w:color="auto"/>
            </w:tcBorders>
            <w:shd w:val="clear" w:color="auto" w:fill="auto"/>
          </w:tcPr>
          <w:p w14:paraId="4DB4C7D3" w14:textId="77777777" w:rsidR="00B311ED" w:rsidRPr="00D93FB3" w:rsidRDefault="00B311ED" w:rsidP="003770C3">
            <w:pPr>
              <w:spacing w:before="40" w:after="120"/>
              <w:ind w:right="113"/>
              <w:rPr>
                <w:lang w:val="fr-FR"/>
              </w:rPr>
            </w:pPr>
          </w:p>
        </w:tc>
        <w:tc>
          <w:tcPr>
            <w:tcW w:w="379" w:type="dxa"/>
            <w:tcBorders>
              <w:bottom w:val="single" w:sz="12" w:space="0" w:color="auto"/>
            </w:tcBorders>
            <w:shd w:val="clear" w:color="auto" w:fill="auto"/>
          </w:tcPr>
          <w:p w14:paraId="2B62C55E" w14:textId="77777777" w:rsidR="00B311ED" w:rsidRPr="00D93FB3" w:rsidRDefault="00B311ED" w:rsidP="003770C3">
            <w:pPr>
              <w:spacing w:before="40" w:after="120"/>
              <w:ind w:right="113"/>
              <w:rPr>
                <w:lang w:val="fr-FR"/>
              </w:rPr>
            </w:pPr>
          </w:p>
        </w:tc>
        <w:tc>
          <w:tcPr>
            <w:tcW w:w="379" w:type="dxa"/>
            <w:tcBorders>
              <w:bottom w:val="single" w:sz="12" w:space="0" w:color="auto"/>
            </w:tcBorders>
            <w:shd w:val="clear" w:color="auto" w:fill="auto"/>
          </w:tcPr>
          <w:p w14:paraId="073A6737" w14:textId="77777777" w:rsidR="00B311ED" w:rsidRPr="00D93FB3" w:rsidRDefault="00B311ED" w:rsidP="003770C3">
            <w:pPr>
              <w:spacing w:before="40" w:after="120"/>
              <w:ind w:right="113"/>
              <w:rPr>
                <w:lang w:val="fr-FR"/>
              </w:rPr>
            </w:pPr>
          </w:p>
        </w:tc>
        <w:tc>
          <w:tcPr>
            <w:tcW w:w="379" w:type="dxa"/>
            <w:tcBorders>
              <w:bottom w:val="single" w:sz="12" w:space="0" w:color="auto"/>
            </w:tcBorders>
            <w:shd w:val="clear" w:color="auto" w:fill="auto"/>
          </w:tcPr>
          <w:p w14:paraId="66966811" w14:textId="77777777" w:rsidR="00B311ED" w:rsidRPr="00D93FB3" w:rsidRDefault="00B311ED" w:rsidP="003770C3">
            <w:pPr>
              <w:spacing w:before="40" w:after="120"/>
              <w:ind w:right="113"/>
              <w:rPr>
                <w:lang w:val="fr-FR"/>
              </w:rPr>
            </w:pPr>
          </w:p>
        </w:tc>
        <w:tc>
          <w:tcPr>
            <w:tcW w:w="380" w:type="dxa"/>
            <w:tcBorders>
              <w:bottom w:val="single" w:sz="12" w:space="0" w:color="auto"/>
            </w:tcBorders>
            <w:shd w:val="clear" w:color="auto" w:fill="auto"/>
          </w:tcPr>
          <w:p w14:paraId="33235222" w14:textId="77777777" w:rsidR="00B311ED" w:rsidRPr="00D93FB3" w:rsidRDefault="00B311ED" w:rsidP="003770C3">
            <w:pPr>
              <w:spacing w:before="40" w:after="120"/>
              <w:ind w:right="113"/>
              <w:rPr>
                <w:lang w:val="fr-FR"/>
              </w:rPr>
            </w:pPr>
          </w:p>
        </w:tc>
      </w:tr>
    </w:tbl>
    <w:p w14:paraId="7EFC0150" w14:textId="77777777" w:rsidR="00B311ED" w:rsidRPr="00D93FB3" w:rsidRDefault="00B311ED" w:rsidP="006E5E2C">
      <w:pPr>
        <w:pStyle w:val="SingleTxtG"/>
        <w:rPr>
          <w:lang w:val="fr-FR"/>
        </w:rPr>
      </w:pPr>
    </w:p>
    <w:p w14:paraId="24CB437D" w14:textId="77777777" w:rsidR="00B311ED" w:rsidRPr="00D93FB3" w:rsidRDefault="00B311ED" w:rsidP="006E5E2C">
      <w:pPr>
        <w:pStyle w:val="SingleTxtG"/>
        <w:rPr>
          <w:lang w:val="fr-FR"/>
        </w:rPr>
      </w:pPr>
      <w:r w:rsidRPr="00D93FB3">
        <w:rPr>
          <w:lang w:val="fr-FR"/>
        </w:rPr>
        <w:br w:type="page"/>
      </w:r>
    </w:p>
    <w:p w14:paraId="24E8DBC4" w14:textId="77777777" w:rsidR="00B311ED" w:rsidRPr="00D93FB3" w:rsidRDefault="00B311ED" w:rsidP="006E5E2C">
      <w:pPr>
        <w:pStyle w:val="HChG"/>
        <w:rPr>
          <w:lang w:val="fr-FR"/>
        </w:rPr>
      </w:pPr>
      <w:r w:rsidRPr="00D93FB3">
        <w:rPr>
          <w:lang w:val="fr-FR"/>
        </w:rPr>
        <w:lastRenderedPageBreak/>
        <w:t>Appendice II</w:t>
      </w:r>
    </w:p>
    <w:p w14:paraId="1443C160" w14:textId="5ACC06C7" w:rsidR="00B311ED" w:rsidRPr="00D93FB3" w:rsidRDefault="00B311ED" w:rsidP="006E5E2C">
      <w:pPr>
        <w:pStyle w:val="H1G"/>
        <w:rPr>
          <w:i/>
          <w:iCs/>
          <w:sz w:val="16"/>
          <w:lang w:val="fr-FR"/>
        </w:rPr>
      </w:pPr>
      <w:r w:rsidRPr="00D93FB3">
        <w:rPr>
          <w:lang w:val="fr-FR"/>
        </w:rPr>
        <w:tab/>
      </w:r>
      <w:r w:rsidRPr="00D93FB3">
        <w:rPr>
          <w:lang w:val="fr-FR"/>
        </w:rPr>
        <w:tab/>
        <w:t>Indicateur 2</w:t>
      </w:r>
      <w:r w:rsidR="00061197" w:rsidRPr="00D93FB3">
        <w:rPr>
          <w:lang w:val="fr-FR"/>
        </w:rPr>
        <w:t>.</w:t>
      </w:r>
      <w:r w:rsidRPr="00D93FB3">
        <w:rPr>
          <w:lang w:val="fr-FR"/>
        </w:rPr>
        <w:t>6, sous-indicateur 2</w:t>
      </w:r>
      <w:r w:rsidR="00061197" w:rsidRPr="00D93FB3">
        <w:rPr>
          <w:lang w:val="fr-FR"/>
        </w:rPr>
        <w:t>.</w:t>
      </w:r>
      <w:r w:rsidRPr="00D93FB3">
        <w:rPr>
          <w:lang w:val="fr-FR"/>
        </w:rPr>
        <w:t>6</w:t>
      </w:r>
      <w:r w:rsidR="00061197" w:rsidRPr="00D93FB3">
        <w:rPr>
          <w:lang w:val="fr-FR"/>
        </w:rPr>
        <w:t>.</w:t>
      </w:r>
      <w:r w:rsidRPr="00D93FB3">
        <w:rPr>
          <w:lang w:val="fr-FR"/>
        </w:rPr>
        <w:t>2</w:t>
      </w:r>
    </w:p>
    <w:p w14:paraId="065E4B2F" w14:textId="679F1E41" w:rsidR="00B311ED" w:rsidRPr="00D93FB3" w:rsidRDefault="00B311ED" w:rsidP="00B311ED">
      <w:pPr>
        <w:pStyle w:val="SingleTxtG"/>
        <w:rPr>
          <w:lang w:val="fr-FR"/>
        </w:rPr>
      </w:pPr>
      <w:r w:rsidRPr="00D93FB3">
        <w:rPr>
          <w:lang w:val="fr-FR"/>
        </w:rPr>
        <w:t>Veuillez indiquer dans quelle mesure la mise en œuvre de l</w:t>
      </w:r>
      <w:r w:rsidR="007337D1" w:rsidRPr="00D93FB3">
        <w:rPr>
          <w:lang w:val="fr-FR"/>
        </w:rPr>
        <w:t>’</w:t>
      </w:r>
      <w:r w:rsidRPr="00D93FB3">
        <w:rPr>
          <w:lang w:val="fr-FR"/>
        </w:rPr>
        <w:t>éducation en vue du développement durable (EDD) est un processus multipartite en complétant le tableau ci</w:t>
      </w:r>
      <w:r w:rsidR="00C62526" w:rsidRPr="00D93FB3">
        <w:rPr>
          <w:lang w:val="fr-FR"/>
        </w:rPr>
        <w:noBreakHyphen/>
      </w:r>
      <w:r w:rsidRPr="00D93FB3">
        <w:rPr>
          <w:lang w:val="fr-FR"/>
        </w:rPr>
        <w:t>dessous</w:t>
      </w:r>
      <w:r w:rsidR="00061197" w:rsidRPr="00D93FB3">
        <w:rPr>
          <w:lang w:val="fr-FR"/>
        </w:rPr>
        <w:t>.</w:t>
      </w:r>
      <w:r w:rsidRPr="00D93FB3">
        <w:rPr>
          <w:lang w:val="fr-FR"/>
        </w:rPr>
        <w:t xml:space="preserve"> Veuillez cocher (</w:t>
      </w:r>
      <w:r w:rsidRPr="00D93FB3">
        <w:rPr>
          <w:rFonts w:ascii="Segoe UI Symbol" w:hAnsi="Segoe UI Symbol" w:cs="Segoe UI Symbol"/>
          <w:lang w:val="fr-FR"/>
        </w:rPr>
        <w:t>✓</w:t>
      </w:r>
      <w:r w:rsidRPr="00D93FB3">
        <w:rPr>
          <w:lang w:val="fr-FR"/>
        </w:rPr>
        <w:t>) la ou les cases appropriées pour indiquer les parties prenantes, notamment celles qui n</w:t>
      </w:r>
      <w:r w:rsidR="007337D1" w:rsidRPr="00D93FB3">
        <w:rPr>
          <w:lang w:val="fr-FR"/>
        </w:rPr>
        <w:t>’</w:t>
      </w:r>
      <w:r w:rsidRPr="00D93FB3">
        <w:rPr>
          <w:lang w:val="fr-FR"/>
        </w:rPr>
        <w:t>exécutent pas seulement des projets, mais participent à l</w:t>
      </w:r>
      <w:r w:rsidR="007337D1" w:rsidRPr="00D93FB3">
        <w:rPr>
          <w:lang w:val="fr-FR"/>
        </w:rPr>
        <w:t>’</w:t>
      </w:r>
      <w:r w:rsidRPr="00D93FB3">
        <w:rPr>
          <w:lang w:val="fr-FR"/>
        </w:rPr>
        <w:t>application de la stratégie nationale de promotion de l</w:t>
      </w:r>
      <w:r w:rsidR="007337D1" w:rsidRPr="00D93FB3">
        <w:rPr>
          <w:lang w:val="fr-FR"/>
        </w:rPr>
        <w:t>’</w:t>
      </w:r>
      <w:r w:rsidRPr="00D93FB3">
        <w:rPr>
          <w:lang w:val="fr-FR"/>
        </w:rPr>
        <w:t>EDD en tant que partenaires</w:t>
      </w:r>
      <w:r w:rsidR="00061197" w:rsidRPr="00D93FB3">
        <w:rPr>
          <w:lang w:val="fr-FR"/>
        </w:rPr>
        <w:t>.</w:t>
      </w:r>
      <w:r w:rsidRPr="00D93FB3">
        <w:rPr>
          <w:lang w:val="fr-FR"/>
        </w:rPr>
        <w:t xml:space="preserve"> Veuillez</w:t>
      </w:r>
      <w:r w:rsidR="00C62526" w:rsidRPr="00D93FB3">
        <w:rPr>
          <w:lang w:val="fr-FR"/>
        </w:rPr>
        <w:t> </w:t>
      </w:r>
      <w:r w:rsidRPr="00D93FB3">
        <w:rPr>
          <w:lang w:val="fr-FR"/>
        </w:rPr>
        <w:t>donner des exemples de bonnes pratiques</w:t>
      </w:r>
      <w:r w:rsidR="00061197" w:rsidRPr="00D93FB3">
        <w:rPr>
          <w:lang w:val="fr-FR"/>
        </w:rPr>
        <w:t>.</w:t>
      </w:r>
      <w:r w:rsidRPr="00D93FB3">
        <w:rPr>
          <w:lang w:val="fr-FR"/>
        </w:rPr>
        <w:t xml:space="preserve"> Pour ce faire, veuillez mener de vastes consultations en veillant à la participation des groupes sous-représentés</w:t>
      </w:r>
      <w:r w:rsidR="00061197" w:rsidRPr="00D93FB3">
        <w:rPr>
          <w:lang w:val="fr-FR"/>
        </w:rPr>
        <w:t>.</w:t>
      </w:r>
      <w:r w:rsidRPr="00D93FB3">
        <w:rPr>
          <w:lang w:val="fr-FR"/>
        </w:rPr>
        <w:t xml:space="preserve"> Vous pouvez utiliser l</w:t>
      </w:r>
      <w:r w:rsidR="007337D1" w:rsidRPr="00D93FB3">
        <w:rPr>
          <w:lang w:val="fr-FR"/>
        </w:rPr>
        <w:t>’</w:t>
      </w:r>
      <w:r w:rsidRPr="00D93FB3">
        <w:rPr>
          <w:lang w:val="fr-FR"/>
        </w:rPr>
        <w:t>approche des « changements les plus importants » pour trouver des exemples à inclure dans votre rapport</w:t>
      </w:r>
      <w:r w:rsidR="00061197" w:rsidRPr="00D93FB3">
        <w:rPr>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4111"/>
        <w:gridCol w:w="1086"/>
        <w:gridCol w:w="1086"/>
        <w:gridCol w:w="1087"/>
      </w:tblGrid>
      <w:tr w:rsidR="002F476E" w:rsidRPr="00D93FB3" w14:paraId="321C2CD7" w14:textId="77777777" w:rsidTr="005D5322">
        <w:trPr>
          <w:cantSplit/>
          <w:tblHeader/>
        </w:trPr>
        <w:tc>
          <w:tcPr>
            <w:tcW w:w="4111" w:type="dxa"/>
            <w:vMerge w:val="restart"/>
            <w:tcBorders>
              <w:top w:val="single" w:sz="4" w:space="0" w:color="auto"/>
              <w:bottom w:val="single" w:sz="12" w:space="0" w:color="auto"/>
            </w:tcBorders>
            <w:shd w:val="clear" w:color="auto" w:fill="auto"/>
            <w:vAlign w:val="bottom"/>
          </w:tcPr>
          <w:p w14:paraId="6A76EC3D" w14:textId="77777777" w:rsidR="00B311ED" w:rsidRPr="00D93FB3" w:rsidRDefault="00B311ED" w:rsidP="002F476E">
            <w:pPr>
              <w:suppressAutoHyphens w:val="0"/>
              <w:spacing w:before="80" w:after="80" w:line="200" w:lineRule="exact"/>
              <w:rPr>
                <w:i/>
                <w:spacing w:val="4"/>
                <w:w w:val="103"/>
                <w:kern w:val="14"/>
                <w:sz w:val="16"/>
                <w:lang w:val="fr-FR"/>
              </w:rPr>
            </w:pPr>
            <w:r w:rsidRPr="00D93FB3">
              <w:rPr>
                <w:i/>
                <w:spacing w:val="4"/>
                <w:w w:val="103"/>
                <w:kern w:val="14"/>
                <w:sz w:val="16"/>
                <w:lang w:val="fr-FR"/>
              </w:rPr>
              <w:t>Parties prenantes</w:t>
            </w:r>
          </w:p>
        </w:tc>
        <w:tc>
          <w:tcPr>
            <w:tcW w:w="3259" w:type="dxa"/>
            <w:gridSpan w:val="3"/>
            <w:tcBorders>
              <w:top w:val="single" w:sz="4" w:space="0" w:color="auto"/>
              <w:bottom w:val="single" w:sz="4" w:space="0" w:color="auto"/>
            </w:tcBorders>
            <w:shd w:val="clear" w:color="auto" w:fill="auto"/>
            <w:vAlign w:val="bottom"/>
          </w:tcPr>
          <w:p w14:paraId="6F51D9C4" w14:textId="4ACDE998" w:rsidR="00B311ED" w:rsidRPr="00D93FB3" w:rsidRDefault="00B311ED" w:rsidP="005D5322">
            <w:pPr>
              <w:suppressAutoHyphens w:val="0"/>
              <w:spacing w:before="80" w:after="80" w:line="200" w:lineRule="exact"/>
              <w:jc w:val="center"/>
              <w:rPr>
                <w:i/>
                <w:spacing w:val="4"/>
                <w:w w:val="103"/>
                <w:kern w:val="14"/>
                <w:sz w:val="16"/>
                <w:lang w:val="fr-FR"/>
              </w:rPr>
            </w:pPr>
            <w:r w:rsidRPr="00D93FB3">
              <w:rPr>
                <w:i/>
                <w:spacing w:val="4"/>
                <w:w w:val="103"/>
                <w:kern w:val="14"/>
                <w:sz w:val="16"/>
                <w:lang w:val="fr-FR"/>
              </w:rPr>
              <w:t xml:space="preserve">Classification établie dans la Stratégie </w:t>
            </w:r>
            <w:r w:rsidR="0014092E" w:rsidRPr="00D93FB3">
              <w:rPr>
                <w:i/>
                <w:spacing w:val="4"/>
                <w:w w:val="103"/>
                <w:kern w:val="14"/>
                <w:sz w:val="16"/>
                <w:lang w:val="fr-FR"/>
              </w:rPr>
              <w:br/>
            </w:r>
            <w:r w:rsidRPr="00D93FB3">
              <w:rPr>
                <w:i/>
                <w:spacing w:val="4"/>
                <w:w w:val="103"/>
                <w:kern w:val="14"/>
                <w:sz w:val="16"/>
                <w:lang w:val="fr-FR"/>
              </w:rPr>
              <w:t>de la CEE pour l</w:t>
            </w:r>
            <w:r w:rsidR="007337D1" w:rsidRPr="00D93FB3">
              <w:rPr>
                <w:i/>
                <w:spacing w:val="4"/>
                <w:w w:val="103"/>
                <w:kern w:val="14"/>
                <w:sz w:val="16"/>
                <w:lang w:val="fr-FR"/>
              </w:rPr>
              <w:t>’</w:t>
            </w:r>
            <w:r w:rsidRPr="00D93FB3">
              <w:rPr>
                <w:i/>
                <w:spacing w:val="4"/>
                <w:w w:val="103"/>
                <w:kern w:val="14"/>
                <w:sz w:val="16"/>
                <w:lang w:val="fr-FR"/>
              </w:rPr>
              <w:t>EDD</w:t>
            </w:r>
          </w:p>
        </w:tc>
      </w:tr>
      <w:tr w:rsidR="002F476E" w:rsidRPr="00D93FB3" w14:paraId="1F055051" w14:textId="77777777" w:rsidTr="005D5322">
        <w:trPr>
          <w:cantSplit/>
          <w:tblHeader/>
        </w:trPr>
        <w:tc>
          <w:tcPr>
            <w:tcW w:w="4111" w:type="dxa"/>
            <w:vMerge/>
            <w:tcBorders>
              <w:bottom w:val="single" w:sz="12" w:space="0" w:color="auto"/>
            </w:tcBorders>
            <w:shd w:val="clear" w:color="auto" w:fill="auto"/>
          </w:tcPr>
          <w:p w14:paraId="4C9A577B" w14:textId="77777777" w:rsidR="00B311ED" w:rsidRPr="00D93FB3" w:rsidRDefault="00B311ED" w:rsidP="002F476E">
            <w:pPr>
              <w:suppressAutoHyphens w:val="0"/>
              <w:spacing w:before="80" w:after="80" w:line="200" w:lineRule="exact"/>
              <w:rPr>
                <w:i/>
                <w:spacing w:val="4"/>
                <w:w w:val="103"/>
                <w:kern w:val="14"/>
                <w:sz w:val="16"/>
                <w:lang w:val="fr-FR"/>
              </w:rPr>
            </w:pPr>
          </w:p>
        </w:tc>
        <w:tc>
          <w:tcPr>
            <w:tcW w:w="1086" w:type="dxa"/>
            <w:tcBorders>
              <w:top w:val="single" w:sz="4" w:space="0" w:color="auto"/>
              <w:bottom w:val="single" w:sz="12" w:space="0" w:color="auto"/>
            </w:tcBorders>
            <w:shd w:val="clear" w:color="auto" w:fill="auto"/>
          </w:tcPr>
          <w:p w14:paraId="581AF667" w14:textId="77777777" w:rsidR="00B311ED" w:rsidRPr="00D93FB3" w:rsidRDefault="00B311ED" w:rsidP="002F476E">
            <w:pPr>
              <w:suppressAutoHyphens w:val="0"/>
              <w:spacing w:before="80" w:after="80" w:line="200" w:lineRule="exact"/>
              <w:rPr>
                <w:i/>
                <w:spacing w:val="4"/>
                <w:w w:val="103"/>
                <w:kern w:val="14"/>
                <w:sz w:val="16"/>
                <w:lang w:val="fr-FR"/>
              </w:rPr>
            </w:pPr>
            <w:r w:rsidRPr="00D93FB3">
              <w:rPr>
                <w:i/>
                <w:spacing w:val="4"/>
                <w:w w:val="103"/>
                <w:kern w:val="14"/>
                <w:sz w:val="16"/>
                <w:lang w:val="fr-FR"/>
              </w:rPr>
              <w:t>Éducation formelle</w:t>
            </w:r>
          </w:p>
        </w:tc>
        <w:tc>
          <w:tcPr>
            <w:tcW w:w="1086" w:type="dxa"/>
            <w:tcBorders>
              <w:top w:val="single" w:sz="4" w:space="0" w:color="auto"/>
              <w:bottom w:val="single" w:sz="12" w:space="0" w:color="auto"/>
            </w:tcBorders>
            <w:shd w:val="clear" w:color="auto" w:fill="auto"/>
          </w:tcPr>
          <w:p w14:paraId="1D6BBCC4" w14:textId="2525E397" w:rsidR="00B311ED" w:rsidRPr="00D93FB3" w:rsidRDefault="00B311ED" w:rsidP="002F476E">
            <w:pPr>
              <w:suppressAutoHyphens w:val="0"/>
              <w:spacing w:before="80" w:after="80" w:line="200" w:lineRule="exact"/>
              <w:rPr>
                <w:i/>
                <w:spacing w:val="4"/>
                <w:w w:val="103"/>
                <w:kern w:val="14"/>
                <w:sz w:val="16"/>
                <w:lang w:val="fr-FR"/>
              </w:rPr>
            </w:pPr>
            <w:r w:rsidRPr="00D93FB3">
              <w:rPr>
                <w:i/>
                <w:spacing w:val="4"/>
                <w:w w:val="103"/>
                <w:kern w:val="14"/>
                <w:sz w:val="16"/>
                <w:lang w:val="fr-FR"/>
              </w:rPr>
              <w:t>Éducation non</w:t>
            </w:r>
            <w:r w:rsidR="005D5322" w:rsidRPr="00D93FB3">
              <w:rPr>
                <w:i/>
                <w:spacing w:val="4"/>
                <w:w w:val="103"/>
                <w:kern w:val="14"/>
                <w:sz w:val="16"/>
                <w:lang w:val="fr-FR"/>
              </w:rPr>
              <w:t> </w:t>
            </w:r>
            <w:r w:rsidRPr="00D93FB3">
              <w:rPr>
                <w:i/>
                <w:spacing w:val="4"/>
                <w:w w:val="103"/>
                <w:kern w:val="14"/>
                <w:sz w:val="16"/>
                <w:lang w:val="fr-FR"/>
              </w:rPr>
              <w:t>formelle</w:t>
            </w:r>
          </w:p>
        </w:tc>
        <w:tc>
          <w:tcPr>
            <w:tcW w:w="1087" w:type="dxa"/>
            <w:tcBorders>
              <w:top w:val="single" w:sz="4" w:space="0" w:color="auto"/>
              <w:bottom w:val="single" w:sz="12" w:space="0" w:color="auto"/>
            </w:tcBorders>
            <w:shd w:val="clear" w:color="auto" w:fill="auto"/>
          </w:tcPr>
          <w:p w14:paraId="49355B88" w14:textId="77777777" w:rsidR="00B311ED" w:rsidRPr="00D93FB3" w:rsidRDefault="00B311ED" w:rsidP="002F476E">
            <w:pPr>
              <w:suppressAutoHyphens w:val="0"/>
              <w:spacing w:before="80" w:after="80" w:line="200" w:lineRule="exact"/>
              <w:rPr>
                <w:i/>
                <w:spacing w:val="4"/>
                <w:w w:val="103"/>
                <w:kern w:val="14"/>
                <w:sz w:val="16"/>
                <w:lang w:val="fr-FR"/>
              </w:rPr>
            </w:pPr>
            <w:r w:rsidRPr="00D93FB3">
              <w:rPr>
                <w:i/>
                <w:spacing w:val="4"/>
                <w:w w:val="103"/>
                <w:kern w:val="14"/>
                <w:sz w:val="16"/>
                <w:lang w:val="fr-FR"/>
              </w:rPr>
              <w:t>Éducation informelle</w:t>
            </w:r>
          </w:p>
        </w:tc>
      </w:tr>
      <w:tr w:rsidR="002F476E" w:rsidRPr="00D93FB3" w14:paraId="55F520C0" w14:textId="77777777" w:rsidTr="005D5322">
        <w:trPr>
          <w:cantSplit/>
        </w:trPr>
        <w:tc>
          <w:tcPr>
            <w:tcW w:w="4111" w:type="dxa"/>
            <w:tcBorders>
              <w:top w:val="single" w:sz="12" w:space="0" w:color="auto"/>
            </w:tcBorders>
            <w:shd w:val="clear" w:color="auto" w:fill="auto"/>
          </w:tcPr>
          <w:p w14:paraId="29E6FA16" w14:textId="77777777" w:rsidR="00B311ED" w:rsidRPr="00D93FB3" w:rsidRDefault="00B311ED" w:rsidP="002F476E">
            <w:pPr>
              <w:spacing w:before="40" w:after="120"/>
              <w:ind w:right="113"/>
              <w:rPr>
                <w:lang w:val="fr-FR"/>
              </w:rPr>
            </w:pPr>
            <w:r w:rsidRPr="00D93FB3">
              <w:rPr>
                <w:lang w:val="fr-FR"/>
              </w:rPr>
              <w:t>ONG</w:t>
            </w:r>
          </w:p>
        </w:tc>
        <w:tc>
          <w:tcPr>
            <w:tcW w:w="1086" w:type="dxa"/>
            <w:tcBorders>
              <w:top w:val="single" w:sz="12" w:space="0" w:color="auto"/>
            </w:tcBorders>
            <w:shd w:val="clear" w:color="auto" w:fill="auto"/>
          </w:tcPr>
          <w:p w14:paraId="1D14DC7C" w14:textId="77777777" w:rsidR="00B311ED" w:rsidRPr="00D93FB3" w:rsidRDefault="00B311ED" w:rsidP="002F476E">
            <w:pPr>
              <w:spacing w:before="40" w:after="120"/>
              <w:ind w:right="113"/>
              <w:rPr>
                <w:lang w:val="fr-FR"/>
              </w:rPr>
            </w:pPr>
          </w:p>
        </w:tc>
        <w:tc>
          <w:tcPr>
            <w:tcW w:w="1086" w:type="dxa"/>
            <w:tcBorders>
              <w:top w:val="single" w:sz="12" w:space="0" w:color="auto"/>
            </w:tcBorders>
            <w:shd w:val="clear" w:color="auto" w:fill="auto"/>
          </w:tcPr>
          <w:p w14:paraId="445B4741" w14:textId="77777777" w:rsidR="00B311ED" w:rsidRPr="00D93FB3" w:rsidRDefault="00B311ED" w:rsidP="002F476E">
            <w:pPr>
              <w:spacing w:before="40" w:after="120"/>
              <w:ind w:right="113"/>
              <w:rPr>
                <w:lang w:val="fr-FR"/>
              </w:rPr>
            </w:pPr>
          </w:p>
        </w:tc>
        <w:tc>
          <w:tcPr>
            <w:tcW w:w="1087" w:type="dxa"/>
            <w:tcBorders>
              <w:top w:val="single" w:sz="12" w:space="0" w:color="auto"/>
            </w:tcBorders>
            <w:shd w:val="clear" w:color="auto" w:fill="auto"/>
          </w:tcPr>
          <w:p w14:paraId="7CC96A04" w14:textId="77777777" w:rsidR="00B311ED" w:rsidRPr="00D93FB3" w:rsidRDefault="00B311ED" w:rsidP="002F476E">
            <w:pPr>
              <w:spacing w:before="40" w:after="120"/>
              <w:ind w:right="113"/>
              <w:rPr>
                <w:lang w:val="fr-FR"/>
              </w:rPr>
            </w:pPr>
          </w:p>
        </w:tc>
      </w:tr>
      <w:tr w:rsidR="005D5322" w:rsidRPr="00D93FB3" w14:paraId="27936C7E" w14:textId="77777777" w:rsidTr="005D5322">
        <w:trPr>
          <w:cantSplit/>
        </w:trPr>
        <w:tc>
          <w:tcPr>
            <w:tcW w:w="4111" w:type="dxa"/>
            <w:shd w:val="clear" w:color="auto" w:fill="auto"/>
          </w:tcPr>
          <w:p w14:paraId="37F644FC" w14:textId="77777777" w:rsidR="00B311ED" w:rsidRPr="00D93FB3" w:rsidRDefault="00B311ED" w:rsidP="002F476E">
            <w:pPr>
              <w:spacing w:before="40" w:after="120"/>
              <w:ind w:right="113"/>
              <w:rPr>
                <w:lang w:val="fr-FR"/>
              </w:rPr>
            </w:pPr>
            <w:r w:rsidRPr="00D93FB3">
              <w:rPr>
                <w:lang w:val="fr-FR"/>
              </w:rPr>
              <w:t>Collectivités locales</w:t>
            </w:r>
          </w:p>
        </w:tc>
        <w:tc>
          <w:tcPr>
            <w:tcW w:w="1086" w:type="dxa"/>
            <w:shd w:val="clear" w:color="auto" w:fill="auto"/>
          </w:tcPr>
          <w:p w14:paraId="7DC14C36" w14:textId="77777777" w:rsidR="00B311ED" w:rsidRPr="00D93FB3" w:rsidRDefault="00B311ED" w:rsidP="002F476E">
            <w:pPr>
              <w:spacing w:before="40" w:after="120"/>
              <w:ind w:right="113"/>
              <w:rPr>
                <w:lang w:val="fr-FR"/>
              </w:rPr>
            </w:pPr>
          </w:p>
        </w:tc>
        <w:tc>
          <w:tcPr>
            <w:tcW w:w="1086" w:type="dxa"/>
            <w:shd w:val="clear" w:color="auto" w:fill="auto"/>
          </w:tcPr>
          <w:p w14:paraId="7B95BD8F" w14:textId="77777777" w:rsidR="00B311ED" w:rsidRPr="00D93FB3" w:rsidRDefault="00B311ED" w:rsidP="002F476E">
            <w:pPr>
              <w:spacing w:before="40" w:after="120"/>
              <w:ind w:right="113"/>
              <w:rPr>
                <w:lang w:val="fr-FR"/>
              </w:rPr>
            </w:pPr>
          </w:p>
        </w:tc>
        <w:tc>
          <w:tcPr>
            <w:tcW w:w="1087" w:type="dxa"/>
            <w:shd w:val="clear" w:color="auto" w:fill="auto"/>
          </w:tcPr>
          <w:p w14:paraId="3A960039" w14:textId="77777777" w:rsidR="00B311ED" w:rsidRPr="00D93FB3" w:rsidRDefault="00B311ED" w:rsidP="002F476E">
            <w:pPr>
              <w:spacing w:before="40" w:after="120"/>
              <w:ind w:right="113"/>
              <w:rPr>
                <w:lang w:val="fr-FR"/>
              </w:rPr>
            </w:pPr>
          </w:p>
        </w:tc>
      </w:tr>
      <w:tr w:rsidR="005D5322" w:rsidRPr="00D93FB3" w14:paraId="1C268EB3" w14:textId="77777777" w:rsidTr="005D5322">
        <w:trPr>
          <w:cantSplit/>
        </w:trPr>
        <w:tc>
          <w:tcPr>
            <w:tcW w:w="4111" w:type="dxa"/>
            <w:shd w:val="clear" w:color="auto" w:fill="auto"/>
          </w:tcPr>
          <w:p w14:paraId="5DB5D2D2" w14:textId="77777777" w:rsidR="00B311ED" w:rsidRPr="00D93FB3" w:rsidRDefault="00B311ED" w:rsidP="002F476E">
            <w:pPr>
              <w:spacing w:before="40" w:after="120"/>
              <w:ind w:right="113"/>
              <w:rPr>
                <w:lang w:val="fr-FR"/>
              </w:rPr>
            </w:pPr>
            <w:r w:rsidRPr="00D93FB3">
              <w:rPr>
                <w:lang w:val="fr-FR"/>
              </w:rPr>
              <w:t>Syndicats</w:t>
            </w:r>
          </w:p>
        </w:tc>
        <w:tc>
          <w:tcPr>
            <w:tcW w:w="1086" w:type="dxa"/>
            <w:shd w:val="clear" w:color="auto" w:fill="auto"/>
          </w:tcPr>
          <w:p w14:paraId="2365B335" w14:textId="77777777" w:rsidR="00B311ED" w:rsidRPr="00D93FB3" w:rsidRDefault="00B311ED" w:rsidP="002F476E">
            <w:pPr>
              <w:spacing w:before="40" w:after="120"/>
              <w:ind w:right="113"/>
              <w:rPr>
                <w:lang w:val="fr-FR"/>
              </w:rPr>
            </w:pPr>
          </w:p>
        </w:tc>
        <w:tc>
          <w:tcPr>
            <w:tcW w:w="1086" w:type="dxa"/>
            <w:shd w:val="clear" w:color="auto" w:fill="auto"/>
          </w:tcPr>
          <w:p w14:paraId="0F98C7D5" w14:textId="77777777" w:rsidR="00B311ED" w:rsidRPr="00D93FB3" w:rsidRDefault="00B311ED" w:rsidP="002F476E">
            <w:pPr>
              <w:spacing w:before="40" w:after="120"/>
              <w:ind w:right="113"/>
              <w:rPr>
                <w:lang w:val="fr-FR"/>
              </w:rPr>
            </w:pPr>
          </w:p>
        </w:tc>
        <w:tc>
          <w:tcPr>
            <w:tcW w:w="1087" w:type="dxa"/>
            <w:shd w:val="clear" w:color="auto" w:fill="auto"/>
          </w:tcPr>
          <w:p w14:paraId="7336E61B" w14:textId="77777777" w:rsidR="00B311ED" w:rsidRPr="00D93FB3" w:rsidRDefault="00B311ED" w:rsidP="002F476E">
            <w:pPr>
              <w:spacing w:before="40" w:after="120"/>
              <w:ind w:right="113"/>
              <w:rPr>
                <w:lang w:val="fr-FR"/>
              </w:rPr>
            </w:pPr>
          </w:p>
        </w:tc>
      </w:tr>
      <w:tr w:rsidR="005D5322" w:rsidRPr="00D93FB3" w14:paraId="02EB46EA" w14:textId="77777777" w:rsidTr="005D5322">
        <w:trPr>
          <w:cantSplit/>
        </w:trPr>
        <w:tc>
          <w:tcPr>
            <w:tcW w:w="4111" w:type="dxa"/>
            <w:shd w:val="clear" w:color="auto" w:fill="auto"/>
          </w:tcPr>
          <w:p w14:paraId="0E3D2A4B" w14:textId="77777777" w:rsidR="00B311ED" w:rsidRPr="00D93FB3" w:rsidRDefault="00B311ED" w:rsidP="002F476E">
            <w:pPr>
              <w:spacing w:before="40" w:after="120"/>
              <w:ind w:right="113"/>
              <w:rPr>
                <w:lang w:val="fr-FR"/>
              </w:rPr>
            </w:pPr>
            <w:r w:rsidRPr="00D93FB3">
              <w:rPr>
                <w:lang w:val="fr-FR"/>
              </w:rPr>
              <w:t>Secteur privé/entreprises privées</w:t>
            </w:r>
          </w:p>
        </w:tc>
        <w:tc>
          <w:tcPr>
            <w:tcW w:w="1086" w:type="dxa"/>
            <w:shd w:val="clear" w:color="auto" w:fill="auto"/>
          </w:tcPr>
          <w:p w14:paraId="5B8C3ABD" w14:textId="77777777" w:rsidR="00B311ED" w:rsidRPr="00D93FB3" w:rsidRDefault="00B311ED" w:rsidP="002F476E">
            <w:pPr>
              <w:spacing w:before="40" w:after="120"/>
              <w:ind w:right="113"/>
              <w:rPr>
                <w:lang w:val="fr-FR"/>
              </w:rPr>
            </w:pPr>
          </w:p>
        </w:tc>
        <w:tc>
          <w:tcPr>
            <w:tcW w:w="1086" w:type="dxa"/>
            <w:shd w:val="clear" w:color="auto" w:fill="auto"/>
          </w:tcPr>
          <w:p w14:paraId="2DB6470B" w14:textId="77777777" w:rsidR="00B311ED" w:rsidRPr="00D93FB3" w:rsidRDefault="00B311ED" w:rsidP="002F476E">
            <w:pPr>
              <w:spacing w:before="40" w:after="120"/>
              <w:ind w:right="113"/>
              <w:rPr>
                <w:lang w:val="fr-FR"/>
              </w:rPr>
            </w:pPr>
          </w:p>
        </w:tc>
        <w:tc>
          <w:tcPr>
            <w:tcW w:w="1087" w:type="dxa"/>
            <w:shd w:val="clear" w:color="auto" w:fill="auto"/>
          </w:tcPr>
          <w:p w14:paraId="44D0376E" w14:textId="77777777" w:rsidR="00B311ED" w:rsidRPr="00D93FB3" w:rsidRDefault="00B311ED" w:rsidP="002F476E">
            <w:pPr>
              <w:spacing w:before="40" w:after="120"/>
              <w:ind w:right="113"/>
              <w:rPr>
                <w:lang w:val="fr-FR"/>
              </w:rPr>
            </w:pPr>
          </w:p>
        </w:tc>
      </w:tr>
      <w:tr w:rsidR="005D5322" w:rsidRPr="00D93FB3" w14:paraId="4298CB93" w14:textId="77777777" w:rsidTr="005D5322">
        <w:trPr>
          <w:cantSplit/>
        </w:trPr>
        <w:tc>
          <w:tcPr>
            <w:tcW w:w="4111" w:type="dxa"/>
            <w:shd w:val="clear" w:color="auto" w:fill="auto"/>
          </w:tcPr>
          <w:p w14:paraId="170C2B38" w14:textId="77777777" w:rsidR="00B311ED" w:rsidRPr="00D93FB3" w:rsidRDefault="00B311ED" w:rsidP="002F476E">
            <w:pPr>
              <w:spacing w:before="40" w:after="120"/>
              <w:ind w:right="113"/>
              <w:rPr>
                <w:lang w:val="fr-FR"/>
              </w:rPr>
            </w:pPr>
            <w:r w:rsidRPr="00D93FB3">
              <w:rPr>
                <w:lang w:val="fr-FR"/>
              </w:rPr>
              <w:t>Secteur associatif</w:t>
            </w:r>
          </w:p>
        </w:tc>
        <w:tc>
          <w:tcPr>
            <w:tcW w:w="1086" w:type="dxa"/>
            <w:shd w:val="clear" w:color="auto" w:fill="auto"/>
          </w:tcPr>
          <w:p w14:paraId="48E2BD44" w14:textId="77777777" w:rsidR="00B311ED" w:rsidRPr="00D93FB3" w:rsidRDefault="00B311ED" w:rsidP="002F476E">
            <w:pPr>
              <w:spacing w:before="40" w:after="120"/>
              <w:ind w:right="113"/>
              <w:rPr>
                <w:lang w:val="fr-FR"/>
              </w:rPr>
            </w:pPr>
          </w:p>
        </w:tc>
        <w:tc>
          <w:tcPr>
            <w:tcW w:w="1086" w:type="dxa"/>
            <w:shd w:val="clear" w:color="auto" w:fill="auto"/>
          </w:tcPr>
          <w:p w14:paraId="3D83B3D8" w14:textId="77777777" w:rsidR="00B311ED" w:rsidRPr="00D93FB3" w:rsidRDefault="00B311ED" w:rsidP="002F476E">
            <w:pPr>
              <w:spacing w:before="40" w:after="120"/>
              <w:ind w:right="113"/>
              <w:rPr>
                <w:lang w:val="fr-FR"/>
              </w:rPr>
            </w:pPr>
          </w:p>
        </w:tc>
        <w:tc>
          <w:tcPr>
            <w:tcW w:w="1087" w:type="dxa"/>
            <w:shd w:val="clear" w:color="auto" w:fill="auto"/>
          </w:tcPr>
          <w:p w14:paraId="00972CA8" w14:textId="77777777" w:rsidR="00B311ED" w:rsidRPr="00D93FB3" w:rsidRDefault="00B311ED" w:rsidP="002F476E">
            <w:pPr>
              <w:spacing w:before="40" w:after="120"/>
              <w:ind w:right="113"/>
              <w:rPr>
                <w:lang w:val="fr-FR"/>
              </w:rPr>
            </w:pPr>
          </w:p>
        </w:tc>
      </w:tr>
      <w:tr w:rsidR="005D5322" w:rsidRPr="00D93FB3" w14:paraId="37806FAD" w14:textId="77777777" w:rsidTr="005D5322">
        <w:trPr>
          <w:cantSplit/>
        </w:trPr>
        <w:tc>
          <w:tcPr>
            <w:tcW w:w="4111" w:type="dxa"/>
            <w:shd w:val="clear" w:color="auto" w:fill="auto"/>
          </w:tcPr>
          <w:p w14:paraId="7AC69620" w14:textId="77777777" w:rsidR="00B311ED" w:rsidRPr="00D93FB3" w:rsidRDefault="00B311ED" w:rsidP="002F476E">
            <w:pPr>
              <w:spacing w:before="40" w:after="120"/>
              <w:ind w:right="113"/>
              <w:rPr>
                <w:lang w:val="fr-FR"/>
              </w:rPr>
            </w:pPr>
            <w:r w:rsidRPr="00D93FB3">
              <w:rPr>
                <w:lang w:val="fr-FR"/>
              </w:rPr>
              <w:t>Groupes confessionnels</w:t>
            </w:r>
          </w:p>
        </w:tc>
        <w:tc>
          <w:tcPr>
            <w:tcW w:w="1086" w:type="dxa"/>
            <w:shd w:val="clear" w:color="auto" w:fill="auto"/>
          </w:tcPr>
          <w:p w14:paraId="2F7A391F" w14:textId="77777777" w:rsidR="00B311ED" w:rsidRPr="00D93FB3" w:rsidRDefault="00B311ED" w:rsidP="002F476E">
            <w:pPr>
              <w:spacing w:before="40" w:after="120"/>
              <w:ind w:right="113"/>
              <w:rPr>
                <w:lang w:val="fr-FR"/>
              </w:rPr>
            </w:pPr>
          </w:p>
        </w:tc>
        <w:tc>
          <w:tcPr>
            <w:tcW w:w="1086" w:type="dxa"/>
            <w:shd w:val="clear" w:color="auto" w:fill="auto"/>
          </w:tcPr>
          <w:p w14:paraId="7EEE1886" w14:textId="77777777" w:rsidR="00B311ED" w:rsidRPr="00D93FB3" w:rsidRDefault="00B311ED" w:rsidP="002F476E">
            <w:pPr>
              <w:spacing w:before="40" w:after="120"/>
              <w:ind w:right="113"/>
              <w:rPr>
                <w:lang w:val="fr-FR"/>
              </w:rPr>
            </w:pPr>
          </w:p>
        </w:tc>
        <w:tc>
          <w:tcPr>
            <w:tcW w:w="1087" w:type="dxa"/>
            <w:shd w:val="clear" w:color="auto" w:fill="auto"/>
          </w:tcPr>
          <w:p w14:paraId="0F2FCAB6" w14:textId="77777777" w:rsidR="00B311ED" w:rsidRPr="00D93FB3" w:rsidRDefault="00B311ED" w:rsidP="002F476E">
            <w:pPr>
              <w:spacing w:before="40" w:after="120"/>
              <w:ind w:right="113"/>
              <w:rPr>
                <w:lang w:val="fr-FR"/>
              </w:rPr>
            </w:pPr>
          </w:p>
        </w:tc>
      </w:tr>
      <w:tr w:rsidR="005D5322" w:rsidRPr="00D93FB3" w14:paraId="26D26BA7" w14:textId="77777777" w:rsidTr="005D5322">
        <w:trPr>
          <w:cantSplit/>
        </w:trPr>
        <w:tc>
          <w:tcPr>
            <w:tcW w:w="4111" w:type="dxa"/>
            <w:shd w:val="clear" w:color="auto" w:fill="auto"/>
          </w:tcPr>
          <w:p w14:paraId="5549053B" w14:textId="77777777" w:rsidR="00B311ED" w:rsidRPr="00D93FB3" w:rsidRDefault="00B311ED" w:rsidP="002F476E">
            <w:pPr>
              <w:spacing w:before="40" w:after="120"/>
              <w:ind w:right="113"/>
              <w:rPr>
                <w:lang w:val="fr-FR"/>
              </w:rPr>
            </w:pPr>
            <w:r w:rsidRPr="00D93FB3">
              <w:rPr>
                <w:lang w:val="fr-FR"/>
              </w:rPr>
              <w:t>Médias</w:t>
            </w:r>
          </w:p>
        </w:tc>
        <w:tc>
          <w:tcPr>
            <w:tcW w:w="1086" w:type="dxa"/>
            <w:shd w:val="clear" w:color="auto" w:fill="auto"/>
          </w:tcPr>
          <w:p w14:paraId="6D5A89EA" w14:textId="77777777" w:rsidR="00B311ED" w:rsidRPr="00D93FB3" w:rsidRDefault="00B311ED" w:rsidP="002F476E">
            <w:pPr>
              <w:spacing w:before="40" w:after="120"/>
              <w:ind w:right="113"/>
              <w:rPr>
                <w:lang w:val="fr-FR"/>
              </w:rPr>
            </w:pPr>
          </w:p>
        </w:tc>
        <w:tc>
          <w:tcPr>
            <w:tcW w:w="1086" w:type="dxa"/>
            <w:shd w:val="clear" w:color="auto" w:fill="auto"/>
          </w:tcPr>
          <w:p w14:paraId="4569BBE9" w14:textId="77777777" w:rsidR="00B311ED" w:rsidRPr="00D93FB3" w:rsidRDefault="00B311ED" w:rsidP="002F476E">
            <w:pPr>
              <w:spacing w:before="40" w:after="120"/>
              <w:ind w:right="113"/>
              <w:rPr>
                <w:lang w:val="fr-FR"/>
              </w:rPr>
            </w:pPr>
          </w:p>
        </w:tc>
        <w:tc>
          <w:tcPr>
            <w:tcW w:w="1087" w:type="dxa"/>
            <w:shd w:val="clear" w:color="auto" w:fill="auto"/>
          </w:tcPr>
          <w:p w14:paraId="045AB4B0" w14:textId="77777777" w:rsidR="00B311ED" w:rsidRPr="00D93FB3" w:rsidRDefault="00B311ED" w:rsidP="002F476E">
            <w:pPr>
              <w:spacing w:before="40" w:after="120"/>
              <w:ind w:right="113"/>
              <w:rPr>
                <w:lang w:val="fr-FR"/>
              </w:rPr>
            </w:pPr>
          </w:p>
        </w:tc>
      </w:tr>
      <w:tr w:rsidR="005D5322" w:rsidRPr="00D93FB3" w14:paraId="0B3B51D4" w14:textId="77777777" w:rsidTr="005D5322">
        <w:trPr>
          <w:cantSplit/>
        </w:trPr>
        <w:tc>
          <w:tcPr>
            <w:tcW w:w="4111" w:type="dxa"/>
            <w:shd w:val="clear" w:color="auto" w:fill="auto"/>
          </w:tcPr>
          <w:p w14:paraId="7178A37B" w14:textId="77777777" w:rsidR="00B311ED" w:rsidRPr="00D93FB3" w:rsidRDefault="00B311ED" w:rsidP="002F476E">
            <w:pPr>
              <w:spacing w:before="40" w:after="120"/>
              <w:ind w:right="113"/>
              <w:rPr>
                <w:lang w:val="fr-FR"/>
              </w:rPr>
            </w:pPr>
            <w:r w:rsidRPr="00D93FB3">
              <w:rPr>
                <w:lang w:val="fr-FR"/>
              </w:rPr>
              <w:t>Monde universitaire</w:t>
            </w:r>
          </w:p>
        </w:tc>
        <w:tc>
          <w:tcPr>
            <w:tcW w:w="1086" w:type="dxa"/>
            <w:shd w:val="clear" w:color="auto" w:fill="auto"/>
          </w:tcPr>
          <w:p w14:paraId="3C24A044" w14:textId="77777777" w:rsidR="00B311ED" w:rsidRPr="00D93FB3" w:rsidRDefault="00B311ED" w:rsidP="002F476E">
            <w:pPr>
              <w:spacing w:before="40" w:after="120"/>
              <w:ind w:right="113"/>
              <w:rPr>
                <w:lang w:val="fr-FR"/>
              </w:rPr>
            </w:pPr>
          </w:p>
        </w:tc>
        <w:tc>
          <w:tcPr>
            <w:tcW w:w="1086" w:type="dxa"/>
            <w:shd w:val="clear" w:color="auto" w:fill="auto"/>
          </w:tcPr>
          <w:p w14:paraId="642530D6" w14:textId="77777777" w:rsidR="00B311ED" w:rsidRPr="00D93FB3" w:rsidRDefault="00B311ED" w:rsidP="002F476E">
            <w:pPr>
              <w:spacing w:before="40" w:after="120"/>
              <w:ind w:right="113"/>
              <w:rPr>
                <w:lang w:val="fr-FR"/>
              </w:rPr>
            </w:pPr>
          </w:p>
        </w:tc>
        <w:tc>
          <w:tcPr>
            <w:tcW w:w="1087" w:type="dxa"/>
            <w:shd w:val="clear" w:color="auto" w:fill="auto"/>
          </w:tcPr>
          <w:p w14:paraId="01CF5D4F" w14:textId="77777777" w:rsidR="00B311ED" w:rsidRPr="00D93FB3" w:rsidRDefault="00B311ED" w:rsidP="002F476E">
            <w:pPr>
              <w:spacing w:before="40" w:after="120"/>
              <w:ind w:right="113"/>
              <w:rPr>
                <w:lang w:val="fr-FR"/>
              </w:rPr>
            </w:pPr>
          </w:p>
        </w:tc>
      </w:tr>
      <w:tr w:rsidR="005D5322" w:rsidRPr="00D93FB3" w14:paraId="0A0F5DA6" w14:textId="77777777" w:rsidTr="005D5322">
        <w:trPr>
          <w:cantSplit/>
        </w:trPr>
        <w:tc>
          <w:tcPr>
            <w:tcW w:w="4111" w:type="dxa"/>
            <w:shd w:val="clear" w:color="auto" w:fill="auto"/>
          </w:tcPr>
          <w:p w14:paraId="7DBEF959" w14:textId="77777777" w:rsidR="00B311ED" w:rsidRPr="00D93FB3" w:rsidRDefault="00B311ED" w:rsidP="002F476E">
            <w:pPr>
              <w:spacing w:before="40" w:after="120"/>
              <w:ind w:right="113"/>
              <w:rPr>
                <w:lang w:val="fr-FR"/>
              </w:rPr>
            </w:pPr>
            <w:r w:rsidRPr="00D93FB3">
              <w:rPr>
                <w:lang w:val="fr-FR"/>
              </w:rPr>
              <w:t>Groupes de jeunes</w:t>
            </w:r>
          </w:p>
        </w:tc>
        <w:tc>
          <w:tcPr>
            <w:tcW w:w="1086" w:type="dxa"/>
            <w:shd w:val="clear" w:color="auto" w:fill="auto"/>
          </w:tcPr>
          <w:p w14:paraId="2270B92B" w14:textId="77777777" w:rsidR="00B311ED" w:rsidRPr="00D93FB3" w:rsidRDefault="00B311ED" w:rsidP="002F476E">
            <w:pPr>
              <w:spacing w:before="40" w:after="120"/>
              <w:ind w:right="113"/>
              <w:rPr>
                <w:lang w:val="fr-FR"/>
              </w:rPr>
            </w:pPr>
          </w:p>
        </w:tc>
        <w:tc>
          <w:tcPr>
            <w:tcW w:w="1086" w:type="dxa"/>
            <w:shd w:val="clear" w:color="auto" w:fill="auto"/>
          </w:tcPr>
          <w:p w14:paraId="597C7C43" w14:textId="77777777" w:rsidR="00B311ED" w:rsidRPr="00D93FB3" w:rsidRDefault="00B311ED" w:rsidP="002F476E">
            <w:pPr>
              <w:spacing w:before="40" w:after="120"/>
              <w:ind w:right="113"/>
              <w:rPr>
                <w:lang w:val="fr-FR"/>
              </w:rPr>
            </w:pPr>
          </w:p>
        </w:tc>
        <w:tc>
          <w:tcPr>
            <w:tcW w:w="1087" w:type="dxa"/>
            <w:shd w:val="clear" w:color="auto" w:fill="auto"/>
          </w:tcPr>
          <w:p w14:paraId="17B807C9" w14:textId="77777777" w:rsidR="00B311ED" w:rsidRPr="00D93FB3" w:rsidRDefault="00B311ED" w:rsidP="002F476E">
            <w:pPr>
              <w:spacing w:before="40" w:after="120"/>
              <w:ind w:right="113"/>
              <w:rPr>
                <w:lang w:val="fr-FR"/>
              </w:rPr>
            </w:pPr>
          </w:p>
        </w:tc>
      </w:tr>
      <w:tr w:rsidR="005D5322" w:rsidRPr="00D93FB3" w14:paraId="525D4D64" w14:textId="77777777" w:rsidTr="005D5322">
        <w:trPr>
          <w:cantSplit/>
        </w:trPr>
        <w:tc>
          <w:tcPr>
            <w:tcW w:w="4111" w:type="dxa"/>
            <w:shd w:val="clear" w:color="auto" w:fill="auto"/>
          </w:tcPr>
          <w:p w14:paraId="0A88628E" w14:textId="77777777" w:rsidR="00B311ED" w:rsidRPr="00D93FB3" w:rsidRDefault="00B311ED" w:rsidP="002F476E">
            <w:pPr>
              <w:spacing w:before="40" w:after="120"/>
              <w:ind w:right="113"/>
              <w:rPr>
                <w:lang w:val="fr-FR"/>
              </w:rPr>
            </w:pPr>
            <w:r w:rsidRPr="00D93FB3">
              <w:rPr>
                <w:lang w:val="fr-FR"/>
              </w:rPr>
              <w:t>Groupes/partis politiques</w:t>
            </w:r>
          </w:p>
        </w:tc>
        <w:tc>
          <w:tcPr>
            <w:tcW w:w="1086" w:type="dxa"/>
            <w:shd w:val="clear" w:color="auto" w:fill="auto"/>
          </w:tcPr>
          <w:p w14:paraId="2D398C5F" w14:textId="77777777" w:rsidR="00B311ED" w:rsidRPr="00D93FB3" w:rsidRDefault="00B311ED" w:rsidP="002F476E">
            <w:pPr>
              <w:spacing w:before="40" w:after="120"/>
              <w:ind w:right="113"/>
              <w:rPr>
                <w:lang w:val="fr-FR"/>
              </w:rPr>
            </w:pPr>
          </w:p>
        </w:tc>
        <w:tc>
          <w:tcPr>
            <w:tcW w:w="1086" w:type="dxa"/>
            <w:shd w:val="clear" w:color="auto" w:fill="auto"/>
          </w:tcPr>
          <w:p w14:paraId="13CAE77D" w14:textId="77777777" w:rsidR="00B311ED" w:rsidRPr="00D93FB3" w:rsidRDefault="00B311ED" w:rsidP="002F476E">
            <w:pPr>
              <w:spacing w:before="40" w:after="120"/>
              <w:ind w:right="113"/>
              <w:rPr>
                <w:lang w:val="fr-FR"/>
              </w:rPr>
            </w:pPr>
          </w:p>
        </w:tc>
        <w:tc>
          <w:tcPr>
            <w:tcW w:w="1087" w:type="dxa"/>
            <w:shd w:val="clear" w:color="auto" w:fill="auto"/>
          </w:tcPr>
          <w:p w14:paraId="6A1F6B1E" w14:textId="77777777" w:rsidR="00B311ED" w:rsidRPr="00D93FB3" w:rsidRDefault="00B311ED" w:rsidP="002F476E">
            <w:pPr>
              <w:spacing w:before="40" w:after="120"/>
              <w:ind w:right="113"/>
              <w:rPr>
                <w:lang w:val="fr-FR"/>
              </w:rPr>
            </w:pPr>
          </w:p>
        </w:tc>
      </w:tr>
      <w:tr w:rsidR="005D5322" w:rsidRPr="00D93FB3" w14:paraId="2D7EE2F1" w14:textId="77777777" w:rsidTr="005D5322">
        <w:trPr>
          <w:cantSplit/>
        </w:trPr>
        <w:tc>
          <w:tcPr>
            <w:tcW w:w="4111" w:type="dxa"/>
            <w:shd w:val="clear" w:color="auto" w:fill="auto"/>
          </w:tcPr>
          <w:p w14:paraId="606ED9F5" w14:textId="77777777" w:rsidR="00B311ED" w:rsidRPr="00D93FB3" w:rsidRDefault="00B311ED" w:rsidP="002F476E">
            <w:pPr>
              <w:spacing w:before="40" w:after="120"/>
              <w:ind w:right="113"/>
              <w:rPr>
                <w:lang w:val="fr-FR"/>
              </w:rPr>
            </w:pPr>
            <w:r w:rsidRPr="00D93FB3">
              <w:rPr>
                <w:lang w:val="fr-FR"/>
              </w:rPr>
              <w:t>Institutions publiques nationales</w:t>
            </w:r>
          </w:p>
        </w:tc>
        <w:tc>
          <w:tcPr>
            <w:tcW w:w="1086" w:type="dxa"/>
            <w:shd w:val="clear" w:color="auto" w:fill="auto"/>
          </w:tcPr>
          <w:p w14:paraId="17AC63AC" w14:textId="77777777" w:rsidR="00B311ED" w:rsidRPr="00D93FB3" w:rsidRDefault="00B311ED" w:rsidP="002F476E">
            <w:pPr>
              <w:spacing w:before="40" w:after="120"/>
              <w:ind w:right="113"/>
              <w:rPr>
                <w:lang w:val="fr-FR"/>
              </w:rPr>
            </w:pPr>
          </w:p>
        </w:tc>
        <w:tc>
          <w:tcPr>
            <w:tcW w:w="1086" w:type="dxa"/>
            <w:shd w:val="clear" w:color="auto" w:fill="auto"/>
          </w:tcPr>
          <w:p w14:paraId="4B7884E4" w14:textId="77777777" w:rsidR="00B311ED" w:rsidRPr="00D93FB3" w:rsidRDefault="00B311ED" w:rsidP="002F476E">
            <w:pPr>
              <w:spacing w:before="40" w:after="120"/>
              <w:ind w:right="113"/>
              <w:rPr>
                <w:lang w:val="fr-FR"/>
              </w:rPr>
            </w:pPr>
          </w:p>
        </w:tc>
        <w:tc>
          <w:tcPr>
            <w:tcW w:w="1087" w:type="dxa"/>
            <w:shd w:val="clear" w:color="auto" w:fill="auto"/>
          </w:tcPr>
          <w:p w14:paraId="698EFCA3" w14:textId="77777777" w:rsidR="00B311ED" w:rsidRPr="00D93FB3" w:rsidRDefault="00B311ED" w:rsidP="002F476E">
            <w:pPr>
              <w:spacing w:before="40" w:after="120"/>
              <w:ind w:right="113"/>
              <w:rPr>
                <w:lang w:val="fr-FR"/>
              </w:rPr>
            </w:pPr>
          </w:p>
        </w:tc>
      </w:tr>
      <w:tr w:rsidR="002F476E" w:rsidRPr="00D93FB3" w14:paraId="033D7307" w14:textId="77777777" w:rsidTr="005D5322">
        <w:trPr>
          <w:cantSplit/>
        </w:trPr>
        <w:tc>
          <w:tcPr>
            <w:tcW w:w="4111" w:type="dxa"/>
            <w:tcBorders>
              <w:bottom w:val="single" w:sz="4" w:space="0" w:color="auto"/>
            </w:tcBorders>
            <w:shd w:val="clear" w:color="auto" w:fill="auto"/>
          </w:tcPr>
          <w:p w14:paraId="77D4F656" w14:textId="63F58FF5" w:rsidR="00B311ED" w:rsidRPr="00D93FB3" w:rsidRDefault="00B311ED" w:rsidP="002F476E">
            <w:pPr>
              <w:spacing w:before="40" w:after="120"/>
              <w:ind w:right="113"/>
              <w:rPr>
                <w:spacing w:val="-2"/>
                <w:lang w:val="fr-FR"/>
              </w:rPr>
            </w:pPr>
            <w:r w:rsidRPr="00D93FB3">
              <w:rPr>
                <w:spacing w:val="-2"/>
                <w:lang w:val="fr-FR"/>
              </w:rPr>
              <w:t>Autres (</w:t>
            </w:r>
            <w:r w:rsidRPr="00D93FB3">
              <w:rPr>
                <w:i/>
                <w:iCs/>
                <w:spacing w:val="-2"/>
                <w:lang w:val="fr-FR"/>
              </w:rPr>
              <w:t>ajouter autant d</w:t>
            </w:r>
            <w:r w:rsidR="007337D1" w:rsidRPr="00D93FB3">
              <w:rPr>
                <w:i/>
                <w:iCs/>
                <w:spacing w:val="-2"/>
                <w:lang w:val="fr-FR"/>
              </w:rPr>
              <w:t>’</w:t>
            </w:r>
            <w:r w:rsidRPr="00D93FB3">
              <w:rPr>
                <w:i/>
                <w:iCs/>
                <w:spacing w:val="-2"/>
                <w:lang w:val="fr-FR"/>
              </w:rPr>
              <w:t>éléments que nécessaire</w:t>
            </w:r>
            <w:r w:rsidRPr="00D93FB3">
              <w:rPr>
                <w:spacing w:val="-2"/>
                <w:lang w:val="fr-FR"/>
              </w:rPr>
              <w:t>)</w:t>
            </w:r>
          </w:p>
        </w:tc>
        <w:tc>
          <w:tcPr>
            <w:tcW w:w="1086" w:type="dxa"/>
            <w:tcBorders>
              <w:bottom w:val="single" w:sz="4" w:space="0" w:color="auto"/>
            </w:tcBorders>
            <w:shd w:val="clear" w:color="auto" w:fill="auto"/>
          </w:tcPr>
          <w:p w14:paraId="3FFB49B0" w14:textId="77777777" w:rsidR="00B311ED" w:rsidRPr="00D93FB3" w:rsidRDefault="00B311ED" w:rsidP="002F476E">
            <w:pPr>
              <w:spacing w:before="40" w:after="120"/>
              <w:ind w:right="113"/>
              <w:rPr>
                <w:lang w:val="fr-FR"/>
              </w:rPr>
            </w:pPr>
          </w:p>
        </w:tc>
        <w:tc>
          <w:tcPr>
            <w:tcW w:w="1086" w:type="dxa"/>
            <w:tcBorders>
              <w:bottom w:val="single" w:sz="4" w:space="0" w:color="auto"/>
            </w:tcBorders>
            <w:shd w:val="clear" w:color="auto" w:fill="auto"/>
          </w:tcPr>
          <w:p w14:paraId="2646B5F0" w14:textId="77777777" w:rsidR="00B311ED" w:rsidRPr="00D93FB3" w:rsidRDefault="00B311ED" w:rsidP="002F476E">
            <w:pPr>
              <w:spacing w:before="40" w:after="120"/>
              <w:ind w:right="113"/>
              <w:rPr>
                <w:lang w:val="fr-FR"/>
              </w:rPr>
            </w:pPr>
          </w:p>
        </w:tc>
        <w:tc>
          <w:tcPr>
            <w:tcW w:w="1087" w:type="dxa"/>
            <w:tcBorders>
              <w:bottom w:val="single" w:sz="4" w:space="0" w:color="auto"/>
            </w:tcBorders>
            <w:shd w:val="clear" w:color="auto" w:fill="auto"/>
          </w:tcPr>
          <w:p w14:paraId="01BE793B" w14:textId="77777777" w:rsidR="00B311ED" w:rsidRPr="00D93FB3" w:rsidRDefault="00B311ED" w:rsidP="002F476E">
            <w:pPr>
              <w:spacing w:before="40" w:after="120"/>
              <w:ind w:right="113"/>
              <w:rPr>
                <w:lang w:val="fr-FR"/>
              </w:rPr>
            </w:pPr>
          </w:p>
        </w:tc>
      </w:tr>
      <w:tr w:rsidR="002F476E" w:rsidRPr="00D93FB3" w14:paraId="01B43CE1" w14:textId="77777777" w:rsidTr="005D5322">
        <w:trPr>
          <w:cantSplit/>
        </w:trPr>
        <w:tc>
          <w:tcPr>
            <w:tcW w:w="4111" w:type="dxa"/>
            <w:tcBorders>
              <w:top w:val="single" w:sz="4" w:space="0" w:color="auto"/>
              <w:bottom w:val="single" w:sz="12" w:space="0" w:color="auto"/>
            </w:tcBorders>
            <w:shd w:val="clear" w:color="auto" w:fill="auto"/>
          </w:tcPr>
          <w:p w14:paraId="38073D79" w14:textId="77777777" w:rsidR="00B311ED" w:rsidRPr="00D93FB3" w:rsidRDefault="00B311ED" w:rsidP="002F476E">
            <w:pPr>
              <w:spacing w:before="80" w:after="80"/>
              <w:ind w:left="283"/>
              <w:rPr>
                <w:b/>
                <w:lang w:val="fr-FR"/>
              </w:rPr>
            </w:pPr>
            <w:r w:rsidRPr="00D93FB3">
              <w:rPr>
                <w:b/>
                <w:lang w:val="fr-FR"/>
              </w:rPr>
              <w:t>Total</w:t>
            </w:r>
          </w:p>
        </w:tc>
        <w:tc>
          <w:tcPr>
            <w:tcW w:w="1086" w:type="dxa"/>
            <w:tcBorders>
              <w:top w:val="single" w:sz="4" w:space="0" w:color="auto"/>
              <w:bottom w:val="single" w:sz="12" w:space="0" w:color="auto"/>
            </w:tcBorders>
            <w:shd w:val="clear" w:color="auto" w:fill="auto"/>
          </w:tcPr>
          <w:p w14:paraId="08CE1C68" w14:textId="77777777" w:rsidR="00B311ED" w:rsidRPr="00D93FB3" w:rsidRDefault="00B311ED" w:rsidP="002F476E">
            <w:pPr>
              <w:spacing w:before="80" w:after="80"/>
              <w:rPr>
                <w:b/>
                <w:lang w:val="fr-FR"/>
              </w:rPr>
            </w:pPr>
          </w:p>
        </w:tc>
        <w:tc>
          <w:tcPr>
            <w:tcW w:w="1086" w:type="dxa"/>
            <w:tcBorders>
              <w:top w:val="single" w:sz="4" w:space="0" w:color="auto"/>
              <w:bottom w:val="single" w:sz="12" w:space="0" w:color="auto"/>
            </w:tcBorders>
            <w:shd w:val="clear" w:color="auto" w:fill="auto"/>
          </w:tcPr>
          <w:p w14:paraId="66248644" w14:textId="77777777" w:rsidR="00B311ED" w:rsidRPr="00D93FB3" w:rsidRDefault="00B311ED" w:rsidP="002F476E">
            <w:pPr>
              <w:spacing w:before="80" w:after="80"/>
              <w:rPr>
                <w:b/>
                <w:lang w:val="fr-FR"/>
              </w:rPr>
            </w:pPr>
          </w:p>
        </w:tc>
        <w:tc>
          <w:tcPr>
            <w:tcW w:w="1087" w:type="dxa"/>
            <w:tcBorders>
              <w:top w:val="single" w:sz="4" w:space="0" w:color="auto"/>
              <w:bottom w:val="single" w:sz="12" w:space="0" w:color="auto"/>
            </w:tcBorders>
            <w:shd w:val="clear" w:color="auto" w:fill="auto"/>
          </w:tcPr>
          <w:p w14:paraId="223FB94B" w14:textId="77777777" w:rsidR="00B311ED" w:rsidRPr="00D93FB3" w:rsidRDefault="00B311ED" w:rsidP="002F476E">
            <w:pPr>
              <w:spacing w:before="80" w:after="80"/>
              <w:rPr>
                <w:b/>
                <w:lang w:val="fr-FR"/>
              </w:rPr>
            </w:pPr>
          </w:p>
        </w:tc>
      </w:tr>
    </w:tbl>
    <w:p w14:paraId="7A9033EA" w14:textId="05588B3A" w:rsidR="00B311ED" w:rsidRPr="00D93FB3" w:rsidRDefault="00B311ED" w:rsidP="00B311ED">
      <w:pPr>
        <w:pStyle w:val="SingleTxtG"/>
        <w:spacing w:before="120" w:line="220" w:lineRule="exact"/>
        <w:ind w:firstLine="170"/>
        <w:rPr>
          <w:spacing w:val="-5"/>
          <w:lang w:val="fr-FR"/>
        </w:rPr>
      </w:pPr>
      <w:r w:rsidRPr="00D93FB3">
        <w:rPr>
          <w:i/>
          <w:iCs/>
          <w:spacing w:val="-5"/>
          <w:sz w:val="18"/>
          <w:szCs w:val="18"/>
          <w:lang w:val="fr-FR"/>
        </w:rPr>
        <w:t>Abréviations</w:t>
      </w:r>
      <w:r w:rsidR="007337D1" w:rsidRPr="00D93FB3">
        <w:rPr>
          <w:spacing w:val="-5"/>
          <w:sz w:val="18"/>
          <w:szCs w:val="18"/>
          <w:lang w:val="fr-FR"/>
        </w:rPr>
        <w:t> :</w:t>
      </w:r>
      <w:r w:rsidRPr="00D93FB3">
        <w:rPr>
          <w:spacing w:val="-5"/>
          <w:sz w:val="18"/>
          <w:szCs w:val="18"/>
          <w:lang w:val="fr-FR"/>
        </w:rPr>
        <w:t xml:space="preserve"> CEE</w:t>
      </w:r>
      <w:r w:rsidR="00F46A41" w:rsidRPr="00D93FB3">
        <w:rPr>
          <w:spacing w:val="-5"/>
          <w:sz w:val="18"/>
          <w:szCs w:val="18"/>
          <w:lang w:val="fr-FR"/>
        </w:rPr>
        <w:t> </w:t>
      </w:r>
      <w:r w:rsidRPr="00D93FB3">
        <w:rPr>
          <w:spacing w:val="-5"/>
          <w:sz w:val="18"/>
          <w:szCs w:val="18"/>
          <w:lang w:val="fr-FR"/>
        </w:rPr>
        <w:t>=</w:t>
      </w:r>
      <w:r w:rsidR="00F46A41" w:rsidRPr="00D93FB3">
        <w:rPr>
          <w:spacing w:val="-5"/>
          <w:sz w:val="18"/>
          <w:szCs w:val="18"/>
          <w:lang w:val="fr-FR"/>
        </w:rPr>
        <w:t> </w:t>
      </w:r>
      <w:r w:rsidRPr="00D93FB3">
        <w:rPr>
          <w:spacing w:val="-5"/>
          <w:sz w:val="18"/>
          <w:szCs w:val="18"/>
          <w:lang w:val="fr-FR"/>
        </w:rPr>
        <w:t>Commission économique pour l</w:t>
      </w:r>
      <w:r w:rsidR="007337D1" w:rsidRPr="00D93FB3">
        <w:rPr>
          <w:spacing w:val="-5"/>
          <w:sz w:val="18"/>
          <w:szCs w:val="18"/>
          <w:lang w:val="fr-FR"/>
        </w:rPr>
        <w:t>’</w:t>
      </w:r>
      <w:r w:rsidRPr="00D93FB3">
        <w:rPr>
          <w:spacing w:val="-5"/>
          <w:sz w:val="18"/>
          <w:szCs w:val="18"/>
          <w:lang w:val="fr-FR"/>
        </w:rPr>
        <w:t>Europe</w:t>
      </w:r>
      <w:r w:rsidR="00F46A41" w:rsidRPr="00D93FB3">
        <w:rPr>
          <w:spacing w:val="-5"/>
          <w:sz w:val="18"/>
          <w:szCs w:val="18"/>
          <w:lang w:val="fr-FR"/>
        </w:rPr>
        <w:t> ; ONG = organisation non gouvernementale</w:t>
      </w:r>
      <w:r w:rsidR="00061197" w:rsidRPr="00D93FB3">
        <w:rPr>
          <w:spacing w:val="-5"/>
          <w:sz w:val="18"/>
          <w:szCs w:val="18"/>
          <w:lang w:val="fr-FR"/>
        </w:rPr>
        <w:t>.</w:t>
      </w:r>
    </w:p>
    <w:p w14:paraId="09B19FE4" w14:textId="77777777" w:rsidR="007F79E1" w:rsidRPr="00D93FB3" w:rsidRDefault="007F79E1" w:rsidP="007F79E1">
      <w:pPr>
        <w:pStyle w:val="SingleTxtG"/>
        <w:rPr>
          <w:lang w:val="fr-FR"/>
        </w:rPr>
      </w:pPr>
    </w:p>
    <w:p w14:paraId="09249059" w14:textId="6CE78A4D" w:rsidR="00B311ED" w:rsidRPr="00D93FB3" w:rsidRDefault="00B311ED" w:rsidP="007F79E1">
      <w:pPr>
        <w:pStyle w:val="SingleTxtG"/>
        <w:rPr>
          <w:lang w:val="fr-FR"/>
        </w:rPr>
      </w:pPr>
      <w:r w:rsidRPr="00D93FB3">
        <w:rPr>
          <w:lang w:val="fr-FR"/>
        </w:rPr>
        <w:br w:type="page"/>
      </w:r>
    </w:p>
    <w:p w14:paraId="5AC265F2" w14:textId="77777777" w:rsidR="00B311ED" w:rsidRPr="00D93FB3" w:rsidRDefault="00B311ED" w:rsidP="00B311ED">
      <w:pPr>
        <w:pStyle w:val="HChG"/>
        <w:rPr>
          <w:lang w:val="fr-FR"/>
        </w:rPr>
      </w:pPr>
      <w:r w:rsidRPr="00D93FB3">
        <w:rPr>
          <w:lang w:val="fr-FR"/>
        </w:rPr>
        <w:lastRenderedPageBreak/>
        <w:t>Appendice III</w:t>
      </w:r>
    </w:p>
    <w:p w14:paraId="6ECDD6EB" w14:textId="741A8443" w:rsidR="00B311ED" w:rsidRPr="00D93FB3" w:rsidRDefault="00B311ED" w:rsidP="00B311ED">
      <w:pPr>
        <w:pStyle w:val="H1G"/>
        <w:rPr>
          <w:lang w:val="fr-FR"/>
        </w:rPr>
      </w:pPr>
      <w:r w:rsidRPr="00D93FB3">
        <w:rPr>
          <w:lang w:val="fr-FR"/>
        </w:rPr>
        <w:tab/>
      </w:r>
      <w:r w:rsidRPr="00D93FB3">
        <w:rPr>
          <w:lang w:val="fr-FR"/>
        </w:rPr>
        <w:tab/>
        <w:t>Indicateur 3</w:t>
      </w:r>
      <w:r w:rsidR="00061197" w:rsidRPr="00D93FB3">
        <w:rPr>
          <w:lang w:val="fr-FR"/>
        </w:rPr>
        <w:t>.</w:t>
      </w:r>
      <w:r w:rsidRPr="00D93FB3">
        <w:rPr>
          <w:lang w:val="fr-FR"/>
        </w:rPr>
        <w:t>1, sous-indicateurs 3</w:t>
      </w:r>
      <w:r w:rsidR="00061197" w:rsidRPr="00D93FB3">
        <w:rPr>
          <w:lang w:val="fr-FR"/>
        </w:rPr>
        <w:t>.</w:t>
      </w:r>
      <w:r w:rsidRPr="00D93FB3">
        <w:rPr>
          <w:lang w:val="fr-FR"/>
        </w:rPr>
        <w:t>1</w:t>
      </w:r>
      <w:r w:rsidR="00061197" w:rsidRPr="00D93FB3">
        <w:rPr>
          <w:lang w:val="fr-FR"/>
        </w:rPr>
        <w:t>.</w:t>
      </w:r>
      <w:r w:rsidRPr="00D93FB3">
        <w:rPr>
          <w:lang w:val="fr-FR"/>
        </w:rPr>
        <w:t>1 à 3</w:t>
      </w:r>
      <w:r w:rsidR="00061197" w:rsidRPr="00D93FB3">
        <w:rPr>
          <w:lang w:val="fr-FR"/>
        </w:rPr>
        <w:t>.</w:t>
      </w:r>
      <w:r w:rsidRPr="00D93FB3">
        <w:rPr>
          <w:lang w:val="fr-FR"/>
        </w:rPr>
        <w:t>1</w:t>
      </w:r>
      <w:r w:rsidR="00061197" w:rsidRPr="00D93FB3">
        <w:rPr>
          <w:lang w:val="fr-FR"/>
        </w:rPr>
        <w:t>.</w:t>
      </w:r>
      <w:r w:rsidRPr="00D93FB3">
        <w:rPr>
          <w:lang w:val="fr-FR"/>
        </w:rPr>
        <w:t>3</w:t>
      </w:r>
    </w:p>
    <w:p w14:paraId="69BAE5B0" w14:textId="150B7A37" w:rsidR="00B311ED" w:rsidRPr="00D93FB3" w:rsidRDefault="00B311ED" w:rsidP="00B311ED">
      <w:pPr>
        <w:pStyle w:val="SingleTxtG"/>
        <w:rPr>
          <w:spacing w:val="-3"/>
          <w:lang w:val="fr-FR"/>
        </w:rPr>
      </w:pPr>
      <w:r w:rsidRPr="00D93FB3">
        <w:rPr>
          <w:spacing w:val="-3"/>
          <w:lang w:val="fr-FR"/>
        </w:rPr>
        <w:t>Veuillez indiquer dans le tableau ci-dessous dans quelle mesure l</w:t>
      </w:r>
      <w:r w:rsidR="007337D1" w:rsidRPr="00D93FB3">
        <w:rPr>
          <w:spacing w:val="-3"/>
          <w:lang w:val="fr-FR"/>
        </w:rPr>
        <w:t>’</w:t>
      </w:r>
      <w:r w:rsidRPr="00D93FB3">
        <w:rPr>
          <w:spacing w:val="-3"/>
          <w:lang w:val="fr-FR"/>
        </w:rPr>
        <w:t>éducation en vue du développement durable (EDD) est intégrée à la formation initiale et à la formation en cours d</w:t>
      </w:r>
      <w:r w:rsidR="007337D1" w:rsidRPr="00D93FB3">
        <w:rPr>
          <w:spacing w:val="-3"/>
          <w:lang w:val="fr-FR"/>
        </w:rPr>
        <w:t>’</w:t>
      </w:r>
      <w:r w:rsidRPr="00D93FB3">
        <w:rPr>
          <w:spacing w:val="-3"/>
          <w:lang w:val="fr-FR"/>
        </w:rPr>
        <w:t>emploi du personnel éducatif en attribuant à chaque niveau du système éducatif la note appropriée, comme suit</w:t>
      </w:r>
      <w:r w:rsidR="007337D1" w:rsidRPr="00D93FB3">
        <w:rPr>
          <w:spacing w:val="-3"/>
          <w:lang w:val="fr-FR"/>
        </w:rPr>
        <w:t> :</w:t>
      </w:r>
      <w:r w:rsidRPr="00D93FB3">
        <w:rPr>
          <w:spacing w:val="-3"/>
          <w:lang w:val="fr-FR"/>
        </w:rPr>
        <w:t xml:space="preserve"> 0</w:t>
      </w:r>
      <w:r w:rsidR="0072202D" w:rsidRPr="00D93FB3">
        <w:rPr>
          <w:spacing w:val="-3"/>
          <w:lang w:val="fr-FR"/>
        </w:rPr>
        <w:t> </w:t>
      </w:r>
      <w:r w:rsidRPr="00D93FB3">
        <w:rPr>
          <w:spacing w:val="-3"/>
          <w:lang w:val="fr-FR"/>
        </w:rPr>
        <w:t>−</w:t>
      </w:r>
      <w:r w:rsidR="0072202D" w:rsidRPr="00D93FB3">
        <w:rPr>
          <w:spacing w:val="-3"/>
          <w:lang w:val="fr-FR"/>
        </w:rPr>
        <w:t> </w:t>
      </w:r>
      <w:r w:rsidRPr="00D93FB3">
        <w:rPr>
          <w:spacing w:val="-3"/>
          <w:lang w:val="fr-FR"/>
        </w:rPr>
        <w:t>Jamais</w:t>
      </w:r>
      <w:r w:rsidR="007337D1" w:rsidRPr="00D93FB3">
        <w:rPr>
          <w:spacing w:val="-3"/>
          <w:lang w:val="fr-FR"/>
        </w:rPr>
        <w:t> ;</w:t>
      </w:r>
      <w:r w:rsidRPr="00D93FB3">
        <w:rPr>
          <w:spacing w:val="-3"/>
          <w:lang w:val="fr-FR"/>
        </w:rPr>
        <w:t xml:space="preserve"> 1</w:t>
      </w:r>
      <w:r w:rsidR="0072202D" w:rsidRPr="00D93FB3">
        <w:rPr>
          <w:spacing w:val="-3"/>
          <w:lang w:val="fr-FR"/>
        </w:rPr>
        <w:t> </w:t>
      </w:r>
      <w:r w:rsidRPr="00D93FB3">
        <w:rPr>
          <w:spacing w:val="-3"/>
          <w:lang w:val="fr-FR"/>
        </w:rPr>
        <w:t>−</w:t>
      </w:r>
      <w:r w:rsidR="0072202D" w:rsidRPr="00D93FB3">
        <w:rPr>
          <w:spacing w:val="-3"/>
          <w:lang w:val="fr-FR"/>
        </w:rPr>
        <w:t> </w:t>
      </w:r>
      <w:r w:rsidRPr="00D93FB3">
        <w:rPr>
          <w:spacing w:val="-3"/>
          <w:lang w:val="fr-FR"/>
        </w:rPr>
        <w:t>Rarement</w:t>
      </w:r>
      <w:r w:rsidR="007337D1" w:rsidRPr="00D93FB3">
        <w:rPr>
          <w:spacing w:val="-3"/>
          <w:lang w:val="fr-FR"/>
        </w:rPr>
        <w:t> ;</w:t>
      </w:r>
      <w:r w:rsidRPr="00D93FB3">
        <w:rPr>
          <w:spacing w:val="-3"/>
          <w:lang w:val="fr-FR"/>
        </w:rPr>
        <w:t xml:space="preserve"> 2</w:t>
      </w:r>
      <w:r w:rsidR="0072202D" w:rsidRPr="00D93FB3">
        <w:rPr>
          <w:color w:val="FF0000"/>
          <w:spacing w:val="-3"/>
          <w:lang w:val="fr-FR"/>
        </w:rPr>
        <w:t> </w:t>
      </w:r>
      <w:r w:rsidRPr="00D93FB3">
        <w:rPr>
          <w:spacing w:val="-3"/>
          <w:lang w:val="fr-FR"/>
        </w:rPr>
        <w:t>−</w:t>
      </w:r>
      <w:r w:rsidR="0072202D" w:rsidRPr="00D93FB3">
        <w:rPr>
          <w:spacing w:val="-3"/>
          <w:lang w:val="fr-FR"/>
        </w:rPr>
        <w:t> </w:t>
      </w:r>
      <w:r w:rsidRPr="00D93FB3">
        <w:rPr>
          <w:spacing w:val="-3"/>
          <w:lang w:val="fr-FR"/>
        </w:rPr>
        <w:t>Fréquemment</w:t>
      </w:r>
      <w:r w:rsidR="007337D1" w:rsidRPr="00D93FB3">
        <w:rPr>
          <w:spacing w:val="-3"/>
          <w:lang w:val="fr-FR"/>
        </w:rPr>
        <w:t> ;</w:t>
      </w:r>
      <w:r w:rsidRPr="00D93FB3">
        <w:rPr>
          <w:spacing w:val="-3"/>
          <w:lang w:val="fr-FR"/>
        </w:rPr>
        <w:t xml:space="preserve"> 3</w:t>
      </w:r>
      <w:r w:rsidR="0072202D" w:rsidRPr="00D93FB3">
        <w:rPr>
          <w:spacing w:val="-3"/>
          <w:lang w:val="fr-FR"/>
        </w:rPr>
        <w:t> </w:t>
      </w:r>
      <w:r w:rsidRPr="00D93FB3">
        <w:rPr>
          <w:spacing w:val="-3"/>
          <w:lang w:val="fr-FR"/>
        </w:rPr>
        <w:t>−</w:t>
      </w:r>
      <w:r w:rsidR="0072202D" w:rsidRPr="00D93FB3">
        <w:rPr>
          <w:spacing w:val="-3"/>
          <w:lang w:val="fr-FR"/>
        </w:rPr>
        <w:t> </w:t>
      </w:r>
      <w:r w:rsidRPr="00D93FB3">
        <w:rPr>
          <w:spacing w:val="-3"/>
          <w:lang w:val="fr-FR"/>
        </w:rPr>
        <w:t>Très fréquemment ou systématiquement</w:t>
      </w:r>
      <w:r w:rsidR="00061197" w:rsidRPr="00D93FB3">
        <w:rPr>
          <w:spacing w:val="-3"/>
          <w:lang w:val="fr-FR"/>
        </w:rPr>
        <w:t>.</w:t>
      </w:r>
    </w:p>
    <w:tbl>
      <w:tblPr>
        <w:tblW w:w="8504" w:type="dxa"/>
        <w:tblInd w:w="1134" w:type="dxa"/>
        <w:tblLayout w:type="fixed"/>
        <w:tblCellMar>
          <w:left w:w="0" w:type="dxa"/>
          <w:right w:w="0" w:type="dxa"/>
        </w:tblCellMar>
        <w:tblLook w:val="0000" w:firstRow="0" w:lastRow="0" w:firstColumn="0" w:lastColumn="0" w:noHBand="0" w:noVBand="0"/>
      </w:tblPr>
      <w:tblGrid>
        <w:gridCol w:w="2922"/>
        <w:gridCol w:w="1859"/>
        <w:gridCol w:w="1864"/>
        <w:gridCol w:w="1859"/>
      </w:tblGrid>
      <w:tr w:rsidR="00351A89" w:rsidRPr="00D93FB3" w14:paraId="75EBDE5F" w14:textId="77777777" w:rsidTr="00EE218C">
        <w:trPr>
          <w:cantSplit/>
          <w:tblHeader/>
        </w:trPr>
        <w:tc>
          <w:tcPr>
            <w:tcW w:w="2924" w:type="dxa"/>
            <w:vMerge w:val="restart"/>
            <w:tcBorders>
              <w:top w:val="single" w:sz="4" w:space="0" w:color="auto"/>
              <w:bottom w:val="single" w:sz="12" w:space="0" w:color="auto"/>
            </w:tcBorders>
            <w:shd w:val="clear" w:color="auto" w:fill="auto"/>
            <w:vAlign w:val="bottom"/>
          </w:tcPr>
          <w:p w14:paraId="420A7591" w14:textId="0EE05E7D" w:rsidR="00B311ED" w:rsidRPr="00D93FB3" w:rsidRDefault="00B311ED" w:rsidP="00351A89">
            <w:pPr>
              <w:suppressAutoHyphens w:val="0"/>
              <w:spacing w:before="80" w:after="80" w:line="200" w:lineRule="exact"/>
              <w:rPr>
                <w:i/>
                <w:spacing w:val="4"/>
                <w:w w:val="103"/>
                <w:kern w:val="14"/>
                <w:sz w:val="16"/>
                <w:lang w:val="fr-FR"/>
              </w:rPr>
            </w:pPr>
            <w:r w:rsidRPr="00D93FB3">
              <w:rPr>
                <w:i/>
                <w:spacing w:val="4"/>
                <w:w w:val="103"/>
                <w:kern w:val="14"/>
                <w:sz w:val="16"/>
                <w:lang w:val="fr-FR"/>
              </w:rPr>
              <w:t>Niveaux d</w:t>
            </w:r>
            <w:r w:rsidR="007337D1" w:rsidRPr="00D93FB3">
              <w:rPr>
                <w:i/>
                <w:spacing w:val="4"/>
                <w:w w:val="103"/>
                <w:kern w:val="14"/>
                <w:sz w:val="16"/>
                <w:lang w:val="fr-FR"/>
              </w:rPr>
              <w:t>’</w:t>
            </w:r>
            <w:r w:rsidRPr="00D93FB3">
              <w:rPr>
                <w:i/>
                <w:spacing w:val="4"/>
                <w:w w:val="103"/>
                <w:kern w:val="14"/>
                <w:sz w:val="16"/>
                <w:lang w:val="fr-FR"/>
              </w:rPr>
              <w:t>éducation</w:t>
            </w:r>
          </w:p>
        </w:tc>
        <w:tc>
          <w:tcPr>
            <w:tcW w:w="5580" w:type="dxa"/>
            <w:gridSpan w:val="3"/>
            <w:tcBorders>
              <w:top w:val="single" w:sz="4" w:space="0" w:color="auto"/>
              <w:bottom w:val="single" w:sz="4" w:space="0" w:color="auto"/>
            </w:tcBorders>
            <w:shd w:val="clear" w:color="auto" w:fill="auto"/>
            <w:vAlign w:val="bottom"/>
          </w:tcPr>
          <w:p w14:paraId="264D1358" w14:textId="426DFE9B" w:rsidR="00B311ED" w:rsidRPr="00D93FB3" w:rsidRDefault="00B311ED" w:rsidP="00EE218C">
            <w:pPr>
              <w:suppressAutoHyphens w:val="0"/>
              <w:spacing w:before="80" w:after="80" w:line="200" w:lineRule="exact"/>
              <w:jc w:val="center"/>
              <w:rPr>
                <w:i/>
                <w:spacing w:val="4"/>
                <w:w w:val="103"/>
                <w:kern w:val="14"/>
                <w:sz w:val="16"/>
                <w:lang w:val="fr-FR"/>
              </w:rPr>
            </w:pPr>
            <w:r w:rsidRPr="00D93FB3">
              <w:rPr>
                <w:i/>
                <w:spacing w:val="4"/>
                <w:w w:val="103"/>
                <w:kern w:val="14"/>
                <w:sz w:val="16"/>
                <w:lang w:val="fr-FR"/>
              </w:rPr>
              <w:t>Mesure dans laquelle les professionnels de l</w:t>
            </w:r>
            <w:r w:rsidR="007337D1" w:rsidRPr="00D93FB3">
              <w:rPr>
                <w:i/>
                <w:spacing w:val="4"/>
                <w:w w:val="103"/>
                <w:kern w:val="14"/>
                <w:sz w:val="16"/>
                <w:lang w:val="fr-FR"/>
              </w:rPr>
              <w:t>’</w:t>
            </w:r>
            <w:r w:rsidRPr="00D93FB3">
              <w:rPr>
                <w:i/>
                <w:spacing w:val="4"/>
                <w:w w:val="103"/>
                <w:kern w:val="14"/>
                <w:sz w:val="16"/>
                <w:lang w:val="fr-FR"/>
              </w:rPr>
              <w:t>enseignement reçoivent une formation en vue d</w:t>
            </w:r>
            <w:r w:rsidR="007337D1" w:rsidRPr="00D93FB3">
              <w:rPr>
                <w:i/>
                <w:spacing w:val="4"/>
                <w:w w:val="103"/>
                <w:kern w:val="14"/>
                <w:sz w:val="16"/>
                <w:lang w:val="fr-FR"/>
              </w:rPr>
              <w:t>’</w:t>
            </w:r>
            <w:r w:rsidRPr="00D93FB3">
              <w:rPr>
                <w:i/>
                <w:spacing w:val="4"/>
                <w:w w:val="103"/>
                <w:kern w:val="14"/>
                <w:sz w:val="16"/>
                <w:lang w:val="fr-FR"/>
              </w:rPr>
              <w:t>intégrer l</w:t>
            </w:r>
            <w:r w:rsidR="007337D1" w:rsidRPr="00D93FB3">
              <w:rPr>
                <w:i/>
                <w:spacing w:val="4"/>
                <w:w w:val="103"/>
                <w:kern w:val="14"/>
                <w:sz w:val="16"/>
                <w:lang w:val="fr-FR"/>
              </w:rPr>
              <w:t>’</w:t>
            </w:r>
            <w:r w:rsidRPr="00D93FB3">
              <w:rPr>
                <w:i/>
                <w:spacing w:val="4"/>
                <w:w w:val="103"/>
                <w:kern w:val="14"/>
                <w:sz w:val="16"/>
                <w:lang w:val="fr-FR"/>
              </w:rPr>
              <w:t>EDD dans leur pratique*</w:t>
            </w:r>
          </w:p>
        </w:tc>
      </w:tr>
      <w:tr w:rsidR="00351A89" w:rsidRPr="00D93FB3" w14:paraId="26384F75" w14:textId="77777777" w:rsidTr="00657612">
        <w:trPr>
          <w:cantSplit/>
          <w:tblHeader/>
        </w:trPr>
        <w:tc>
          <w:tcPr>
            <w:tcW w:w="2924" w:type="dxa"/>
            <w:vMerge/>
            <w:shd w:val="clear" w:color="auto" w:fill="auto"/>
          </w:tcPr>
          <w:p w14:paraId="5EAB1BCA" w14:textId="77777777" w:rsidR="00B311ED" w:rsidRPr="00D93FB3" w:rsidRDefault="00B311ED" w:rsidP="00351A89">
            <w:pPr>
              <w:suppressAutoHyphens w:val="0"/>
              <w:spacing w:before="80" w:after="80" w:line="200" w:lineRule="exact"/>
              <w:rPr>
                <w:i/>
                <w:spacing w:val="4"/>
                <w:w w:val="103"/>
                <w:kern w:val="14"/>
                <w:sz w:val="16"/>
                <w:lang w:val="fr-FR"/>
              </w:rPr>
            </w:pPr>
          </w:p>
        </w:tc>
        <w:tc>
          <w:tcPr>
            <w:tcW w:w="3725" w:type="dxa"/>
            <w:gridSpan w:val="2"/>
            <w:tcBorders>
              <w:top w:val="single" w:sz="4" w:space="0" w:color="auto"/>
              <w:bottom w:val="single" w:sz="4" w:space="0" w:color="auto"/>
              <w:right w:val="single" w:sz="12" w:space="0" w:color="FFFFFF" w:themeColor="background1"/>
            </w:tcBorders>
            <w:shd w:val="clear" w:color="auto" w:fill="auto"/>
            <w:vAlign w:val="bottom"/>
          </w:tcPr>
          <w:p w14:paraId="655607B2" w14:textId="77777777" w:rsidR="00B311ED" w:rsidRPr="00D93FB3" w:rsidRDefault="00B311ED" w:rsidP="00351A89">
            <w:pPr>
              <w:suppressAutoHyphens w:val="0"/>
              <w:spacing w:before="80" w:after="80" w:line="200" w:lineRule="exact"/>
              <w:jc w:val="center"/>
              <w:rPr>
                <w:i/>
                <w:spacing w:val="4"/>
                <w:w w:val="103"/>
                <w:kern w:val="14"/>
                <w:sz w:val="16"/>
                <w:lang w:val="fr-FR"/>
              </w:rPr>
            </w:pPr>
            <w:r w:rsidRPr="00D93FB3">
              <w:rPr>
                <w:i/>
                <w:spacing w:val="4"/>
                <w:w w:val="103"/>
                <w:kern w:val="14"/>
                <w:sz w:val="16"/>
                <w:lang w:val="fr-FR"/>
              </w:rPr>
              <w:t>Enseignants</w:t>
            </w:r>
          </w:p>
        </w:tc>
        <w:tc>
          <w:tcPr>
            <w:tcW w:w="1855" w:type="dxa"/>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30722669" w14:textId="77777777" w:rsidR="00B311ED" w:rsidRPr="00D93FB3" w:rsidRDefault="00B311ED" w:rsidP="00351A89">
            <w:pPr>
              <w:suppressAutoHyphens w:val="0"/>
              <w:spacing w:before="80" w:after="80" w:line="200" w:lineRule="exact"/>
              <w:rPr>
                <w:i/>
                <w:spacing w:val="4"/>
                <w:w w:val="103"/>
                <w:kern w:val="14"/>
                <w:sz w:val="16"/>
                <w:lang w:val="fr-FR"/>
              </w:rPr>
            </w:pPr>
            <w:r w:rsidRPr="00D93FB3">
              <w:rPr>
                <w:i/>
                <w:spacing w:val="4"/>
                <w:w w:val="103"/>
                <w:kern w:val="14"/>
                <w:sz w:val="16"/>
                <w:lang w:val="fr-FR"/>
              </w:rPr>
              <w:t>Responsables et cadres**</w:t>
            </w:r>
          </w:p>
        </w:tc>
      </w:tr>
      <w:tr w:rsidR="00351A89" w:rsidRPr="00D93FB3" w14:paraId="1CD7B8AE" w14:textId="77777777" w:rsidTr="00657612">
        <w:trPr>
          <w:cantSplit/>
          <w:tblHeader/>
        </w:trPr>
        <w:tc>
          <w:tcPr>
            <w:tcW w:w="2924" w:type="dxa"/>
            <w:vMerge/>
            <w:tcBorders>
              <w:top w:val="single" w:sz="4" w:space="0" w:color="auto"/>
              <w:bottom w:val="single" w:sz="12" w:space="0" w:color="auto"/>
            </w:tcBorders>
            <w:shd w:val="clear" w:color="auto" w:fill="auto"/>
          </w:tcPr>
          <w:p w14:paraId="594CEFA7" w14:textId="77777777" w:rsidR="00B311ED" w:rsidRPr="00D93FB3" w:rsidRDefault="00B311ED" w:rsidP="00351A89">
            <w:pPr>
              <w:suppressAutoHyphens w:val="0"/>
              <w:spacing w:before="80" w:after="80" w:line="200" w:lineRule="exact"/>
              <w:rPr>
                <w:i/>
                <w:spacing w:val="4"/>
                <w:w w:val="103"/>
                <w:kern w:val="14"/>
                <w:sz w:val="16"/>
                <w:lang w:val="fr-FR"/>
              </w:rPr>
            </w:pPr>
          </w:p>
        </w:tc>
        <w:tc>
          <w:tcPr>
            <w:tcW w:w="1860" w:type="dxa"/>
            <w:tcBorders>
              <w:top w:val="single" w:sz="4" w:space="0" w:color="auto"/>
              <w:bottom w:val="single" w:sz="12" w:space="0" w:color="auto"/>
            </w:tcBorders>
            <w:shd w:val="clear" w:color="auto" w:fill="auto"/>
          </w:tcPr>
          <w:p w14:paraId="7792C3B0" w14:textId="24EC166E" w:rsidR="00B311ED" w:rsidRPr="00D93FB3" w:rsidRDefault="00B311ED" w:rsidP="00351A89">
            <w:pPr>
              <w:suppressAutoHyphens w:val="0"/>
              <w:spacing w:before="80" w:after="80" w:line="200" w:lineRule="exact"/>
              <w:rPr>
                <w:i/>
                <w:spacing w:val="4"/>
                <w:w w:val="103"/>
                <w:kern w:val="14"/>
                <w:sz w:val="16"/>
                <w:lang w:val="fr-FR"/>
              </w:rPr>
            </w:pPr>
            <w:r w:rsidRPr="00D93FB3">
              <w:rPr>
                <w:i/>
                <w:spacing w:val="4"/>
                <w:w w:val="103"/>
                <w:kern w:val="14"/>
                <w:sz w:val="16"/>
                <w:lang w:val="fr-FR"/>
              </w:rPr>
              <w:t>Formation initiale (sous</w:t>
            </w:r>
            <w:r w:rsidRPr="00D93FB3">
              <w:rPr>
                <w:i/>
                <w:spacing w:val="4"/>
                <w:w w:val="103"/>
                <w:kern w:val="14"/>
                <w:sz w:val="16"/>
                <w:lang w:val="fr-FR"/>
              </w:rPr>
              <w:noBreakHyphen/>
              <w:t>indicateur 3</w:t>
            </w:r>
            <w:r w:rsidR="009B7CFE" w:rsidRPr="00D93FB3">
              <w:rPr>
                <w:i/>
                <w:spacing w:val="4"/>
                <w:w w:val="103"/>
                <w:kern w:val="14"/>
                <w:sz w:val="16"/>
                <w:lang w:val="fr-FR"/>
              </w:rPr>
              <w:t>.</w:t>
            </w:r>
            <w:r w:rsidRPr="00D93FB3">
              <w:rPr>
                <w:i/>
                <w:spacing w:val="4"/>
                <w:w w:val="103"/>
                <w:kern w:val="14"/>
                <w:sz w:val="16"/>
                <w:lang w:val="fr-FR"/>
              </w:rPr>
              <w:t>1</w:t>
            </w:r>
            <w:r w:rsidR="009B7CFE" w:rsidRPr="00D93FB3">
              <w:rPr>
                <w:i/>
                <w:spacing w:val="4"/>
                <w:w w:val="103"/>
                <w:kern w:val="14"/>
                <w:sz w:val="16"/>
                <w:lang w:val="fr-FR"/>
              </w:rPr>
              <w:t>.</w:t>
            </w:r>
            <w:r w:rsidRPr="00D93FB3">
              <w:rPr>
                <w:i/>
                <w:spacing w:val="4"/>
                <w:w w:val="103"/>
                <w:kern w:val="14"/>
                <w:sz w:val="16"/>
                <w:lang w:val="fr-FR"/>
              </w:rPr>
              <w:t>1)</w:t>
            </w:r>
          </w:p>
        </w:tc>
        <w:tc>
          <w:tcPr>
            <w:tcW w:w="1860" w:type="dxa"/>
            <w:tcBorders>
              <w:top w:val="single" w:sz="4" w:space="0" w:color="auto"/>
              <w:bottom w:val="single" w:sz="12" w:space="0" w:color="auto"/>
              <w:right w:val="single" w:sz="12" w:space="0" w:color="FFFFFF" w:themeColor="background1"/>
            </w:tcBorders>
            <w:shd w:val="clear" w:color="auto" w:fill="auto"/>
          </w:tcPr>
          <w:p w14:paraId="546A37F7" w14:textId="5B3A36B5" w:rsidR="00B311ED" w:rsidRPr="00D93FB3" w:rsidRDefault="00B311ED" w:rsidP="00351A89">
            <w:pPr>
              <w:suppressAutoHyphens w:val="0"/>
              <w:spacing w:before="80" w:after="80" w:line="200" w:lineRule="exact"/>
              <w:rPr>
                <w:i/>
                <w:spacing w:val="4"/>
                <w:w w:val="103"/>
                <w:kern w:val="14"/>
                <w:sz w:val="16"/>
                <w:lang w:val="fr-FR"/>
              </w:rPr>
            </w:pPr>
            <w:r w:rsidRPr="00D93FB3">
              <w:rPr>
                <w:i/>
                <w:spacing w:val="4"/>
                <w:w w:val="103"/>
                <w:kern w:val="14"/>
                <w:sz w:val="16"/>
                <w:lang w:val="fr-FR"/>
              </w:rPr>
              <w:t xml:space="preserve">Formation </w:t>
            </w:r>
            <w:r w:rsidR="00351A89" w:rsidRPr="00D93FB3">
              <w:rPr>
                <w:i/>
                <w:spacing w:val="4"/>
                <w:w w:val="103"/>
                <w:kern w:val="14"/>
                <w:sz w:val="16"/>
                <w:lang w:val="fr-FR"/>
              </w:rPr>
              <w:br/>
            </w:r>
            <w:r w:rsidRPr="00D93FB3">
              <w:rPr>
                <w:i/>
                <w:spacing w:val="4"/>
                <w:w w:val="103"/>
                <w:kern w:val="14"/>
                <w:sz w:val="16"/>
                <w:lang w:val="fr-FR"/>
              </w:rPr>
              <w:t>en cours d</w:t>
            </w:r>
            <w:r w:rsidR="007337D1" w:rsidRPr="00D93FB3">
              <w:rPr>
                <w:i/>
                <w:spacing w:val="4"/>
                <w:w w:val="103"/>
                <w:kern w:val="14"/>
                <w:sz w:val="16"/>
                <w:lang w:val="fr-FR"/>
              </w:rPr>
              <w:t>’</w:t>
            </w:r>
            <w:r w:rsidRPr="00D93FB3">
              <w:rPr>
                <w:i/>
                <w:spacing w:val="4"/>
                <w:w w:val="103"/>
                <w:kern w:val="14"/>
                <w:sz w:val="16"/>
                <w:lang w:val="fr-FR"/>
              </w:rPr>
              <w:t>emploi (sous</w:t>
            </w:r>
            <w:r w:rsidRPr="00D93FB3">
              <w:rPr>
                <w:i/>
                <w:spacing w:val="4"/>
                <w:w w:val="103"/>
                <w:kern w:val="14"/>
                <w:sz w:val="16"/>
                <w:lang w:val="fr-FR"/>
              </w:rPr>
              <w:noBreakHyphen/>
              <w:t>indicateur 3</w:t>
            </w:r>
            <w:r w:rsidR="009B7CFE" w:rsidRPr="00D93FB3">
              <w:rPr>
                <w:i/>
                <w:spacing w:val="4"/>
                <w:w w:val="103"/>
                <w:kern w:val="14"/>
                <w:sz w:val="16"/>
                <w:lang w:val="fr-FR"/>
              </w:rPr>
              <w:t>.</w:t>
            </w:r>
            <w:r w:rsidRPr="00D93FB3">
              <w:rPr>
                <w:i/>
                <w:spacing w:val="4"/>
                <w:w w:val="103"/>
                <w:kern w:val="14"/>
                <w:sz w:val="16"/>
                <w:lang w:val="fr-FR"/>
              </w:rPr>
              <w:t>1</w:t>
            </w:r>
            <w:r w:rsidR="009B7CFE" w:rsidRPr="00D93FB3">
              <w:rPr>
                <w:i/>
                <w:spacing w:val="4"/>
                <w:w w:val="103"/>
                <w:kern w:val="14"/>
                <w:sz w:val="16"/>
                <w:lang w:val="fr-FR"/>
              </w:rPr>
              <w:t>.</w:t>
            </w:r>
            <w:r w:rsidRPr="00D93FB3">
              <w:rPr>
                <w:i/>
                <w:spacing w:val="4"/>
                <w:w w:val="103"/>
                <w:kern w:val="14"/>
                <w:sz w:val="16"/>
                <w:lang w:val="fr-FR"/>
              </w:rPr>
              <w:t>2)</w:t>
            </w:r>
          </w:p>
        </w:tc>
        <w:tc>
          <w:tcPr>
            <w:tcW w:w="1860" w:type="dxa"/>
            <w:tcBorders>
              <w:top w:val="single" w:sz="4" w:space="0" w:color="auto"/>
              <w:left w:val="single" w:sz="12" w:space="0" w:color="FFFFFF" w:themeColor="background1"/>
              <w:bottom w:val="single" w:sz="12" w:space="0" w:color="auto"/>
            </w:tcBorders>
            <w:shd w:val="clear" w:color="auto" w:fill="auto"/>
          </w:tcPr>
          <w:p w14:paraId="09F1D07B" w14:textId="3A309F7F" w:rsidR="00B311ED" w:rsidRPr="00D93FB3" w:rsidRDefault="00B311ED" w:rsidP="00351A89">
            <w:pPr>
              <w:suppressAutoHyphens w:val="0"/>
              <w:spacing w:before="80" w:after="80" w:line="200" w:lineRule="exact"/>
              <w:rPr>
                <w:i/>
                <w:spacing w:val="4"/>
                <w:w w:val="103"/>
                <w:kern w:val="14"/>
                <w:sz w:val="16"/>
                <w:lang w:val="fr-FR"/>
              </w:rPr>
            </w:pPr>
            <w:r w:rsidRPr="00D93FB3">
              <w:rPr>
                <w:i/>
                <w:spacing w:val="4"/>
                <w:w w:val="103"/>
                <w:kern w:val="14"/>
                <w:sz w:val="16"/>
                <w:lang w:val="fr-FR"/>
              </w:rPr>
              <w:t xml:space="preserve">Formation </w:t>
            </w:r>
            <w:r w:rsidR="00351A89" w:rsidRPr="00D93FB3">
              <w:rPr>
                <w:i/>
                <w:spacing w:val="4"/>
                <w:w w:val="103"/>
                <w:kern w:val="14"/>
                <w:sz w:val="16"/>
                <w:lang w:val="fr-FR"/>
              </w:rPr>
              <w:br/>
            </w:r>
            <w:r w:rsidRPr="00D93FB3">
              <w:rPr>
                <w:i/>
                <w:spacing w:val="4"/>
                <w:w w:val="103"/>
                <w:kern w:val="14"/>
                <w:sz w:val="16"/>
                <w:lang w:val="fr-FR"/>
              </w:rPr>
              <w:t>en cours d</w:t>
            </w:r>
            <w:r w:rsidR="007337D1" w:rsidRPr="00D93FB3">
              <w:rPr>
                <w:i/>
                <w:spacing w:val="4"/>
                <w:w w:val="103"/>
                <w:kern w:val="14"/>
                <w:sz w:val="16"/>
                <w:lang w:val="fr-FR"/>
              </w:rPr>
              <w:t>’</w:t>
            </w:r>
            <w:r w:rsidRPr="00D93FB3">
              <w:rPr>
                <w:i/>
                <w:spacing w:val="4"/>
                <w:w w:val="103"/>
                <w:kern w:val="14"/>
                <w:sz w:val="16"/>
                <w:lang w:val="fr-FR"/>
              </w:rPr>
              <w:t>emploi (sous</w:t>
            </w:r>
            <w:r w:rsidRPr="00D93FB3">
              <w:rPr>
                <w:i/>
                <w:spacing w:val="4"/>
                <w:w w:val="103"/>
                <w:kern w:val="14"/>
                <w:sz w:val="16"/>
                <w:lang w:val="fr-FR"/>
              </w:rPr>
              <w:noBreakHyphen/>
              <w:t>indicateur 3</w:t>
            </w:r>
            <w:r w:rsidR="009B7CFE" w:rsidRPr="00D93FB3">
              <w:rPr>
                <w:i/>
                <w:spacing w:val="4"/>
                <w:w w:val="103"/>
                <w:kern w:val="14"/>
                <w:sz w:val="16"/>
                <w:lang w:val="fr-FR"/>
              </w:rPr>
              <w:t>.</w:t>
            </w:r>
            <w:r w:rsidRPr="00D93FB3">
              <w:rPr>
                <w:i/>
                <w:spacing w:val="4"/>
                <w:w w:val="103"/>
                <w:kern w:val="14"/>
                <w:sz w:val="16"/>
                <w:lang w:val="fr-FR"/>
              </w:rPr>
              <w:t>1</w:t>
            </w:r>
            <w:r w:rsidR="009B7CFE" w:rsidRPr="00D93FB3">
              <w:rPr>
                <w:i/>
                <w:spacing w:val="4"/>
                <w:w w:val="103"/>
                <w:kern w:val="14"/>
                <w:sz w:val="16"/>
                <w:lang w:val="fr-FR"/>
              </w:rPr>
              <w:t>.</w:t>
            </w:r>
            <w:r w:rsidRPr="00D93FB3">
              <w:rPr>
                <w:i/>
                <w:spacing w:val="4"/>
                <w:w w:val="103"/>
                <w:kern w:val="14"/>
                <w:sz w:val="16"/>
                <w:lang w:val="fr-FR"/>
              </w:rPr>
              <w:t>3)</w:t>
            </w:r>
          </w:p>
        </w:tc>
      </w:tr>
      <w:tr w:rsidR="00351A89" w:rsidRPr="00D93FB3" w14:paraId="13839DB2" w14:textId="77777777" w:rsidTr="00657612">
        <w:trPr>
          <w:cantSplit/>
        </w:trPr>
        <w:tc>
          <w:tcPr>
            <w:tcW w:w="2924" w:type="dxa"/>
            <w:tcBorders>
              <w:top w:val="single" w:sz="12" w:space="0" w:color="auto"/>
            </w:tcBorders>
            <w:shd w:val="clear" w:color="auto" w:fill="auto"/>
          </w:tcPr>
          <w:p w14:paraId="1AD4B551" w14:textId="474B20FC" w:rsidR="00B311ED" w:rsidRPr="00D93FB3" w:rsidRDefault="00B311ED" w:rsidP="00351A89">
            <w:pPr>
              <w:spacing w:before="40" w:after="120"/>
              <w:ind w:right="113"/>
              <w:rPr>
                <w:lang w:val="fr-FR"/>
              </w:rPr>
            </w:pPr>
            <w:r w:rsidRPr="00D93FB3">
              <w:rPr>
                <w:lang w:val="fr-FR"/>
              </w:rPr>
              <w:t>I</w:t>
            </w:r>
            <w:r w:rsidR="009B7CFE" w:rsidRPr="00D93FB3">
              <w:rPr>
                <w:lang w:val="fr-FR"/>
              </w:rPr>
              <w:t>.</w:t>
            </w:r>
            <w:r w:rsidRPr="00D93FB3">
              <w:rPr>
                <w:lang w:val="fr-FR"/>
              </w:rPr>
              <w:t xml:space="preserve"> Éducation de la petite enfance (niveau 0 de la CITE)</w:t>
            </w:r>
          </w:p>
        </w:tc>
        <w:tc>
          <w:tcPr>
            <w:tcW w:w="1860" w:type="dxa"/>
            <w:tcBorders>
              <w:top w:val="single" w:sz="12" w:space="0" w:color="auto"/>
            </w:tcBorders>
            <w:shd w:val="clear" w:color="auto" w:fill="auto"/>
          </w:tcPr>
          <w:p w14:paraId="6D3CB08D" w14:textId="77777777" w:rsidR="00B311ED" w:rsidRPr="00D93FB3" w:rsidRDefault="00B311ED" w:rsidP="00351A89">
            <w:pPr>
              <w:spacing w:before="40" w:after="120"/>
              <w:ind w:right="113"/>
              <w:rPr>
                <w:lang w:val="fr-FR"/>
              </w:rPr>
            </w:pPr>
          </w:p>
        </w:tc>
        <w:tc>
          <w:tcPr>
            <w:tcW w:w="1860" w:type="dxa"/>
            <w:tcBorders>
              <w:top w:val="single" w:sz="12" w:space="0" w:color="auto"/>
              <w:right w:val="single" w:sz="12" w:space="0" w:color="FFFFFF" w:themeColor="background1"/>
            </w:tcBorders>
            <w:shd w:val="clear" w:color="auto" w:fill="auto"/>
          </w:tcPr>
          <w:p w14:paraId="4C4E000B" w14:textId="77777777" w:rsidR="00B311ED" w:rsidRPr="00D93FB3" w:rsidRDefault="00B311ED" w:rsidP="00351A89">
            <w:pPr>
              <w:spacing w:before="40" w:after="120"/>
              <w:ind w:right="113"/>
              <w:rPr>
                <w:lang w:val="fr-FR"/>
              </w:rPr>
            </w:pPr>
          </w:p>
        </w:tc>
        <w:tc>
          <w:tcPr>
            <w:tcW w:w="1860" w:type="dxa"/>
            <w:tcBorders>
              <w:top w:val="single" w:sz="12" w:space="0" w:color="auto"/>
              <w:left w:val="single" w:sz="12" w:space="0" w:color="FFFFFF" w:themeColor="background1"/>
            </w:tcBorders>
            <w:shd w:val="clear" w:color="auto" w:fill="auto"/>
          </w:tcPr>
          <w:p w14:paraId="67647259" w14:textId="77777777" w:rsidR="00B311ED" w:rsidRPr="00D93FB3" w:rsidRDefault="00B311ED" w:rsidP="00351A89">
            <w:pPr>
              <w:spacing w:before="40" w:after="120"/>
              <w:ind w:right="113"/>
              <w:rPr>
                <w:lang w:val="fr-FR"/>
              </w:rPr>
            </w:pPr>
          </w:p>
        </w:tc>
      </w:tr>
      <w:tr w:rsidR="00351A89" w:rsidRPr="00D93FB3" w14:paraId="541B2836" w14:textId="77777777" w:rsidTr="00EE218C">
        <w:trPr>
          <w:cantSplit/>
        </w:trPr>
        <w:tc>
          <w:tcPr>
            <w:tcW w:w="2924" w:type="dxa"/>
            <w:shd w:val="clear" w:color="auto" w:fill="auto"/>
          </w:tcPr>
          <w:p w14:paraId="3B457594" w14:textId="45AA17A9" w:rsidR="00B311ED" w:rsidRPr="00D93FB3" w:rsidRDefault="00B311ED" w:rsidP="00351A89">
            <w:pPr>
              <w:spacing w:before="40" w:after="120"/>
              <w:ind w:right="113"/>
              <w:rPr>
                <w:lang w:val="fr-FR"/>
              </w:rPr>
            </w:pPr>
            <w:r w:rsidRPr="00D93FB3">
              <w:rPr>
                <w:lang w:val="fr-FR"/>
              </w:rPr>
              <w:t>II</w:t>
            </w:r>
            <w:r w:rsidR="009B7CFE" w:rsidRPr="00D93FB3">
              <w:rPr>
                <w:lang w:val="fr-FR"/>
              </w:rPr>
              <w:t>.</w:t>
            </w:r>
            <w:r w:rsidRPr="00D93FB3">
              <w:rPr>
                <w:lang w:val="fr-FR"/>
              </w:rPr>
              <w:t xml:space="preserve"> Enseignement primaire (niveau</w:t>
            </w:r>
            <w:r w:rsidR="00351A89" w:rsidRPr="00D93FB3">
              <w:rPr>
                <w:lang w:val="fr-FR"/>
              </w:rPr>
              <w:t> </w:t>
            </w:r>
            <w:r w:rsidRPr="00D93FB3">
              <w:rPr>
                <w:lang w:val="fr-FR"/>
              </w:rPr>
              <w:t>1 de la CITE)</w:t>
            </w:r>
          </w:p>
        </w:tc>
        <w:tc>
          <w:tcPr>
            <w:tcW w:w="1860" w:type="dxa"/>
            <w:shd w:val="clear" w:color="auto" w:fill="auto"/>
          </w:tcPr>
          <w:p w14:paraId="72BC8647" w14:textId="77777777" w:rsidR="00B311ED" w:rsidRPr="00D93FB3" w:rsidRDefault="00B311ED" w:rsidP="00351A89">
            <w:pPr>
              <w:spacing w:before="40" w:after="120"/>
              <w:ind w:right="113"/>
              <w:rPr>
                <w:lang w:val="fr-FR"/>
              </w:rPr>
            </w:pPr>
          </w:p>
        </w:tc>
        <w:tc>
          <w:tcPr>
            <w:tcW w:w="1860" w:type="dxa"/>
            <w:shd w:val="clear" w:color="auto" w:fill="auto"/>
          </w:tcPr>
          <w:p w14:paraId="457857FD" w14:textId="77777777" w:rsidR="00B311ED" w:rsidRPr="00D93FB3" w:rsidRDefault="00B311ED" w:rsidP="00351A89">
            <w:pPr>
              <w:spacing w:before="40" w:after="120"/>
              <w:ind w:right="113"/>
              <w:rPr>
                <w:lang w:val="fr-FR"/>
              </w:rPr>
            </w:pPr>
          </w:p>
        </w:tc>
        <w:tc>
          <w:tcPr>
            <w:tcW w:w="1860" w:type="dxa"/>
            <w:shd w:val="clear" w:color="auto" w:fill="auto"/>
          </w:tcPr>
          <w:p w14:paraId="34D46B0A" w14:textId="77777777" w:rsidR="00B311ED" w:rsidRPr="00D93FB3" w:rsidRDefault="00B311ED" w:rsidP="00351A89">
            <w:pPr>
              <w:spacing w:before="40" w:after="120"/>
              <w:ind w:right="113"/>
              <w:rPr>
                <w:lang w:val="fr-FR"/>
              </w:rPr>
            </w:pPr>
          </w:p>
        </w:tc>
      </w:tr>
      <w:tr w:rsidR="00351A89" w:rsidRPr="00D93FB3" w14:paraId="749A4232" w14:textId="77777777" w:rsidTr="00EE218C">
        <w:trPr>
          <w:cantSplit/>
        </w:trPr>
        <w:tc>
          <w:tcPr>
            <w:tcW w:w="2924" w:type="dxa"/>
            <w:shd w:val="clear" w:color="auto" w:fill="auto"/>
          </w:tcPr>
          <w:p w14:paraId="30E287B2" w14:textId="77247A67" w:rsidR="00B311ED" w:rsidRPr="00D93FB3" w:rsidRDefault="00B311ED" w:rsidP="00351A89">
            <w:pPr>
              <w:spacing w:before="40" w:after="120"/>
              <w:ind w:right="113"/>
              <w:rPr>
                <w:lang w:val="fr-FR"/>
              </w:rPr>
            </w:pPr>
            <w:r w:rsidRPr="00D93FB3">
              <w:rPr>
                <w:lang w:val="fr-FR"/>
              </w:rPr>
              <w:t>III</w:t>
            </w:r>
            <w:r w:rsidR="009B7CFE" w:rsidRPr="00D93FB3">
              <w:rPr>
                <w:lang w:val="fr-FR"/>
              </w:rPr>
              <w:t>.</w:t>
            </w:r>
            <w:r w:rsidRPr="00D93FB3">
              <w:rPr>
                <w:lang w:val="fr-FR"/>
              </w:rPr>
              <w:t xml:space="preserve"> Enseignement secondaire général (niveaux 2 et 3 de la CITE − enseignement général)</w:t>
            </w:r>
          </w:p>
        </w:tc>
        <w:tc>
          <w:tcPr>
            <w:tcW w:w="1860" w:type="dxa"/>
            <w:shd w:val="clear" w:color="auto" w:fill="auto"/>
          </w:tcPr>
          <w:p w14:paraId="7D7C769A" w14:textId="77777777" w:rsidR="00B311ED" w:rsidRPr="00D93FB3" w:rsidRDefault="00B311ED" w:rsidP="00351A89">
            <w:pPr>
              <w:spacing w:before="40" w:after="120"/>
              <w:ind w:right="113"/>
              <w:rPr>
                <w:lang w:val="fr-FR"/>
              </w:rPr>
            </w:pPr>
          </w:p>
        </w:tc>
        <w:tc>
          <w:tcPr>
            <w:tcW w:w="1860" w:type="dxa"/>
            <w:shd w:val="clear" w:color="auto" w:fill="auto"/>
          </w:tcPr>
          <w:p w14:paraId="2ADEE1F7" w14:textId="77777777" w:rsidR="00B311ED" w:rsidRPr="00D93FB3" w:rsidRDefault="00B311ED" w:rsidP="00351A89">
            <w:pPr>
              <w:spacing w:before="40" w:after="120"/>
              <w:ind w:right="113"/>
              <w:rPr>
                <w:lang w:val="fr-FR"/>
              </w:rPr>
            </w:pPr>
          </w:p>
        </w:tc>
        <w:tc>
          <w:tcPr>
            <w:tcW w:w="1860" w:type="dxa"/>
            <w:shd w:val="clear" w:color="auto" w:fill="auto"/>
          </w:tcPr>
          <w:p w14:paraId="438F897C" w14:textId="77777777" w:rsidR="00B311ED" w:rsidRPr="00D93FB3" w:rsidRDefault="00B311ED" w:rsidP="00351A89">
            <w:pPr>
              <w:spacing w:before="40" w:after="120"/>
              <w:ind w:right="113"/>
              <w:rPr>
                <w:lang w:val="fr-FR"/>
              </w:rPr>
            </w:pPr>
          </w:p>
        </w:tc>
      </w:tr>
      <w:tr w:rsidR="00351A89" w:rsidRPr="00D93FB3" w14:paraId="7D1AED90" w14:textId="77777777" w:rsidTr="00EE218C">
        <w:trPr>
          <w:cantSplit/>
        </w:trPr>
        <w:tc>
          <w:tcPr>
            <w:tcW w:w="2924" w:type="dxa"/>
            <w:shd w:val="clear" w:color="auto" w:fill="auto"/>
          </w:tcPr>
          <w:p w14:paraId="5CEA646F" w14:textId="2A921A91" w:rsidR="00B311ED" w:rsidRPr="00D93FB3" w:rsidRDefault="00B311ED" w:rsidP="00351A89">
            <w:pPr>
              <w:spacing w:before="40" w:after="120"/>
              <w:ind w:right="113"/>
              <w:rPr>
                <w:lang w:val="fr-FR"/>
              </w:rPr>
            </w:pPr>
            <w:r w:rsidRPr="00D93FB3">
              <w:rPr>
                <w:lang w:val="fr-FR"/>
              </w:rPr>
              <w:t>IV</w:t>
            </w:r>
            <w:r w:rsidR="009B7CFE" w:rsidRPr="00D93FB3">
              <w:rPr>
                <w:lang w:val="fr-FR"/>
              </w:rPr>
              <w:t>.</w:t>
            </w:r>
            <w:r w:rsidRPr="00D93FB3">
              <w:rPr>
                <w:lang w:val="fr-FR"/>
              </w:rPr>
              <w:t xml:space="preserve"> Enseignement professionnel (niveaux 2, 3, 4 et 5 de la CITE − enseignement professionnel)</w:t>
            </w:r>
          </w:p>
        </w:tc>
        <w:tc>
          <w:tcPr>
            <w:tcW w:w="1860" w:type="dxa"/>
            <w:shd w:val="clear" w:color="auto" w:fill="auto"/>
          </w:tcPr>
          <w:p w14:paraId="271BE24C" w14:textId="77777777" w:rsidR="00B311ED" w:rsidRPr="00D93FB3" w:rsidRDefault="00B311ED" w:rsidP="00351A89">
            <w:pPr>
              <w:spacing w:before="40" w:after="120"/>
              <w:ind w:right="113"/>
              <w:rPr>
                <w:lang w:val="fr-FR"/>
              </w:rPr>
            </w:pPr>
          </w:p>
        </w:tc>
        <w:tc>
          <w:tcPr>
            <w:tcW w:w="1860" w:type="dxa"/>
            <w:shd w:val="clear" w:color="auto" w:fill="auto"/>
          </w:tcPr>
          <w:p w14:paraId="73C54DA1" w14:textId="77777777" w:rsidR="00B311ED" w:rsidRPr="00D93FB3" w:rsidRDefault="00B311ED" w:rsidP="00351A89">
            <w:pPr>
              <w:spacing w:before="40" w:after="120"/>
              <w:ind w:right="113"/>
              <w:rPr>
                <w:lang w:val="fr-FR"/>
              </w:rPr>
            </w:pPr>
          </w:p>
        </w:tc>
        <w:tc>
          <w:tcPr>
            <w:tcW w:w="1860" w:type="dxa"/>
            <w:shd w:val="clear" w:color="auto" w:fill="auto"/>
          </w:tcPr>
          <w:p w14:paraId="73401963" w14:textId="77777777" w:rsidR="00B311ED" w:rsidRPr="00D93FB3" w:rsidRDefault="00B311ED" w:rsidP="00351A89">
            <w:pPr>
              <w:spacing w:before="40" w:after="120"/>
              <w:ind w:right="113"/>
              <w:rPr>
                <w:lang w:val="fr-FR"/>
              </w:rPr>
            </w:pPr>
          </w:p>
        </w:tc>
      </w:tr>
      <w:tr w:rsidR="00351A89" w:rsidRPr="00D93FB3" w14:paraId="4CEAC477" w14:textId="77777777" w:rsidTr="00EE218C">
        <w:trPr>
          <w:cantSplit/>
        </w:trPr>
        <w:tc>
          <w:tcPr>
            <w:tcW w:w="2924" w:type="dxa"/>
            <w:tcBorders>
              <w:bottom w:val="single" w:sz="12" w:space="0" w:color="auto"/>
            </w:tcBorders>
            <w:shd w:val="clear" w:color="auto" w:fill="auto"/>
          </w:tcPr>
          <w:p w14:paraId="0D189E3C" w14:textId="0F158666" w:rsidR="00B311ED" w:rsidRPr="00D93FB3" w:rsidRDefault="00B311ED" w:rsidP="00351A89">
            <w:pPr>
              <w:spacing w:before="40" w:after="120"/>
              <w:ind w:right="113"/>
              <w:rPr>
                <w:lang w:val="fr-FR"/>
              </w:rPr>
            </w:pPr>
            <w:r w:rsidRPr="00D93FB3">
              <w:rPr>
                <w:lang w:val="fr-FR"/>
              </w:rPr>
              <w:t>V</w:t>
            </w:r>
            <w:r w:rsidR="009B7CFE" w:rsidRPr="00D93FB3">
              <w:rPr>
                <w:lang w:val="fr-FR"/>
              </w:rPr>
              <w:t>.</w:t>
            </w:r>
            <w:r w:rsidRPr="00D93FB3">
              <w:rPr>
                <w:lang w:val="fr-FR"/>
              </w:rPr>
              <w:t xml:space="preserve"> Enseignement supérieur (à</w:t>
            </w:r>
            <w:r w:rsidR="00351A89" w:rsidRPr="00D93FB3">
              <w:rPr>
                <w:lang w:val="fr-FR"/>
              </w:rPr>
              <w:t> </w:t>
            </w:r>
            <w:r w:rsidRPr="00D93FB3">
              <w:rPr>
                <w:lang w:val="fr-FR"/>
              </w:rPr>
              <w:t>l</w:t>
            </w:r>
            <w:r w:rsidR="007337D1" w:rsidRPr="00D93FB3">
              <w:rPr>
                <w:lang w:val="fr-FR"/>
              </w:rPr>
              <w:t>’</w:t>
            </w:r>
            <w:r w:rsidRPr="00D93FB3">
              <w:rPr>
                <w:lang w:val="fr-FR"/>
              </w:rPr>
              <w:t>exclusion de l</w:t>
            </w:r>
            <w:r w:rsidR="007337D1" w:rsidRPr="00D93FB3">
              <w:rPr>
                <w:lang w:val="fr-FR"/>
              </w:rPr>
              <w:t>’</w:t>
            </w:r>
            <w:r w:rsidRPr="00D93FB3">
              <w:rPr>
                <w:lang w:val="fr-FR"/>
              </w:rPr>
              <w:t>enseignement professionnel) (niveaux 5 − enseignement général et 6, 7 et 8)</w:t>
            </w:r>
          </w:p>
        </w:tc>
        <w:tc>
          <w:tcPr>
            <w:tcW w:w="1860" w:type="dxa"/>
            <w:tcBorders>
              <w:bottom w:val="single" w:sz="12" w:space="0" w:color="auto"/>
            </w:tcBorders>
            <w:shd w:val="clear" w:color="auto" w:fill="auto"/>
          </w:tcPr>
          <w:p w14:paraId="047B0D16" w14:textId="77777777" w:rsidR="00B311ED" w:rsidRPr="00D93FB3" w:rsidRDefault="00B311ED" w:rsidP="00351A89">
            <w:pPr>
              <w:spacing w:before="40" w:after="120"/>
              <w:ind w:right="113"/>
              <w:rPr>
                <w:lang w:val="fr-FR"/>
              </w:rPr>
            </w:pPr>
          </w:p>
        </w:tc>
        <w:tc>
          <w:tcPr>
            <w:tcW w:w="1860" w:type="dxa"/>
            <w:tcBorders>
              <w:bottom w:val="single" w:sz="12" w:space="0" w:color="auto"/>
            </w:tcBorders>
            <w:shd w:val="clear" w:color="auto" w:fill="auto"/>
          </w:tcPr>
          <w:p w14:paraId="7FB1BBB0" w14:textId="77777777" w:rsidR="00B311ED" w:rsidRPr="00D93FB3" w:rsidRDefault="00B311ED" w:rsidP="00351A89">
            <w:pPr>
              <w:spacing w:before="40" w:after="120"/>
              <w:ind w:right="113"/>
              <w:rPr>
                <w:lang w:val="fr-FR"/>
              </w:rPr>
            </w:pPr>
          </w:p>
        </w:tc>
        <w:tc>
          <w:tcPr>
            <w:tcW w:w="1860" w:type="dxa"/>
            <w:tcBorders>
              <w:bottom w:val="single" w:sz="12" w:space="0" w:color="auto"/>
            </w:tcBorders>
            <w:shd w:val="clear" w:color="auto" w:fill="auto"/>
          </w:tcPr>
          <w:p w14:paraId="607A3FB4" w14:textId="77777777" w:rsidR="00B311ED" w:rsidRPr="00D93FB3" w:rsidRDefault="00B311ED" w:rsidP="00351A89">
            <w:pPr>
              <w:spacing w:before="40" w:after="120"/>
              <w:ind w:right="113"/>
              <w:rPr>
                <w:lang w:val="fr-FR"/>
              </w:rPr>
            </w:pPr>
          </w:p>
        </w:tc>
      </w:tr>
    </w:tbl>
    <w:p w14:paraId="657FEE88" w14:textId="1144604F" w:rsidR="00B311ED" w:rsidRPr="00D93FB3" w:rsidRDefault="00D441FB" w:rsidP="00D441FB">
      <w:pPr>
        <w:pStyle w:val="SingleTxtG"/>
        <w:tabs>
          <w:tab w:val="clear" w:pos="1701"/>
          <w:tab w:val="left" w:pos="1596"/>
        </w:tabs>
        <w:spacing w:before="120" w:after="0" w:line="220" w:lineRule="exact"/>
        <w:ind w:left="1596" w:hanging="292"/>
        <w:rPr>
          <w:lang w:val="fr-FR"/>
        </w:rPr>
      </w:pPr>
      <w:r w:rsidRPr="00D93FB3">
        <w:rPr>
          <w:sz w:val="18"/>
          <w:szCs w:val="18"/>
          <w:lang w:val="fr-FR"/>
        </w:rPr>
        <w:t>*</w:t>
      </w:r>
      <w:r w:rsidRPr="00D93FB3">
        <w:rPr>
          <w:sz w:val="18"/>
          <w:szCs w:val="18"/>
          <w:lang w:val="fr-FR"/>
        </w:rPr>
        <w:tab/>
      </w:r>
      <w:r w:rsidR="00B311ED" w:rsidRPr="00D93FB3">
        <w:rPr>
          <w:spacing w:val="-2"/>
          <w:sz w:val="18"/>
          <w:szCs w:val="18"/>
          <w:lang w:val="fr-FR"/>
        </w:rPr>
        <w:t>Il est entendu qu</w:t>
      </w:r>
      <w:r w:rsidR="007337D1" w:rsidRPr="00D93FB3">
        <w:rPr>
          <w:spacing w:val="-2"/>
          <w:sz w:val="18"/>
          <w:szCs w:val="18"/>
          <w:lang w:val="fr-FR"/>
        </w:rPr>
        <w:t>’</w:t>
      </w:r>
      <w:r w:rsidR="00B311ED" w:rsidRPr="00D93FB3">
        <w:rPr>
          <w:spacing w:val="-2"/>
          <w:sz w:val="18"/>
          <w:szCs w:val="18"/>
          <w:lang w:val="fr-FR"/>
        </w:rPr>
        <w:t>une formation dure au moins une journée (cinq heures de présence au minimum)</w:t>
      </w:r>
      <w:r w:rsidR="00061197" w:rsidRPr="00D93FB3">
        <w:rPr>
          <w:spacing w:val="-2"/>
          <w:sz w:val="18"/>
          <w:szCs w:val="18"/>
          <w:lang w:val="fr-FR"/>
        </w:rPr>
        <w:t>.</w:t>
      </w:r>
    </w:p>
    <w:p w14:paraId="77EEC76C" w14:textId="78BE30C0" w:rsidR="00B311ED" w:rsidRPr="00D93FB3" w:rsidRDefault="00B311ED" w:rsidP="00D441FB">
      <w:pPr>
        <w:pStyle w:val="SingleTxtG"/>
        <w:tabs>
          <w:tab w:val="clear" w:pos="1701"/>
          <w:tab w:val="left" w:pos="1596"/>
        </w:tabs>
        <w:spacing w:line="220" w:lineRule="exact"/>
        <w:ind w:firstLine="170"/>
        <w:rPr>
          <w:sz w:val="18"/>
          <w:szCs w:val="18"/>
          <w:lang w:val="fr-FR"/>
        </w:rPr>
      </w:pPr>
      <w:r w:rsidRPr="00D93FB3">
        <w:rPr>
          <w:sz w:val="18"/>
          <w:szCs w:val="18"/>
          <w:lang w:val="fr-FR"/>
        </w:rPr>
        <w:t>**</w:t>
      </w:r>
      <w:r w:rsidR="00D441FB" w:rsidRPr="00D93FB3">
        <w:rPr>
          <w:sz w:val="18"/>
          <w:szCs w:val="18"/>
          <w:lang w:val="fr-FR"/>
        </w:rPr>
        <w:tab/>
      </w:r>
      <w:r w:rsidRPr="00D93FB3">
        <w:rPr>
          <w:sz w:val="18"/>
          <w:szCs w:val="18"/>
          <w:lang w:val="fr-FR"/>
        </w:rPr>
        <w:t xml:space="preserve">Voir </w:t>
      </w:r>
      <w:hyperlink r:id="rId41" w:history="1">
        <w:r w:rsidRPr="00D93FB3">
          <w:rPr>
            <w:rStyle w:val="Lienhypertexte"/>
            <w:sz w:val="18"/>
            <w:szCs w:val="18"/>
            <w:lang w:val="fr-FR"/>
          </w:rPr>
          <w:t>CEP/AC</w:t>
        </w:r>
        <w:r w:rsidR="00061197" w:rsidRPr="00D93FB3">
          <w:rPr>
            <w:rStyle w:val="Lienhypertexte"/>
            <w:sz w:val="18"/>
            <w:szCs w:val="18"/>
            <w:lang w:val="fr-FR"/>
          </w:rPr>
          <w:t>.</w:t>
        </w:r>
        <w:r w:rsidRPr="00D93FB3">
          <w:rPr>
            <w:rStyle w:val="Lienhypertexte"/>
            <w:sz w:val="18"/>
            <w:szCs w:val="18"/>
            <w:lang w:val="fr-FR"/>
          </w:rPr>
          <w:t>13/2005/3/Rev</w:t>
        </w:r>
        <w:r w:rsidR="00061197" w:rsidRPr="00D93FB3">
          <w:rPr>
            <w:rStyle w:val="Lienhypertexte"/>
            <w:sz w:val="18"/>
            <w:szCs w:val="18"/>
            <w:lang w:val="fr-FR"/>
          </w:rPr>
          <w:t>.</w:t>
        </w:r>
        <w:r w:rsidRPr="00D93FB3">
          <w:rPr>
            <w:rStyle w:val="Lienhypertexte"/>
            <w:sz w:val="18"/>
            <w:szCs w:val="18"/>
            <w:lang w:val="fr-FR"/>
          </w:rPr>
          <w:t>1</w:t>
        </w:r>
      </w:hyperlink>
      <w:r w:rsidRPr="00D93FB3">
        <w:rPr>
          <w:sz w:val="18"/>
          <w:szCs w:val="18"/>
          <w:lang w:val="fr-FR"/>
        </w:rPr>
        <w:t>, par</w:t>
      </w:r>
      <w:r w:rsidR="00061197" w:rsidRPr="00D93FB3">
        <w:rPr>
          <w:sz w:val="18"/>
          <w:szCs w:val="18"/>
          <w:lang w:val="fr-FR"/>
        </w:rPr>
        <w:t>.</w:t>
      </w:r>
      <w:r w:rsidR="00FD52BE" w:rsidRPr="00D93FB3">
        <w:rPr>
          <w:sz w:val="18"/>
          <w:szCs w:val="18"/>
          <w:lang w:val="fr-FR"/>
        </w:rPr>
        <w:t> </w:t>
      </w:r>
      <w:r w:rsidRPr="00D93FB3">
        <w:rPr>
          <w:sz w:val="18"/>
          <w:szCs w:val="18"/>
          <w:lang w:val="fr-FR"/>
        </w:rPr>
        <w:t>54 et 55</w:t>
      </w:r>
      <w:r w:rsidR="00061197" w:rsidRPr="00D93FB3">
        <w:rPr>
          <w:sz w:val="18"/>
          <w:szCs w:val="18"/>
          <w:lang w:val="fr-FR"/>
        </w:rPr>
        <w:t>.</w:t>
      </w:r>
    </w:p>
    <w:p w14:paraId="1E656948" w14:textId="1D93145C" w:rsidR="00B311ED" w:rsidRPr="00D93FB3" w:rsidRDefault="00B311ED" w:rsidP="00A61D81">
      <w:pPr>
        <w:pStyle w:val="SingleTxtG"/>
        <w:spacing w:line="220" w:lineRule="exact"/>
        <w:ind w:firstLine="170"/>
        <w:rPr>
          <w:sz w:val="18"/>
          <w:szCs w:val="18"/>
          <w:lang w:val="fr-FR"/>
        </w:rPr>
      </w:pPr>
      <w:r w:rsidRPr="00D93FB3">
        <w:rPr>
          <w:i/>
          <w:iCs/>
          <w:sz w:val="18"/>
          <w:szCs w:val="18"/>
          <w:lang w:val="fr-FR"/>
        </w:rPr>
        <w:t>Abréviations</w:t>
      </w:r>
      <w:r w:rsidR="007337D1" w:rsidRPr="00D93FB3">
        <w:rPr>
          <w:sz w:val="18"/>
          <w:szCs w:val="18"/>
          <w:lang w:val="fr-FR"/>
        </w:rPr>
        <w:t> :</w:t>
      </w:r>
      <w:r w:rsidRPr="00D93FB3">
        <w:rPr>
          <w:sz w:val="18"/>
          <w:szCs w:val="18"/>
          <w:lang w:val="fr-FR"/>
        </w:rPr>
        <w:t xml:space="preserve"> CITE = Classification internationale type de l</w:t>
      </w:r>
      <w:r w:rsidR="007337D1" w:rsidRPr="00D93FB3">
        <w:rPr>
          <w:sz w:val="18"/>
          <w:szCs w:val="18"/>
          <w:lang w:val="fr-FR"/>
        </w:rPr>
        <w:t>’</w:t>
      </w:r>
      <w:r w:rsidRPr="00D93FB3">
        <w:rPr>
          <w:sz w:val="18"/>
          <w:szCs w:val="18"/>
          <w:lang w:val="fr-FR"/>
        </w:rPr>
        <w:t>éducation</w:t>
      </w:r>
      <w:r w:rsidR="00061197" w:rsidRPr="00D93FB3">
        <w:rPr>
          <w:sz w:val="18"/>
          <w:szCs w:val="18"/>
          <w:lang w:val="fr-FR"/>
        </w:rPr>
        <w:t>.</w:t>
      </w:r>
    </w:p>
    <w:p w14:paraId="08FD90D6" w14:textId="77777777" w:rsidR="0080367C" w:rsidRPr="00D93FB3" w:rsidRDefault="0080367C" w:rsidP="0080367C">
      <w:pPr>
        <w:pStyle w:val="SingleTxtG"/>
        <w:rPr>
          <w:lang w:val="fr-FR"/>
        </w:rPr>
      </w:pPr>
    </w:p>
    <w:p w14:paraId="3384AA20" w14:textId="0FE2C072" w:rsidR="00B311ED" w:rsidRPr="00D93FB3" w:rsidRDefault="00B311ED" w:rsidP="0080367C">
      <w:pPr>
        <w:pStyle w:val="SingleTxtG"/>
        <w:rPr>
          <w:lang w:val="fr-FR"/>
        </w:rPr>
      </w:pPr>
      <w:r w:rsidRPr="00D93FB3">
        <w:rPr>
          <w:lang w:val="fr-FR"/>
        </w:rPr>
        <w:br w:type="page"/>
      </w:r>
    </w:p>
    <w:p w14:paraId="037F6598" w14:textId="77777777" w:rsidR="00B311ED" w:rsidRPr="00D93FB3" w:rsidRDefault="00B311ED" w:rsidP="0080367C">
      <w:pPr>
        <w:pStyle w:val="HChG"/>
        <w:rPr>
          <w:lang w:val="fr-FR"/>
        </w:rPr>
      </w:pPr>
      <w:r w:rsidRPr="00D93FB3">
        <w:rPr>
          <w:lang w:val="fr-FR"/>
        </w:rPr>
        <w:lastRenderedPageBreak/>
        <w:t>Appendice IV</w:t>
      </w:r>
    </w:p>
    <w:p w14:paraId="49693523" w14:textId="64D282CA" w:rsidR="00B311ED" w:rsidRPr="00D93FB3" w:rsidRDefault="00B311ED" w:rsidP="0080367C">
      <w:pPr>
        <w:pStyle w:val="H1G"/>
        <w:rPr>
          <w:lang w:val="fr-FR"/>
        </w:rPr>
      </w:pPr>
      <w:r w:rsidRPr="00D93FB3">
        <w:rPr>
          <w:lang w:val="fr-FR"/>
        </w:rPr>
        <w:tab/>
      </w:r>
      <w:r w:rsidRPr="00D93FB3">
        <w:rPr>
          <w:lang w:val="fr-FR"/>
        </w:rPr>
        <w:tab/>
        <w:t>Indicateur 6</w:t>
      </w:r>
      <w:r w:rsidR="00061197" w:rsidRPr="00D93FB3">
        <w:rPr>
          <w:lang w:val="fr-FR"/>
        </w:rPr>
        <w:t>.</w:t>
      </w:r>
      <w:r w:rsidRPr="00D93FB3">
        <w:rPr>
          <w:lang w:val="fr-FR"/>
        </w:rPr>
        <w:t>1, sous-indicateur 6</w:t>
      </w:r>
      <w:r w:rsidR="00061197" w:rsidRPr="00D93FB3">
        <w:rPr>
          <w:lang w:val="fr-FR"/>
        </w:rPr>
        <w:t>.</w:t>
      </w:r>
      <w:r w:rsidRPr="00D93FB3">
        <w:rPr>
          <w:lang w:val="fr-FR"/>
        </w:rPr>
        <w:t>1</w:t>
      </w:r>
      <w:r w:rsidR="00061197" w:rsidRPr="00D93FB3">
        <w:rPr>
          <w:lang w:val="fr-FR"/>
        </w:rPr>
        <w:t>.</w:t>
      </w:r>
      <w:r w:rsidRPr="00D93FB3">
        <w:rPr>
          <w:lang w:val="fr-FR"/>
        </w:rPr>
        <w:t>3</w:t>
      </w:r>
    </w:p>
    <w:p w14:paraId="64284D0A" w14:textId="6A44C343" w:rsidR="00B311ED" w:rsidRPr="00D93FB3" w:rsidRDefault="00B311ED" w:rsidP="0080367C">
      <w:pPr>
        <w:pStyle w:val="H23G"/>
        <w:rPr>
          <w:lang w:val="fr-FR"/>
        </w:rPr>
      </w:pPr>
      <w:r w:rsidRPr="00D93FB3">
        <w:rPr>
          <w:lang w:val="fr-FR"/>
        </w:rPr>
        <w:tab/>
      </w:r>
      <w:r w:rsidRPr="00D93FB3">
        <w:rPr>
          <w:lang w:val="fr-FR"/>
        </w:rPr>
        <w:tab/>
        <w:t>Liste des principaux réseaux relatifs à l</w:t>
      </w:r>
      <w:r w:rsidR="007337D1" w:rsidRPr="00D93FB3">
        <w:rPr>
          <w:lang w:val="fr-FR"/>
        </w:rPr>
        <w:t>’</w:t>
      </w:r>
      <w:r w:rsidRPr="00D93FB3">
        <w:rPr>
          <w:lang w:val="fr-FR"/>
        </w:rPr>
        <w:t>éducation en vue du développement durable</w:t>
      </w:r>
    </w:p>
    <w:tbl>
      <w:tblPr>
        <w:tblW w:w="7370" w:type="dxa"/>
        <w:tblInd w:w="1134" w:type="dxa"/>
        <w:tblLayout w:type="fixed"/>
        <w:tblCellMar>
          <w:left w:w="0" w:type="dxa"/>
          <w:right w:w="0" w:type="dxa"/>
        </w:tblCellMar>
        <w:tblLook w:val="0000" w:firstRow="0" w:lastRow="0" w:firstColumn="0" w:lastColumn="0" w:noHBand="0" w:noVBand="0"/>
      </w:tblPr>
      <w:tblGrid>
        <w:gridCol w:w="4004"/>
        <w:gridCol w:w="1683"/>
        <w:gridCol w:w="1683"/>
      </w:tblGrid>
      <w:tr w:rsidR="005A13F7" w:rsidRPr="00D93FB3" w14:paraId="46D653DF" w14:textId="77777777" w:rsidTr="00D07F17">
        <w:trPr>
          <w:cantSplit/>
          <w:tblHeader/>
        </w:trPr>
        <w:tc>
          <w:tcPr>
            <w:tcW w:w="4004" w:type="dxa"/>
            <w:tcBorders>
              <w:top w:val="single" w:sz="4" w:space="0" w:color="auto"/>
              <w:bottom w:val="single" w:sz="12" w:space="0" w:color="auto"/>
            </w:tcBorders>
            <w:shd w:val="clear" w:color="auto" w:fill="auto"/>
            <w:vAlign w:val="bottom"/>
          </w:tcPr>
          <w:p w14:paraId="792063DA" w14:textId="77777777" w:rsidR="00B311ED" w:rsidRPr="00D93FB3" w:rsidRDefault="00B311ED" w:rsidP="00D07F17">
            <w:pPr>
              <w:suppressAutoHyphens w:val="0"/>
              <w:spacing w:before="80" w:after="80" w:line="200" w:lineRule="exact"/>
              <w:rPr>
                <w:i/>
                <w:spacing w:val="4"/>
                <w:w w:val="103"/>
                <w:kern w:val="14"/>
                <w:sz w:val="16"/>
                <w:lang w:val="fr-FR"/>
              </w:rPr>
            </w:pPr>
            <w:r w:rsidRPr="00D93FB3">
              <w:rPr>
                <w:i/>
                <w:spacing w:val="4"/>
                <w:w w:val="103"/>
                <w:kern w:val="14"/>
                <w:sz w:val="16"/>
                <w:lang w:val="fr-FR"/>
              </w:rPr>
              <w:t>Réseau</w:t>
            </w:r>
          </w:p>
        </w:tc>
        <w:tc>
          <w:tcPr>
            <w:tcW w:w="1683" w:type="dxa"/>
            <w:tcBorders>
              <w:top w:val="single" w:sz="4" w:space="0" w:color="auto"/>
              <w:bottom w:val="single" w:sz="12" w:space="0" w:color="auto"/>
            </w:tcBorders>
            <w:shd w:val="clear" w:color="auto" w:fill="auto"/>
            <w:vAlign w:val="bottom"/>
          </w:tcPr>
          <w:p w14:paraId="222F99AA" w14:textId="76150B66" w:rsidR="00B311ED" w:rsidRPr="00D93FB3" w:rsidRDefault="00B311ED" w:rsidP="00D07F17">
            <w:pPr>
              <w:suppressAutoHyphens w:val="0"/>
              <w:spacing w:before="80" w:after="80" w:line="200" w:lineRule="exact"/>
              <w:rPr>
                <w:i/>
                <w:spacing w:val="4"/>
                <w:w w:val="103"/>
                <w:kern w:val="14"/>
                <w:sz w:val="16"/>
                <w:lang w:val="fr-FR"/>
              </w:rPr>
            </w:pPr>
            <w:r w:rsidRPr="00D93FB3">
              <w:rPr>
                <w:i/>
                <w:spacing w:val="4"/>
                <w:w w:val="103"/>
                <w:kern w:val="14"/>
                <w:sz w:val="16"/>
                <w:lang w:val="fr-FR"/>
              </w:rPr>
              <w:t>Pays participant</w:t>
            </w:r>
            <w:r w:rsidR="005A13F7" w:rsidRPr="00D93FB3">
              <w:rPr>
                <w:i/>
                <w:spacing w:val="4"/>
                <w:w w:val="103"/>
                <w:kern w:val="14"/>
                <w:sz w:val="16"/>
                <w:lang w:val="fr-FR"/>
              </w:rPr>
              <w:br/>
            </w:r>
            <w:r w:rsidRPr="00D93FB3">
              <w:rPr>
                <w:i/>
                <w:spacing w:val="4"/>
                <w:w w:val="103"/>
                <w:kern w:val="14"/>
                <w:sz w:val="16"/>
                <w:lang w:val="fr-FR"/>
              </w:rPr>
              <w:t>(sous-indicateur 6</w:t>
            </w:r>
            <w:r w:rsidR="009B7CFE" w:rsidRPr="00D93FB3">
              <w:rPr>
                <w:i/>
                <w:spacing w:val="4"/>
                <w:w w:val="103"/>
                <w:kern w:val="14"/>
                <w:sz w:val="16"/>
                <w:lang w:val="fr-FR"/>
              </w:rPr>
              <w:t>.</w:t>
            </w:r>
            <w:r w:rsidRPr="00D93FB3">
              <w:rPr>
                <w:i/>
                <w:spacing w:val="4"/>
                <w:w w:val="103"/>
                <w:kern w:val="14"/>
                <w:sz w:val="16"/>
                <w:lang w:val="fr-FR"/>
              </w:rPr>
              <w:t>1</w:t>
            </w:r>
            <w:r w:rsidR="009B7CFE" w:rsidRPr="00D93FB3">
              <w:rPr>
                <w:i/>
                <w:spacing w:val="4"/>
                <w:w w:val="103"/>
                <w:kern w:val="14"/>
                <w:sz w:val="16"/>
                <w:lang w:val="fr-FR"/>
              </w:rPr>
              <w:t>.</w:t>
            </w:r>
            <w:r w:rsidRPr="00D93FB3">
              <w:rPr>
                <w:i/>
                <w:spacing w:val="4"/>
                <w:w w:val="103"/>
                <w:kern w:val="14"/>
                <w:sz w:val="16"/>
                <w:lang w:val="fr-FR"/>
              </w:rPr>
              <w:t>3)</w:t>
            </w:r>
          </w:p>
        </w:tc>
        <w:tc>
          <w:tcPr>
            <w:tcW w:w="1683" w:type="dxa"/>
            <w:tcBorders>
              <w:top w:val="single" w:sz="4" w:space="0" w:color="auto"/>
              <w:bottom w:val="single" w:sz="12" w:space="0" w:color="auto"/>
            </w:tcBorders>
            <w:shd w:val="clear" w:color="auto" w:fill="auto"/>
            <w:vAlign w:val="bottom"/>
          </w:tcPr>
          <w:p w14:paraId="1726CEC0" w14:textId="1AE66897" w:rsidR="00B311ED" w:rsidRPr="00D93FB3" w:rsidRDefault="00B311ED" w:rsidP="00D07F17">
            <w:pPr>
              <w:suppressAutoHyphens w:val="0"/>
              <w:spacing w:before="80" w:after="80" w:line="200" w:lineRule="exact"/>
              <w:rPr>
                <w:i/>
                <w:spacing w:val="4"/>
                <w:w w:val="103"/>
                <w:kern w:val="14"/>
                <w:sz w:val="16"/>
                <w:lang w:val="fr-FR"/>
              </w:rPr>
            </w:pPr>
            <w:r w:rsidRPr="00D93FB3">
              <w:rPr>
                <w:i/>
                <w:spacing w:val="4"/>
                <w:w w:val="103"/>
                <w:kern w:val="14"/>
                <w:sz w:val="16"/>
                <w:lang w:val="fr-FR"/>
              </w:rPr>
              <w:t>Autres parties prenantes participantes</w:t>
            </w:r>
            <w:r w:rsidR="005A13F7" w:rsidRPr="00D93FB3">
              <w:rPr>
                <w:i/>
                <w:spacing w:val="4"/>
                <w:w w:val="103"/>
                <w:kern w:val="14"/>
                <w:sz w:val="16"/>
                <w:lang w:val="fr-FR"/>
              </w:rPr>
              <w:br/>
            </w:r>
            <w:r w:rsidRPr="00D93FB3">
              <w:rPr>
                <w:i/>
                <w:spacing w:val="4"/>
                <w:w w:val="103"/>
                <w:kern w:val="14"/>
                <w:sz w:val="16"/>
                <w:lang w:val="fr-FR"/>
              </w:rPr>
              <w:t>(sous-indicateur 6</w:t>
            </w:r>
            <w:r w:rsidR="009B7CFE" w:rsidRPr="00D93FB3">
              <w:rPr>
                <w:i/>
                <w:spacing w:val="4"/>
                <w:w w:val="103"/>
                <w:kern w:val="14"/>
                <w:sz w:val="16"/>
                <w:lang w:val="fr-FR"/>
              </w:rPr>
              <w:t>.</w:t>
            </w:r>
            <w:r w:rsidRPr="00D93FB3">
              <w:rPr>
                <w:i/>
                <w:spacing w:val="4"/>
                <w:w w:val="103"/>
                <w:kern w:val="14"/>
                <w:sz w:val="16"/>
                <w:lang w:val="fr-FR"/>
              </w:rPr>
              <w:t>1</w:t>
            </w:r>
            <w:r w:rsidR="009B7CFE" w:rsidRPr="00D93FB3">
              <w:rPr>
                <w:i/>
                <w:spacing w:val="4"/>
                <w:w w:val="103"/>
                <w:kern w:val="14"/>
                <w:sz w:val="16"/>
                <w:lang w:val="fr-FR"/>
              </w:rPr>
              <w:t>.</w:t>
            </w:r>
            <w:r w:rsidRPr="00D93FB3">
              <w:rPr>
                <w:i/>
                <w:spacing w:val="4"/>
                <w:w w:val="103"/>
                <w:kern w:val="14"/>
                <w:sz w:val="16"/>
                <w:lang w:val="fr-FR"/>
              </w:rPr>
              <w:t>4)</w:t>
            </w:r>
          </w:p>
        </w:tc>
      </w:tr>
      <w:tr w:rsidR="00D07F17" w:rsidRPr="00D93FB3" w14:paraId="0ED8E8F7" w14:textId="77777777" w:rsidTr="00D07F17">
        <w:trPr>
          <w:cantSplit/>
          <w:trHeight w:hRule="exact" w:val="113"/>
          <w:tblHeader/>
        </w:trPr>
        <w:tc>
          <w:tcPr>
            <w:tcW w:w="4004" w:type="dxa"/>
            <w:tcBorders>
              <w:top w:val="single" w:sz="12" w:space="0" w:color="auto"/>
            </w:tcBorders>
            <w:shd w:val="clear" w:color="auto" w:fill="auto"/>
          </w:tcPr>
          <w:p w14:paraId="020595E8" w14:textId="77777777" w:rsidR="00D07F17" w:rsidRPr="00D93FB3" w:rsidRDefault="00D07F17" w:rsidP="00D07F17">
            <w:pPr>
              <w:spacing w:before="40" w:after="120"/>
              <w:ind w:right="113"/>
              <w:rPr>
                <w:lang w:val="fr-FR"/>
              </w:rPr>
            </w:pPr>
          </w:p>
        </w:tc>
        <w:tc>
          <w:tcPr>
            <w:tcW w:w="1683" w:type="dxa"/>
            <w:tcBorders>
              <w:top w:val="single" w:sz="12" w:space="0" w:color="auto"/>
            </w:tcBorders>
            <w:shd w:val="clear" w:color="auto" w:fill="auto"/>
          </w:tcPr>
          <w:p w14:paraId="2B54983C" w14:textId="77777777" w:rsidR="00D07F17" w:rsidRPr="00D93FB3" w:rsidRDefault="00D07F17" w:rsidP="00D07F17">
            <w:pPr>
              <w:spacing w:before="40" w:after="120"/>
              <w:ind w:right="113"/>
              <w:rPr>
                <w:lang w:val="fr-FR"/>
              </w:rPr>
            </w:pPr>
          </w:p>
        </w:tc>
        <w:tc>
          <w:tcPr>
            <w:tcW w:w="1683" w:type="dxa"/>
            <w:tcBorders>
              <w:top w:val="single" w:sz="12" w:space="0" w:color="auto"/>
            </w:tcBorders>
            <w:shd w:val="clear" w:color="auto" w:fill="auto"/>
          </w:tcPr>
          <w:p w14:paraId="6760FD0E" w14:textId="77777777" w:rsidR="00D07F17" w:rsidRPr="00D93FB3" w:rsidRDefault="00D07F17" w:rsidP="00D07F17">
            <w:pPr>
              <w:spacing w:before="40" w:after="120"/>
              <w:ind w:right="113"/>
              <w:rPr>
                <w:lang w:val="fr-FR"/>
              </w:rPr>
            </w:pPr>
          </w:p>
        </w:tc>
      </w:tr>
      <w:tr w:rsidR="00B311ED" w:rsidRPr="00D93FB3" w14:paraId="48A17F92" w14:textId="77777777" w:rsidTr="00D07F17">
        <w:trPr>
          <w:cantSplit/>
        </w:trPr>
        <w:tc>
          <w:tcPr>
            <w:tcW w:w="4004" w:type="dxa"/>
            <w:shd w:val="clear" w:color="auto" w:fill="auto"/>
          </w:tcPr>
          <w:p w14:paraId="702219F9" w14:textId="77777777" w:rsidR="00B311ED" w:rsidRPr="00D93FB3" w:rsidRDefault="00B311ED" w:rsidP="00D07F17">
            <w:pPr>
              <w:spacing w:before="40" w:after="120"/>
              <w:ind w:right="113"/>
              <w:rPr>
                <w:lang w:val="fr-FR"/>
              </w:rPr>
            </w:pPr>
            <w:r w:rsidRPr="00D93FB3">
              <w:rPr>
                <w:lang w:val="fr-FR"/>
              </w:rPr>
              <w:t>COPERNICUS Alliance</w:t>
            </w:r>
          </w:p>
        </w:tc>
        <w:tc>
          <w:tcPr>
            <w:tcW w:w="1683" w:type="dxa"/>
            <w:shd w:val="clear" w:color="auto" w:fill="auto"/>
          </w:tcPr>
          <w:p w14:paraId="674B4E5B" w14:textId="77777777" w:rsidR="00B311ED" w:rsidRPr="00D93FB3" w:rsidRDefault="00B311ED" w:rsidP="00D07F17">
            <w:pPr>
              <w:spacing w:before="40" w:after="120"/>
              <w:ind w:right="113"/>
              <w:rPr>
                <w:lang w:val="fr-FR"/>
              </w:rPr>
            </w:pPr>
          </w:p>
        </w:tc>
        <w:tc>
          <w:tcPr>
            <w:tcW w:w="1683" w:type="dxa"/>
            <w:shd w:val="clear" w:color="auto" w:fill="auto"/>
          </w:tcPr>
          <w:p w14:paraId="4F09DE49" w14:textId="77777777" w:rsidR="00B311ED" w:rsidRPr="00D93FB3" w:rsidRDefault="00B311ED" w:rsidP="00D07F17">
            <w:pPr>
              <w:spacing w:before="40" w:after="120"/>
              <w:ind w:right="113"/>
              <w:rPr>
                <w:lang w:val="fr-FR"/>
              </w:rPr>
            </w:pPr>
          </w:p>
        </w:tc>
      </w:tr>
      <w:tr w:rsidR="00B311ED" w:rsidRPr="00D93FB3" w14:paraId="7B60D5B6" w14:textId="77777777" w:rsidTr="00D07F17">
        <w:trPr>
          <w:cantSplit/>
        </w:trPr>
        <w:tc>
          <w:tcPr>
            <w:tcW w:w="4004" w:type="dxa"/>
            <w:shd w:val="clear" w:color="auto" w:fill="auto"/>
          </w:tcPr>
          <w:p w14:paraId="76A7D0D6" w14:textId="5200332B" w:rsidR="00B311ED" w:rsidRPr="00D93FB3" w:rsidRDefault="00B311ED" w:rsidP="00D07F17">
            <w:pPr>
              <w:spacing w:before="40" w:after="120"/>
              <w:ind w:right="113"/>
              <w:rPr>
                <w:lang w:val="fr-FR"/>
              </w:rPr>
            </w:pPr>
            <w:r w:rsidRPr="00D93FB3">
              <w:rPr>
                <w:lang w:val="fr-FR"/>
              </w:rPr>
              <w:t>Réseau de centres régionaux d</w:t>
            </w:r>
            <w:r w:rsidR="007337D1" w:rsidRPr="00D93FB3">
              <w:rPr>
                <w:lang w:val="fr-FR"/>
              </w:rPr>
              <w:t>’</w:t>
            </w:r>
            <w:r w:rsidRPr="00D93FB3">
              <w:rPr>
                <w:lang w:val="fr-FR"/>
              </w:rPr>
              <w:t>expertise en matière d</w:t>
            </w:r>
            <w:r w:rsidR="007337D1" w:rsidRPr="00D93FB3">
              <w:rPr>
                <w:lang w:val="fr-FR"/>
              </w:rPr>
              <w:t>’</w:t>
            </w:r>
            <w:r w:rsidRPr="00D93FB3">
              <w:rPr>
                <w:lang w:val="fr-FR"/>
              </w:rPr>
              <w:t>EDD</w:t>
            </w:r>
          </w:p>
        </w:tc>
        <w:tc>
          <w:tcPr>
            <w:tcW w:w="1683" w:type="dxa"/>
            <w:shd w:val="clear" w:color="auto" w:fill="auto"/>
          </w:tcPr>
          <w:p w14:paraId="1F03A8EA" w14:textId="77777777" w:rsidR="00B311ED" w:rsidRPr="00D93FB3" w:rsidRDefault="00B311ED" w:rsidP="00D07F17">
            <w:pPr>
              <w:spacing w:before="40" w:after="120"/>
              <w:ind w:right="113"/>
              <w:rPr>
                <w:lang w:val="fr-FR"/>
              </w:rPr>
            </w:pPr>
          </w:p>
        </w:tc>
        <w:tc>
          <w:tcPr>
            <w:tcW w:w="1683" w:type="dxa"/>
            <w:shd w:val="clear" w:color="auto" w:fill="auto"/>
          </w:tcPr>
          <w:p w14:paraId="6A73E68E" w14:textId="77777777" w:rsidR="00B311ED" w:rsidRPr="00D93FB3" w:rsidRDefault="00B311ED" w:rsidP="00D07F17">
            <w:pPr>
              <w:spacing w:before="40" w:after="120"/>
              <w:ind w:right="113"/>
              <w:rPr>
                <w:lang w:val="fr-FR"/>
              </w:rPr>
            </w:pPr>
          </w:p>
        </w:tc>
      </w:tr>
      <w:tr w:rsidR="00B311ED" w:rsidRPr="00D93FB3" w14:paraId="464CB122" w14:textId="77777777" w:rsidTr="00D07F17">
        <w:trPr>
          <w:cantSplit/>
        </w:trPr>
        <w:tc>
          <w:tcPr>
            <w:tcW w:w="4004" w:type="dxa"/>
            <w:shd w:val="clear" w:color="auto" w:fill="auto"/>
          </w:tcPr>
          <w:p w14:paraId="4CF3982F" w14:textId="77777777" w:rsidR="00B311ED" w:rsidRPr="00D93FB3" w:rsidRDefault="00B311ED" w:rsidP="00D07F17">
            <w:pPr>
              <w:spacing w:before="40" w:after="120"/>
              <w:ind w:right="113"/>
              <w:rPr>
                <w:lang w:val="fr-FR"/>
              </w:rPr>
            </w:pPr>
            <w:r w:rsidRPr="00D93FB3">
              <w:rPr>
                <w:lang w:val="fr-FR"/>
              </w:rPr>
              <w:t>Eco-Schools</w:t>
            </w:r>
          </w:p>
        </w:tc>
        <w:tc>
          <w:tcPr>
            <w:tcW w:w="1683" w:type="dxa"/>
            <w:shd w:val="clear" w:color="auto" w:fill="auto"/>
          </w:tcPr>
          <w:p w14:paraId="382220A9" w14:textId="77777777" w:rsidR="00B311ED" w:rsidRPr="00D93FB3" w:rsidRDefault="00B311ED" w:rsidP="00D07F17">
            <w:pPr>
              <w:spacing w:before="40" w:after="120"/>
              <w:ind w:right="113"/>
              <w:rPr>
                <w:lang w:val="fr-FR"/>
              </w:rPr>
            </w:pPr>
          </w:p>
        </w:tc>
        <w:tc>
          <w:tcPr>
            <w:tcW w:w="1683" w:type="dxa"/>
            <w:shd w:val="clear" w:color="auto" w:fill="auto"/>
          </w:tcPr>
          <w:p w14:paraId="104BC837" w14:textId="77777777" w:rsidR="00B311ED" w:rsidRPr="00D93FB3" w:rsidRDefault="00B311ED" w:rsidP="00D07F17">
            <w:pPr>
              <w:spacing w:before="40" w:after="120"/>
              <w:ind w:right="113"/>
              <w:rPr>
                <w:lang w:val="fr-FR"/>
              </w:rPr>
            </w:pPr>
          </w:p>
        </w:tc>
      </w:tr>
      <w:tr w:rsidR="00B311ED" w:rsidRPr="00D93FB3" w14:paraId="664582D1" w14:textId="77777777" w:rsidTr="00D07F17">
        <w:trPr>
          <w:cantSplit/>
        </w:trPr>
        <w:tc>
          <w:tcPr>
            <w:tcW w:w="4004" w:type="dxa"/>
            <w:shd w:val="clear" w:color="auto" w:fill="auto"/>
          </w:tcPr>
          <w:p w14:paraId="07344650" w14:textId="61FDD6F4" w:rsidR="00B311ED" w:rsidRPr="00D93FB3" w:rsidRDefault="00B311ED" w:rsidP="00D07F17">
            <w:pPr>
              <w:spacing w:before="40" w:after="120"/>
              <w:ind w:right="113"/>
              <w:rPr>
                <w:lang w:val="fr-FR"/>
              </w:rPr>
            </w:pPr>
            <w:r w:rsidRPr="00D93FB3">
              <w:rPr>
                <w:lang w:val="fr-FR"/>
              </w:rPr>
              <w:t>Réseau des écoles associées de l</w:t>
            </w:r>
            <w:r w:rsidR="007337D1" w:rsidRPr="00D93FB3">
              <w:rPr>
                <w:lang w:val="fr-FR"/>
              </w:rPr>
              <w:t>’</w:t>
            </w:r>
            <w:r w:rsidRPr="00D93FB3">
              <w:rPr>
                <w:lang w:val="fr-FR"/>
              </w:rPr>
              <w:t>UNESCO</w:t>
            </w:r>
          </w:p>
        </w:tc>
        <w:tc>
          <w:tcPr>
            <w:tcW w:w="1683" w:type="dxa"/>
            <w:shd w:val="clear" w:color="auto" w:fill="auto"/>
          </w:tcPr>
          <w:p w14:paraId="7B7A202F" w14:textId="77777777" w:rsidR="00B311ED" w:rsidRPr="00D93FB3" w:rsidRDefault="00B311ED" w:rsidP="00D07F17">
            <w:pPr>
              <w:spacing w:before="40" w:after="120"/>
              <w:ind w:right="113"/>
              <w:rPr>
                <w:lang w:val="fr-FR"/>
              </w:rPr>
            </w:pPr>
          </w:p>
        </w:tc>
        <w:tc>
          <w:tcPr>
            <w:tcW w:w="1683" w:type="dxa"/>
            <w:shd w:val="clear" w:color="auto" w:fill="auto"/>
          </w:tcPr>
          <w:p w14:paraId="1731A2F6" w14:textId="77777777" w:rsidR="00B311ED" w:rsidRPr="00D93FB3" w:rsidRDefault="00B311ED" w:rsidP="00D07F17">
            <w:pPr>
              <w:spacing w:before="40" w:after="120"/>
              <w:ind w:right="113"/>
              <w:rPr>
                <w:lang w:val="fr-FR"/>
              </w:rPr>
            </w:pPr>
          </w:p>
        </w:tc>
      </w:tr>
      <w:tr w:rsidR="00B311ED" w:rsidRPr="00D93FB3" w14:paraId="5D0AA71E" w14:textId="77777777" w:rsidTr="00D07F17">
        <w:trPr>
          <w:cantSplit/>
        </w:trPr>
        <w:tc>
          <w:tcPr>
            <w:tcW w:w="4004" w:type="dxa"/>
            <w:shd w:val="clear" w:color="auto" w:fill="auto"/>
          </w:tcPr>
          <w:p w14:paraId="13B888C2" w14:textId="77777777" w:rsidR="00B311ED" w:rsidRPr="00D93FB3" w:rsidRDefault="00B311ED" w:rsidP="00D07F17">
            <w:pPr>
              <w:spacing w:before="40" w:after="120"/>
              <w:ind w:right="113"/>
              <w:rPr>
                <w:lang w:val="fr-FR"/>
              </w:rPr>
            </w:pPr>
            <w:r w:rsidRPr="00D93FB3">
              <w:rPr>
                <w:lang w:val="fr-FR"/>
              </w:rPr>
              <w:t>MIO-ECSDE</w:t>
            </w:r>
          </w:p>
        </w:tc>
        <w:tc>
          <w:tcPr>
            <w:tcW w:w="1683" w:type="dxa"/>
            <w:shd w:val="clear" w:color="auto" w:fill="auto"/>
          </w:tcPr>
          <w:p w14:paraId="2963457B" w14:textId="77777777" w:rsidR="00B311ED" w:rsidRPr="00D93FB3" w:rsidRDefault="00B311ED" w:rsidP="00D07F17">
            <w:pPr>
              <w:spacing w:before="40" w:after="120"/>
              <w:ind w:right="113"/>
              <w:rPr>
                <w:lang w:val="fr-FR"/>
              </w:rPr>
            </w:pPr>
          </w:p>
        </w:tc>
        <w:tc>
          <w:tcPr>
            <w:tcW w:w="1683" w:type="dxa"/>
            <w:shd w:val="clear" w:color="auto" w:fill="auto"/>
          </w:tcPr>
          <w:p w14:paraId="606D52B4" w14:textId="77777777" w:rsidR="00B311ED" w:rsidRPr="00D93FB3" w:rsidRDefault="00B311ED" w:rsidP="00D07F17">
            <w:pPr>
              <w:spacing w:before="40" w:after="120"/>
              <w:ind w:right="113"/>
              <w:rPr>
                <w:lang w:val="fr-FR"/>
              </w:rPr>
            </w:pPr>
          </w:p>
        </w:tc>
      </w:tr>
      <w:tr w:rsidR="00B311ED" w:rsidRPr="00D93FB3" w14:paraId="13135572" w14:textId="77777777" w:rsidTr="00D07F17">
        <w:trPr>
          <w:cantSplit/>
        </w:trPr>
        <w:tc>
          <w:tcPr>
            <w:tcW w:w="4004" w:type="dxa"/>
            <w:shd w:val="clear" w:color="auto" w:fill="auto"/>
          </w:tcPr>
          <w:p w14:paraId="7CBA2108" w14:textId="77777777" w:rsidR="00B311ED" w:rsidRPr="00D93FB3" w:rsidRDefault="00B311ED" w:rsidP="00D07F17">
            <w:pPr>
              <w:spacing w:before="40" w:after="120"/>
              <w:ind w:right="113"/>
              <w:rPr>
                <w:lang w:val="fr-FR"/>
              </w:rPr>
            </w:pPr>
            <w:r w:rsidRPr="00D93FB3">
              <w:rPr>
                <w:lang w:val="fr-FR"/>
              </w:rPr>
              <w:t>Convention des Carpates</w:t>
            </w:r>
          </w:p>
        </w:tc>
        <w:tc>
          <w:tcPr>
            <w:tcW w:w="1683" w:type="dxa"/>
            <w:shd w:val="clear" w:color="auto" w:fill="auto"/>
          </w:tcPr>
          <w:p w14:paraId="0B9228C5" w14:textId="77777777" w:rsidR="00B311ED" w:rsidRPr="00D93FB3" w:rsidRDefault="00B311ED" w:rsidP="00D07F17">
            <w:pPr>
              <w:spacing w:before="40" w:after="120"/>
              <w:ind w:right="113"/>
              <w:rPr>
                <w:lang w:val="fr-FR"/>
              </w:rPr>
            </w:pPr>
          </w:p>
        </w:tc>
        <w:tc>
          <w:tcPr>
            <w:tcW w:w="1683" w:type="dxa"/>
            <w:shd w:val="clear" w:color="auto" w:fill="auto"/>
          </w:tcPr>
          <w:p w14:paraId="0132C099" w14:textId="77777777" w:rsidR="00B311ED" w:rsidRPr="00D93FB3" w:rsidRDefault="00B311ED" w:rsidP="00D07F17">
            <w:pPr>
              <w:spacing w:before="40" w:after="120"/>
              <w:ind w:right="113"/>
              <w:rPr>
                <w:lang w:val="fr-FR"/>
              </w:rPr>
            </w:pPr>
          </w:p>
        </w:tc>
      </w:tr>
      <w:tr w:rsidR="00B311ED" w:rsidRPr="00D93FB3" w14:paraId="2C683D08" w14:textId="77777777" w:rsidTr="00D07F17">
        <w:trPr>
          <w:cantSplit/>
        </w:trPr>
        <w:tc>
          <w:tcPr>
            <w:tcW w:w="4004" w:type="dxa"/>
            <w:shd w:val="clear" w:color="auto" w:fill="auto"/>
          </w:tcPr>
          <w:p w14:paraId="67C1C22A" w14:textId="77777777" w:rsidR="00B311ED" w:rsidRPr="00D93FB3" w:rsidRDefault="00B311ED" w:rsidP="00D07F17">
            <w:pPr>
              <w:spacing w:before="40" w:after="120"/>
              <w:ind w:right="113"/>
              <w:rPr>
                <w:lang w:val="fr-FR"/>
              </w:rPr>
            </w:pPr>
            <w:r w:rsidRPr="00D93FB3">
              <w:rPr>
                <w:lang w:val="fr-FR"/>
              </w:rPr>
              <w:t>Réseau Bridge 47</w:t>
            </w:r>
          </w:p>
        </w:tc>
        <w:tc>
          <w:tcPr>
            <w:tcW w:w="1683" w:type="dxa"/>
            <w:shd w:val="clear" w:color="auto" w:fill="auto"/>
          </w:tcPr>
          <w:p w14:paraId="0F42C31A" w14:textId="77777777" w:rsidR="00B311ED" w:rsidRPr="00D93FB3" w:rsidRDefault="00B311ED" w:rsidP="00D07F17">
            <w:pPr>
              <w:spacing w:before="40" w:after="120"/>
              <w:ind w:right="113"/>
              <w:rPr>
                <w:lang w:val="fr-FR"/>
              </w:rPr>
            </w:pPr>
          </w:p>
        </w:tc>
        <w:tc>
          <w:tcPr>
            <w:tcW w:w="1683" w:type="dxa"/>
            <w:shd w:val="clear" w:color="auto" w:fill="auto"/>
          </w:tcPr>
          <w:p w14:paraId="0F438594" w14:textId="77777777" w:rsidR="00B311ED" w:rsidRPr="00D93FB3" w:rsidRDefault="00B311ED" w:rsidP="00D07F17">
            <w:pPr>
              <w:spacing w:before="40" w:after="120"/>
              <w:ind w:right="113"/>
              <w:rPr>
                <w:lang w:val="fr-FR"/>
              </w:rPr>
            </w:pPr>
          </w:p>
        </w:tc>
      </w:tr>
      <w:tr w:rsidR="00B311ED" w:rsidRPr="00D93FB3" w14:paraId="3ED56A73" w14:textId="77777777" w:rsidTr="00D07F17">
        <w:trPr>
          <w:cantSplit/>
        </w:trPr>
        <w:tc>
          <w:tcPr>
            <w:tcW w:w="4004" w:type="dxa"/>
            <w:shd w:val="clear" w:color="auto" w:fill="auto"/>
          </w:tcPr>
          <w:p w14:paraId="35FA3393" w14:textId="77777777" w:rsidR="00B311ED" w:rsidRPr="00D93FB3" w:rsidRDefault="00B311ED" w:rsidP="00D07F17">
            <w:pPr>
              <w:spacing w:before="40" w:after="120"/>
              <w:ind w:right="113"/>
              <w:rPr>
                <w:lang w:val="fr-FR"/>
              </w:rPr>
            </w:pPr>
            <w:r w:rsidRPr="00D93FB3">
              <w:rPr>
                <w:lang w:val="fr-FR"/>
              </w:rPr>
              <w:t>Réseau GENE</w:t>
            </w:r>
          </w:p>
        </w:tc>
        <w:tc>
          <w:tcPr>
            <w:tcW w:w="1683" w:type="dxa"/>
            <w:shd w:val="clear" w:color="auto" w:fill="auto"/>
          </w:tcPr>
          <w:p w14:paraId="5A9955CF" w14:textId="77777777" w:rsidR="00B311ED" w:rsidRPr="00D93FB3" w:rsidRDefault="00B311ED" w:rsidP="00D07F17">
            <w:pPr>
              <w:spacing w:before="40" w:after="120"/>
              <w:ind w:right="113"/>
              <w:rPr>
                <w:lang w:val="fr-FR"/>
              </w:rPr>
            </w:pPr>
          </w:p>
        </w:tc>
        <w:tc>
          <w:tcPr>
            <w:tcW w:w="1683" w:type="dxa"/>
            <w:shd w:val="clear" w:color="auto" w:fill="auto"/>
          </w:tcPr>
          <w:p w14:paraId="477DC402" w14:textId="77777777" w:rsidR="00B311ED" w:rsidRPr="00D93FB3" w:rsidRDefault="00B311ED" w:rsidP="00D07F17">
            <w:pPr>
              <w:spacing w:before="40" w:after="120"/>
              <w:ind w:right="113"/>
              <w:rPr>
                <w:lang w:val="fr-FR"/>
              </w:rPr>
            </w:pPr>
          </w:p>
        </w:tc>
      </w:tr>
      <w:tr w:rsidR="00B311ED" w:rsidRPr="00D93FB3" w14:paraId="73C5F04D" w14:textId="77777777" w:rsidTr="00D07F17">
        <w:trPr>
          <w:cantSplit/>
        </w:trPr>
        <w:tc>
          <w:tcPr>
            <w:tcW w:w="4004" w:type="dxa"/>
            <w:shd w:val="clear" w:color="auto" w:fill="auto"/>
          </w:tcPr>
          <w:p w14:paraId="1C61A2EF" w14:textId="77777777" w:rsidR="00B311ED" w:rsidRPr="00D93FB3" w:rsidRDefault="00B311ED" w:rsidP="00D07F17">
            <w:pPr>
              <w:spacing w:before="40" w:after="120"/>
              <w:ind w:right="113"/>
              <w:rPr>
                <w:lang w:val="fr-FR"/>
              </w:rPr>
            </w:pPr>
            <w:r w:rsidRPr="00D93FB3">
              <w:rPr>
                <w:lang w:val="fr-FR"/>
              </w:rPr>
              <w:t>Baltique 21</w:t>
            </w:r>
          </w:p>
        </w:tc>
        <w:tc>
          <w:tcPr>
            <w:tcW w:w="1683" w:type="dxa"/>
            <w:shd w:val="clear" w:color="auto" w:fill="auto"/>
          </w:tcPr>
          <w:p w14:paraId="68B4668A" w14:textId="77777777" w:rsidR="00B311ED" w:rsidRPr="00D93FB3" w:rsidRDefault="00B311ED" w:rsidP="00D07F17">
            <w:pPr>
              <w:spacing w:before="40" w:after="120"/>
              <w:ind w:right="113"/>
              <w:rPr>
                <w:lang w:val="fr-FR"/>
              </w:rPr>
            </w:pPr>
          </w:p>
        </w:tc>
        <w:tc>
          <w:tcPr>
            <w:tcW w:w="1683" w:type="dxa"/>
            <w:shd w:val="clear" w:color="auto" w:fill="auto"/>
          </w:tcPr>
          <w:p w14:paraId="6BCEB36B" w14:textId="77777777" w:rsidR="00B311ED" w:rsidRPr="00D93FB3" w:rsidRDefault="00B311ED" w:rsidP="00D07F17">
            <w:pPr>
              <w:spacing w:before="40" w:after="120"/>
              <w:ind w:right="113"/>
              <w:rPr>
                <w:lang w:val="fr-FR"/>
              </w:rPr>
            </w:pPr>
          </w:p>
        </w:tc>
      </w:tr>
      <w:tr w:rsidR="00D07F17" w:rsidRPr="00D93FB3" w14:paraId="208D18DA" w14:textId="77777777" w:rsidTr="001C7822">
        <w:trPr>
          <w:cantSplit/>
        </w:trPr>
        <w:tc>
          <w:tcPr>
            <w:tcW w:w="4004" w:type="dxa"/>
            <w:shd w:val="clear" w:color="auto" w:fill="auto"/>
          </w:tcPr>
          <w:p w14:paraId="0BA0B17D" w14:textId="77777777" w:rsidR="00B311ED" w:rsidRPr="00D93FB3" w:rsidRDefault="00B311ED" w:rsidP="00D07F17">
            <w:pPr>
              <w:spacing w:before="40" w:after="120"/>
              <w:ind w:right="113"/>
              <w:rPr>
                <w:lang w:val="fr-FR"/>
              </w:rPr>
            </w:pPr>
            <w:r w:rsidRPr="00D93FB3">
              <w:rPr>
                <w:lang w:val="fr-FR"/>
              </w:rPr>
              <w:t>Regions4 Sustainable Development</w:t>
            </w:r>
          </w:p>
        </w:tc>
        <w:tc>
          <w:tcPr>
            <w:tcW w:w="1683" w:type="dxa"/>
            <w:shd w:val="clear" w:color="auto" w:fill="auto"/>
          </w:tcPr>
          <w:p w14:paraId="2EC5B119" w14:textId="77777777" w:rsidR="00B311ED" w:rsidRPr="00D93FB3" w:rsidRDefault="00B311ED" w:rsidP="00D07F17">
            <w:pPr>
              <w:spacing w:before="40" w:after="120"/>
              <w:ind w:right="113"/>
              <w:rPr>
                <w:lang w:val="fr-FR"/>
              </w:rPr>
            </w:pPr>
          </w:p>
        </w:tc>
        <w:tc>
          <w:tcPr>
            <w:tcW w:w="1683" w:type="dxa"/>
            <w:shd w:val="clear" w:color="auto" w:fill="auto"/>
          </w:tcPr>
          <w:p w14:paraId="7127D7C2" w14:textId="77777777" w:rsidR="00B311ED" w:rsidRPr="00D93FB3" w:rsidRDefault="00B311ED" w:rsidP="00D07F17">
            <w:pPr>
              <w:spacing w:before="40" w:after="120"/>
              <w:ind w:right="113"/>
              <w:rPr>
                <w:lang w:val="fr-FR"/>
              </w:rPr>
            </w:pPr>
          </w:p>
        </w:tc>
      </w:tr>
      <w:tr w:rsidR="00876834" w:rsidRPr="00D93FB3" w14:paraId="2E5A0B60" w14:textId="77777777" w:rsidTr="001C7822">
        <w:trPr>
          <w:cantSplit/>
        </w:trPr>
        <w:tc>
          <w:tcPr>
            <w:tcW w:w="4004" w:type="dxa"/>
            <w:tcBorders>
              <w:bottom w:val="single" w:sz="12" w:space="0" w:color="auto"/>
            </w:tcBorders>
            <w:shd w:val="clear" w:color="auto" w:fill="auto"/>
          </w:tcPr>
          <w:p w14:paraId="5FFF21E9" w14:textId="77777777" w:rsidR="00B311ED" w:rsidRPr="00D93FB3" w:rsidRDefault="00B311ED" w:rsidP="00D07F17">
            <w:pPr>
              <w:spacing w:before="40" w:after="120"/>
              <w:ind w:right="113"/>
              <w:rPr>
                <w:b/>
                <w:lang w:val="fr-FR" w:eastAsia="fr-FR"/>
              </w:rPr>
            </w:pPr>
            <w:r w:rsidRPr="00D93FB3">
              <w:rPr>
                <w:lang w:val="fr-FR"/>
              </w:rPr>
              <w:t>Autre</w:t>
            </w:r>
          </w:p>
        </w:tc>
        <w:tc>
          <w:tcPr>
            <w:tcW w:w="1683" w:type="dxa"/>
            <w:tcBorders>
              <w:bottom w:val="single" w:sz="12" w:space="0" w:color="auto"/>
            </w:tcBorders>
            <w:shd w:val="clear" w:color="auto" w:fill="auto"/>
          </w:tcPr>
          <w:p w14:paraId="59C4C2C2" w14:textId="77777777" w:rsidR="00B311ED" w:rsidRPr="00D93FB3" w:rsidRDefault="00B311ED" w:rsidP="00D07F17">
            <w:pPr>
              <w:spacing w:before="80" w:after="80"/>
              <w:rPr>
                <w:b/>
                <w:lang w:val="fr-FR" w:eastAsia="fr-FR"/>
              </w:rPr>
            </w:pPr>
          </w:p>
        </w:tc>
        <w:tc>
          <w:tcPr>
            <w:tcW w:w="1683" w:type="dxa"/>
            <w:tcBorders>
              <w:bottom w:val="single" w:sz="12" w:space="0" w:color="auto"/>
            </w:tcBorders>
            <w:shd w:val="clear" w:color="auto" w:fill="auto"/>
          </w:tcPr>
          <w:p w14:paraId="6C706185" w14:textId="77777777" w:rsidR="00B311ED" w:rsidRPr="00D93FB3" w:rsidRDefault="00B311ED" w:rsidP="00D07F17">
            <w:pPr>
              <w:spacing w:before="80" w:after="80"/>
              <w:rPr>
                <w:b/>
                <w:lang w:val="fr-FR" w:eastAsia="fr-FR"/>
              </w:rPr>
            </w:pPr>
          </w:p>
        </w:tc>
      </w:tr>
    </w:tbl>
    <w:p w14:paraId="4F73369E" w14:textId="72DDA2E4" w:rsidR="00B311ED" w:rsidRPr="00D93FB3" w:rsidRDefault="00B311ED" w:rsidP="00B311ED">
      <w:pPr>
        <w:pStyle w:val="SingleTxtG"/>
        <w:spacing w:before="120" w:after="0" w:line="220" w:lineRule="exact"/>
        <w:ind w:firstLine="170"/>
        <w:rPr>
          <w:spacing w:val="-2"/>
          <w:sz w:val="18"/>
          <w:szCs w:val="18"/>
          <w:lang w:val="fr-FR"/>
        </w:rPr>
      </w:pPr>
      <w:r w:rsidRPr="00D93FB3">
        <w:rPr>
          <w:i/>
          <w:iCs/>
          <w:spacing w:val="-2"/>
          <w:sz w:val="18"/>
          <w:szCs w:val="18"/>
          <w:lang w:val="fr-FR"/>
        </w:rPr>
        <w:t>Abréviations</w:t>
      </w:r>
      <w:r w:rsidR="007337D1" w:rsidRPr="00D93FB3">
        <w:rPr>
          <w:spacing w:val="-2"/>
          <w:sz w:val="18"/>
          <w:szCs w:val="18"/>
          <w:lang w:val="fr-FR"/>
        </w:rPr>
        <w:t> :</w:t>
      </w:r>
      <w:r w:rsidRPr="00D93FB3">
        <w:rPr>
          <w:spacing w:val="-2"/>
          <w:sz w:val="18"/>
          <w:szCs w:val="18"/>
          <w:lang w:val="fr-FR"/>
        </w:rPr>
        <w:t xml:space="preserve"> Convention des Carpates</w:t>
      </w:r>
      <w:r w:rsidR="00701BFE" w:rsidRPr="00D93FB3">
        <w:rPr>
          <w:spacing w:val="-2"/>
          <w:sz w:val="18"/>
          <w:szCs w:val="18"/>
          <w:lang w:val="fr-FR"/>
        </w:rPr>
        <w:t> = </w:t>
      </w:r>
      <w:r w:rsidRPr="00D93FB3">
        <w:rPr>
          <w:spacing w:val="-2"/>
          <w:sz w:val="18"/>
          <w:szCs w:val="18"/>
          <w:lang w:val="fr-FR"/>
        </w:rPr>
        <w:t>Convention-cadre sur la protection et le développement durable des Carpates</w:t>
      </w:r>
      <w:r w:rsidR="007337D1" w:rsidRPr="00D93FB3">
        <w:rPr>
          <w:spacing w:val="-2"/>
          <w:sz w:val="18"/>
          <w:szCs w:val="18"/>
          <w:lang w:val="fr-FR"/>
        </w:rPr>
        <w:t> ;</w:t>
      </w:r>
      <w:r w:rsidRPr="00D93FB3">
        <w:rPr>
          <w:spacing w:val="-2"/>
          <w:sz w:val="18"/>
          <w:szCs w:val="18"/>
          <w:lang w:val="fr-FR"/>
        </w:rPr>
        <w:t xml:space="preserve"> COPERNICUS Alliance</w:t>
      </w:r>
      <w:r w:rsidR="00701BFE" w:rsidRPr="00D93FB3">
        <w:rPr>
          <w:spacing w:val="-2"/>
          <w:sz w:val="18"/>
          <w:szCs w:val="18"/>
          <w:lang w:val="fr-FR"/>
        </w:rPr>
        <w:t> = </w:t>
      </w:r>
      <w:r w:rsidRPr="00D93FB3">
        <w:rPr>
          <w:spacing w:val="-2"/>
          <w:sz w:val="18"/>
          <w:szCs w:val="18"/>
          <w:lang w:val="fr-FR"/>
        </w:rPr>
        <w:t>European Network on Higher Education for Sustainable Development</w:t>
      </w:r>
      <w:r w:rsidR="007337D1" w:rsidRPr="00D93FB3">
        <w:rPr>
          <w:spacing w:val="-2"/>
          <w:sz w:val="18"/>
          <w:szCs w:val="18"/>
          <w:lang w:val="fr-FR"/>
        </w:rPr>
        <w:t> ;</w:t>
      </w:r>
      <w:r w:rsidRPr="00D93FB3">
        <w:rPr>
          <w:spacing w:val="-2"/>
          <w:sz w:val="18"/>
          <w:szCs w:val="18"/>
          <w:lang w:val="fr-FR"/>
        </w:rPr>
        <w:t xml:space="preserve"> GENE</w:t>
      </w:r>
      <w:r w:rsidR="00701BFE" w:rsidRPr="00D93FB3">
        <w:rPr>
          <w:spacing w:val="-2"/>
          <w:sz w:val="18"/>
          <w:szCs w:val="18"/>
          <w:lang w:val="fr-FR"/>
        </w:rPr>
        <w:t> = </w:t>
      </w:r>
      <w:r w:rsidRPr="00D93FB3">
        <w:rPr>
          <w:spacing w:val="-2"/>
          <w:sz w:val="18"/>
          <w:szCs w:val="18"/>
          <w:lang w:val="fr-FR"/>
        </w:rPr>
        <w:t>Global Education Network Europe</w:t>
      </w:r>
      <w:r w:rsidR="007337D1" w:rsidRPr="00D93FB3">
        <w:rPr>
          <w:spacing w:val="-2"/>
          <w:sz w:val="18"/>
          <w:szCs w:val="18"/>
          <w:lang w:val="fr-FR"/>
        </w:rPr>
        <w:t> ;</w:t>
      </w:r>
      <w:r w:rsidRPr="00D93FB3">
        <w:rPr>
          <w:spacing w:val="-2"/>
          <w:sz w:val="18"/>
          <w:szCs w:val="18"/>
          <w:lang w:val="fr-FR"/>
        </w:rPr>
        <w:t xml:space="preserve"> </w:t>
      </w:r>
      <w:r w:rsidR="00681986" w:rsidRPr="00D93FB3">
        <w:rPr>
          <w:spacing w:val="-2"/>
          <w:sz w:val="18"/>
          <w:szCs w:val="18"/>
          <w:lang w:val="fr-FR"/>
        </w:rPr>
        <w:t>MIO</w:t>
      </w:r>
      <w:r w:rsidR="00681986" w:rsidRPr="00D93FB3">
        <w:rPr>
          <w:spacing w:val="-2"/>
          <w:sz w:val="18"/>
          <w:szCs w:val="18"/>
          <w:lang w:val="fr-FR"/>
        </w:rPr>
        <w:noBreakHyphen/>
      </w:r>
      <w:r w:rsidRPr="00D93FB3">
        <w:rPr>
          <w:spacing w:val="-2"/>
          <w:sz w:val="18"/>
          <w:szCs w:val="18"/>
          <w:lang w:val="fr-FR"/>
        </w:rPr>
        <w:t>ECSDE</w:t>
      </w:r>
      <w:r w:rsidR="00701BFE" w:rsidRPr="00D93FB3">
        <w:rPr>
          <w:spacing w:val="-2"/>
          <w:sz w:val="18"/>
          <w:szCs w:val="18"/>
          <w:lang w:val="fr-FR"/>
        </w:rPr>
        <w:t> = </w:t>
      </w:r>
      <w:r w:rsidRPr="00D93FB3">
        <w:rPr>
          <w:spacing w:val="-2"/>
          <w:sz w:val="18"/>
          <w:szCs w:val="18"/>
          <w:lang w:val="fr-FR"/>
        </w:rPr>
        <w:t>Mediterranean Information Office for Environment, Culture and Sustainable Development</w:t>
      </w:r>
      <w:r w:rsidR="00061197" w:rsidRPr="00D93FB3">
        <w:rPr>
          <w:spacing w:val="-2"/>
          <w:sz w:val="18"/>
          <w:szCs w:val="18"/>
          <w:lang w:val="fr-FR"/>
        </w:rPr>
        <w:t>.</w:t>
      </w:r>
    </w:p>
    <w:p w14:paraId="6382E086" w14:textId="77777777" w:rsidR="00CF0FA3" w:rsidRPr="00D93FB3" w:rsidRDefault="00CF0FA3" w:rsidP="00CF0FA3">
      <w:pPr>
        <w:pStyle w:val="SingleTxtG"/>
        <w:rPr>
          <w:lang w:val="fr-FR"/>
        </w:rPr>
      </w:pPr>
    </w:p>
    <w:p w14:paraId="120335F3" w14:textId="1B10831E" w:rsidR="00B311ED" w:rsidRPr="00D93FB3" w:rsidRDefault="00B311ED" w:rsidP="00CF0FA3">
      <w:pPr>
        <w:pStyle w:val="SingleTxtG"/>
        <w:rPr>
          <w:lang w:val="fr-FR"/>
        </w:rPr>
      </w:pPr>
      <w:r w:rsidRPr="00D93FB3">
        <w:rPr>
          <w:lang w:val="fr-FR"/>
        </w:rPr>
        <w:br w:type="page"/>
      </w:r>
    </w:p>
    <w:p w14:paraId="203969FF" w14:textId="77777777" w:rsidR="00B311ED" w:rsidRPr="00D93FB3" w:rsidRDefault="00B311ED" w:rsidP="00CF0FA3">
      <w:pPr>
        <w:pStyle w:val="HChG"/>
        <w:rPr>
          <w:sz w:val="22"/>
          <w:lang w:val="fr-FR"/>
        </w:rPr>
      </w:pPr>
      <w:r w:rsidRPr="00D93FB3">
        <w:rPr>
          <w:lang w:val="fr-FR"/>
        </w:rPr>
        <w:lastRenderedPageBreak/>
        <w:t>Annexe II</w:t>
      </w:r>
    </w:p>
    <w:p w14:paraId="55A41063" w14:textId="54DA342E" w:rsidR="00B311ED" w:rsidRPr="00D93FB3" w:rsidRDefault="00B311ED" w:rsidP="00C0687D">
      <w:pPr>
        <w:pStyle w:val="HChG"/>
        <w:rPr>
          <w:lang w:val="fr-FR"/>
        </w:rPr>
      </w:pPr>
      <w:r w:rsidRPr="00D93FB3">
        <w:rPr>
          <w:lang w:val="fr-FR"/>
        </w:rPr>
        <w:tab/>
      </w:r>
      <w:r w:rsidRPr="00D93FB3">
        <w:rPr>
          <w:lang w:val="fr-FR"/>
        </w:rPr>
        <w:tab/>
        <w:t>Calendrier proposé pour l</w:t>
      </w:r>
      <w:r w:rsidR="007337D1" w:rsidRPr="00D93FB3">
        <w:rPr>
          <w:lang w:val="fr-FR"/>
        </w:rPr>
        <w:t>’</w:t>
      </w:r>
      <w:r w:rsidRPr="00D93FB3">
        <w:rPr>
          <w:lang w:val="fr-FR"/>
        </w:rPr>
        <w:t>établissement des rapports</w:t>
      </w:r>
    </w:p>
    <w:p w14:paraId="12157B03" w14:textId="6EBEBA97" w:rsidR="00B311ED" w:rsidRPr="00D93FB3" w:rsidRDefault="00B311ED" w:rsidP="00B311ED">
      <w:pPr>
        <w:pStyle w:val="SingleTxtG"/>
        <w:rPr>
          <w:lang w:val="fr-FR"/>
        </w:rPr>
      </w:pPr>
      <w:r w:rsidRPr="00D93FB3">
        <w:rPr>
          <w:lang w:val="fr-FR"/>
        </w:rPr>
        <w:t>Le calendrier proposé ci-dessous pour l</w:t>
      </w:r>
      <w:r w:rsidR="007337D1" w:rsidRPr="00D93FB3">
        <w:rPr>
          <w:lang w:val="fr-FR"/>
        </w:rPr>
        <w:t>’</w:t>
      </w:r>
      <w:r w:rsidRPr="00D93FB3">
        <w:rPr>
          <w:lang w:val="fr-FR"/>
        </w:rPr>
        <w:t>élaboration et la soumission des rapports nationaux a pour objectif de faciliter la présentation des rapports par les pays</w:t>
      </w:r>
      <w:r w:rsidR="00061197" w:rsidRPr="00D93FB3">
        <w:rPr>
          <w:lang w:val="fr-FR"/>
        </w:rPr>
        <w:t>.</w:t>
      </w:r>
      <w:r w:rsidRPr="00D93FB3">
        <w:rPr>
          <w:lang w:val="fr-FR"/>
        </w:rPr>
        <w:t xml:space="preserve"> Il est demandé aux États membres de respecter la date limite afin</w:t>
      </w:r>
      <w:r w:rsidR="007337D1" w:rsidRPr="00D93FB3">
        <w:rPr>
          <w:lang w:val="fr-FR"/>
        </w:rPr>
        <w:t> :</w:t>
      </w:r>
      <w:r w:rsidRPr="00D93FB3">
        <w:rPr>
          <w:lang w:val="fr-FR"/>
        </w:rPr>
        <w:t xml:space="preserve"> i) de laisser suffisamment de temps pour établir le rapport sur les progrès accomplis dans l</w:t>
      </w:r>
      <w:r w:rsidR="007337D1" w:rsidRPr="00D93FB3">
        <w:rPr>
          <w:lang w:val="fr-FR"/>
        </w:rPr>
        <w:t>’</w:t>
      </w:r>
      <w:r w:rsidRPr="00D93FB3">
        <w:rPr>
          <w:lang w:val="fr-FR"/>
        </w:rPr>
        <w:t>application de la Stratégie au niveau régional pendant la phase intermédiaire ou la première phase (2021-2026) de la prochaine période (2021-2030), qui correspond à la cinquième phase d</w:t>
      </w:r>
      <w:r w:rsidR="007337D1" w:rsidRPr="00D93FB3">
        <w:rPr>
          <w:lang w:val="fr-FR"/>
        </w:rPr>
        <w:t>’</w:t>
      </w:r>
      <w:r w:rsidRPr="00D93FB3">
        <w:rPr>
          <w:lang w:val="fr-FR"/>
        </w:rPr>
        <w:t>application et au cinquième cycle de présentation de rapports obligatoires</w:t>
      </w:r>
      <w:r w:rsidR="007337D1" w:rsidRPr="00D93FB3">
        <w:rPr>
          <w:lang w:val="fr-FR"/>
        </w:rPr>
        <w:t> ;</w:t>
      </w:r>
      <w:r w:rsidRPr="00D93FB3">
        <w:rPr>
          <w:lang w:val="fr-FR"/>
        </w:rPr>
        <w:t xml:space="preserve"> ii) de permettre la prise en compte de tout examen de l</w:t>
      </w:r>
      <w:r w:rsidR="007337D1" w:rsidRPr="00D93FB3">
        <w:rPr>
          <w:lang w:val="fr-FR"/>
        </w:rPr>
        <w:t>’</w:t>
      </w:r>
      <w:r w:rsidRPr="00D93FB3">
        <w:rPr>
          <w:lang w:val="fr-FR"/>
        </w:rPr>
        <w:t>état de l</w:t>
      </w:r>
      <w:r w:rsidR="007337D1" w:rsidRPr="00D93FB3">
        <w:rPr>
          <w:lang w:val="fr-FR"/>
        </w:rPr>
        <w:t>’</w:t>
      </w:r>
      <w:r w:rsidRPr="00D93FB3">
        <w:rPr>
          <w:lang w:val="fr-FR"/>
        </w:rPr>
        <w:t>application dans les débats menés sur l</w:t>
      </w:r>
      <w:r w:rsidR="007337D1" w:rsidRPr="00D93FB3">
        <w:rPr>
          <w:lang w:val="fr-FR"/>
        </w:rPr>
        <w:t>’</w:t>
      </w:r>
      <w:r w:rsidRPr="00D93FB3">
        <w:rPr>
          <w:lang w:val="fr-FR"/>
        </w:rPr>
        <w:t>EDD dans le cadre du Comité directeur</w:t>
      </w:r>
      <w:r w:rsidR="00061197" w:rsidRPr="00D93FB3">
        <w:rPr>
          <w:lang w:val="fr-FR"/>
        </w:rPr>
        <w:t>.</w:t>
      </w:r>
      <w:r w:rsidRPr="00D93FB3">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3828"/>
        <w:gridCol w:w="992"/>
        <w:gridCol w:w="2550"/>
      </w:tblGrid>
      <w:tr w:rsidR="00B311ED" w:rsidRPr="00D93FB3" w14:paraId="12D7B044" w14:textId="77777777" w:rsidTr="00146CBD">
        <w:trPr>
          <w:tblHeader/>
        </w:trPr>
        <w:tc>
          <w:tcPr>
            <w:tcW w:w="3828" w:type="dxa"/>
            <w:tcBorders>
              <w:top w:val="single" w:sz="4" w:space="0" w:color="auto"/>
              <w:bottom w:val="single" w:sz="12" w:space="0" w:color="auto"/>
            </w:tcBorders>
            <w:shd w:val="clear" w:color="auto" w:fill="auto"/>
            <w:vAlign w:val="bottom"/>
          </w:tcPr>
          <w:p w14:paraId="5D1CDBC8" w14:textId="7B101BF6" w:rsidR="00B311ED" w:rsidRPr="00D93FB3" w:rsidRDefault="00B311ED" w:rsidP="00146CBD">
            <w:pPr>
              <w:spacing w:before="80" w:after="80" w:line="200" w:lineRule="exact"/>
              <w:ind w:right="113"/>
              <w:rPr>
                <w:i/>
                <w:sz w:val="16"/>
                <w:lang w:val="fr-FR"/>
              </w:rPr>
            </w:pPr>
            <w:r w:rsidRPr="00D93FB3">
              <w:rPr>
                <w:i/>
                <w:sz w:val="16"/>
                <w:lang w:val="fr-FR"/>
              </w:rPr>
              <w:t>Étape de l</w:t>
            </w:r>
            <w:r w:rsidR="007337D1" w:rsidRPr="00D93FB3">
              <w:rPr>
                <w:i/>
                <w:sz w:val="16"/>
                <w:lang w:val="fr-FR"/>
              </w:rPr>
              <w:t>’</w:t>
            </w:r>
            <w:r w:rsidRPr="00D93FB3">
              <w:rPr>
                <w:i/>
                <w:sz w:val="16"/>
                <w:lang w:val="fr-FR"/>
              </w:rPr>
              <w:t>établissement du rapport national</w:t>
            </w:r>
          </w:p>
        </w:tc>
        <w:tc>
          <w:tcPr>
            <w:tcW w:w="992" w:type="dxa"/>
            <w:tcBorders>
              <w:top w:val="single" w:sz="4" w:space="0" w:color="auto"/>
              <w:bottom w:val="single" w:sz="12" w:space="0" w:color="auto"/>
            </w:tcBorders>
            <w:shd w:val="clear" w:color="auto" w:fill="auto"/>
            <w:vAlign w:val="bottom"/>
          </w:tcPr>
          <w:p w14:paraId="3728829D" w14:textId="77777777" w:rsidR="00B311ED" w:rsidRPr="00D93FB3" w:rsidRDefault="00B311ED" w:rsidP="00146CBD">
            <w:pPr>
              <w:spacing w:before="80" w:after="80" w:line="200" w:lineRule="exact"/>
              <w:ind w:right="113"/>
              <w:rPr>
                <w:i/>
                <w:sz w:val="16"/>
                <w:lang w:val="fr-FR"/>
              </w:rPr>
            </w:pPr>
            <w:r w:rsidRPr="00D93FB3">
              <w:rPr>
                <w:i/>
                <w:sz w:val="16"/>
                <w:lang w:val="fr-FR"/>
              </w:rPr>
              <w:t>Temps nécessaire (suggestion)</w:t>
            </w:r>
          </w:p>
        </w:tc>
        <w:tc>
          <w:tcPr>
            <w:tcW w:w="2550" w:type="dxa"/>
            <w:tcBorders>
              <w:top w:val="single" w:sz="4" w:space="0" w:color="auto"/>
              <w:bottom w:val="single" w:sz="12" w:space="0" w:color="auto"/>
            </w:tcBorders>
            <w:shd w:val="clear" w:color="auto" w:fill="auto"/>
            <w:vAlign w:val="bottom"/>
          </w:tcPr>
          <w:p w14:paraId="28279DA6" w14:textId="77777777" w:rsidR="00B311ED" w:rsidRPr="00D93FB3" w:rsidRDefault="00B311ED" w:rsidP="00146CBD">
            <w:pPr>
              <w:spacing w:before="80" w:after="80" w:line="200" w:lineRule="exact"/>
              <w:ind w:right="113"/>
              <w:rPr>
                <w:i/>
                <w:sz w:val="16"/>
                <w:lang w:val="fr-FR"/>
              </w:rPr>
            </w:pPr>
            <w:r w:rsidRPr="00D93FB3">
              <w:rPr>
                <w:i/>
                <w:sz w:val="16"/>
                <w:lang w:val="fr-FR"/>
              </w:rPr>
              <w:t>Calendrier indicatif</w:t>
            </w:r>
          </w:p>
        </w:tc>
      </w:tr>
      <w:tr w:rsidR="00146CBD" w:rsidRPr="00D93FB3" w14:paraId="40C1ADAB" w14:textId="77777777" w:rsidTr="00146CBD">
        <w:trPr>
          <w:trHeight w:hRule="exact" w:val="113"/>
          <w:tblHeader/>
        </w:trPr>
        <w:tc>
          <w:tcPr>
            <w:tcW w:w="3828" w:type="dxa"/>
            <w:tcBorders>
              <w:top w:val="single" w:sz="12" w:space="0" w:color="auto"/>
            </w:tcBorders>
            <w:shd w:val="clear" w:color="auto" w:fill="auto"/>
          </w:tcPr>
          <w:p w14:paraId="4801FB73" w14:textId="77777777" w:rsidR="00146CBD" w:rsidRPr="00D93FB3" w:rsidRDefault="00146CBD" w:rsidP="00146CBD">
            <w:pPr>
              <w:spacing w:before="40" w:after="120"/>
              <w:ind w:right="113"/>
              <w:rPr>
                <w:lang w:val="fr-FR"/>
              </w:rPr>
            </w:pPr>
          </w:p>
        </w:tc>
        <w:tc>
          <w:tcPr>
            <w:tcW w:w="992" w:type="dxa"/>
            <w:tcBorders>
              <w:top w:val="single" w:sz="12" w:space="0" w:color="auto"/>
            </w:tcBorders>
            <w:shd w:val="clear" w:color="auto" w:fill="auto"/>
          </w:tcPr>
          <w:p w14:paraId="0F184C56" w14:textId="77777777" w:rsidR="00146CBD" w:rsidRPr="00D93FB3" w:rsidRDefault="00146CBD" w:rsidP="00146CBD">
            <w:pPr>
              <w:spacing w:before="40" w:after="120"/>
              <w:ind w:right="113"/>
              <w:rPr>
                <w:lang w:val="fr-FR"/>
              </w:rPr>
            </w:pPr>
          </w:p>
        </w:tc>
        <w:tc>
          <w:tcPr>
            <w:tcW w:w="2550" w:type="dxa"/>
            <w:tcBorders>
              <w:top w:val="single" w:sz="12" w:space="0" w:color="auto"/>
            </w:tcBorders>
            <w:shd w:val="clear" w:color="auto" w:fill="auto"/>
          </w:tcPr>
          <w:p w14:paraId="323545C0" w14:textId="77777777" w:rsidR="00146CBD" w:rsidRPr="00D93FB3" w:rsidRDefault="00146CBD" w:rsidP="00146CBD">
            <w:pPr>
              <w:spacing w:before="40" w:after="120"/>
              <w:ind w:right="113"/>
              <w:rPr>
                <w:lang w:val="fr-FR"/>
              </w:rPr>
            </w:pPr>
          </w:p>
        </w:tc>
      </w:tr>
      <w:tr w:rsidR="00B311ED" w:rsidRPr="00D93FB3" w14:paraId="743A8449" w14:textId="77777777" w:rsidTr="00146CBD">
        <w:trPr>
          <w:tblHeader/>
        </w:trPr>
        <w:tc>
          <w:tcPr>
            <w:tcW w:w="3828" w:type="dxa"/>
            <w:shd w:val="clear" w:color="auto" w:fill="auto"/>
          </w:tcPr>
          <w:p w14:paraId="742D57B9" w14:textId="77777777" w:rsidR="00B311ED" w:rsidRPr="00D93FB3" w:rsidRDefault="00B311ED" w:rsidP="00146CBD">
            <w:pPr>
              <w:spacing w:before="40" w:after="120"/>
              <w:ind w:right="113"/>
              <w:rPr>
                <w:lang w:val="fr-FR"/>
              </w:rPr>
            </w:pPr>
            <w:r w:rsidRPr="00D93FB3">
              <w:rPr>
                <w:lang w:val="fr-FR"/>
              </w:rPr>
              <w:t>Envoi du questionnaire aux États membres</w:t>
            </w:r>
          </w:p>
        </w:tc>
        <w:tc>
          <w:tcPr>
            <w:tcW w:w="992" w:type="dxa"/>
            <w:shd w:val="clear" w:color="auto" w:fill="auto"/>
          </w:tcPr>
          <w:p w14:paraId="0A8B5024" w14:textId="77777777" w:rsidR="00B311ED" w:rsidRPr="00D93FB3" w:rsidRDefault="00B311ED" w:rsidP="00146CBD">
            <w:pPr>
              <w:spacing w:before="40" w:after="120"/>
              <w:ind w:right="113"/>
              <w:rPr>
                <w:lang w:val="fr-FR"/>
              </w:rPr>
            </w:pPr>
          </w:p>
        </w:tc>
        <w:tc>
          <w:tcPr>
            <w:tcW w:w="2550" w:type="dxa"/>
            <w:shd w:val="clear" w:color="auto" w:fill="auto"/>
          </w:tcPr>
          <w:p w14:paraId="1D8E3957" w14:textId="59FB1D7D" w:rsidR="00B311ED" w:rsidRPr="00D93FB3" w:rsidRDefault="00845A02" w:rsidP="00146CBD">
            <w:pPr>
              <w:spacing w:before="40" w:after="120"/>
              <w:ind w:right="113"/>
              <w:rPr>
                <w:lang w:val="fr-FR"/>
              </w:rPr>
            </w:pPr>
            <w:r>
              <w:rPr>
                <w:lang w:val="fr-FR"/>
              </w:rPr>
              <w:t>j</w:t>
            </w:r>
            <w:r w:rsidR="00B311ED" w:rsidRPr="00D93FB3">
              <w:rPr>
                <w:lang w:val="fr-FR"/>
              </w:rPr>
              <w:t>uin 2024</w:t>
            </w:r>
          </w:p>
        </w:tc>
      </w:tr>
      <w:tr w:rsidR="00B311ED" w:rsidRPr="00D93FB3" w14:paraId="0604BD67" w14:textId="77777777" w:rsidTr="00146CBD">
        <w:tc>
          <w:tcPr>
            <w:tcW w:w="3828" w:type="dxa"/>
            <w:shd w:val="clear" w:color="auto" w:fill="auto"/>
          </w:tcPr>
          <w:p w14:paraId="03F1E1E1" w14:textId="77777777" w:rsidR="00B311ED" w:rsidRPr="00D93FB3" w:rsidRDefault="00B311ED" w:rsidP="00146CBD">
            <w:pPr>
              <w:spacing w:before="40" w:after="120"/>
              <w:ind w:right="113"/>
              <w:rPr>
                <w:lang w:val="fr-FR"/>
              </w:rPr>
            </w:pPr>
            <w:r w:rsidRPr="00D93FB3">
              <w:rPr>
                <w:lang w:val="fr-FR"/>
              </w:rPr>
              <w:t>Élaboration de la première version du rapport</w:t>
            </w:r>
          </w:p>
        </w:tc>
        <w:tc>
          <w:tcPr>
            <w:tcW w:w="992" w:type="dxa"/>
            <w:shd w:val="clear" w:color="auto" w:fill="auto"/>
          </w:tcPr>
          <w:p w14:paraId="717323DE" w14:textId="77777777" w:rsidR="00B311ED" w:rsidRPr="00D93FB3" w:rsidRDefault="00B311ED" w:rsidP="00146CBD">
            <w:pPr>
              <w:spacing w:before="40" w:after="120"/>
              <w:ind w:right="113"/>
              <w:rPr>
                <w:lang w:val="fr-FR"/>
              </w:rPr>
            </w:pPr>
            <w:r w:rsidRPr="00D93FB3">
              <w:rPr>
                <w:lang w:val="fr-FR"/>
              </w:rPr>
              <w:t>1 mois</w:t>
            </w:r>
          </w:p>
        </w:tc>
        <w:tc>
          <w:tcPr>
            <w:tcW w:w="2550" w:type="dxa"/>
            <w:shd w:val="clear" w:color="auto" w:fill="auto"/>
          </w:tcPr>
          <w:p w14:paraId="6933DF27" w14:textId="092ECCD8" w:rsidR="00B311ED" w:rsidRPr="00D93FB3" w:rsidRDefault="007337D1" w:rsidP="00146CBD">
            <w:pPr>
              <w:spacing w:before="40" w:after="120"/>
              <w:ind w:right="113"/>
              <w:rPr>
                <w:lang w:val="fr-FR"/>
              </w:rPr>
            </w:pPr>
            <w:r w:rsidRPr="00D93FB3">
              <w:rPr>
                <w:lang w:val="fr-FR"/>
              </w:rPr>
              <w:t>1</w:t>
            </w:r>
            <w:r w:rsidRPr="00D93FB3">
              <w:rPr>
                <w:vertAlign w:val="superscript"/>
                <w:lang w:val="fr-FR"/>
              </w:rPr>
              <w:t>er</w:t>
            </w:r>
            <w:r w:rsidR="00B311ED" w:rsidRPr="00D93FB3">
              <w:rPr>
                <w:lang w:val="fr-FR"/>
              </w:rPr>
              <w:t>-30 août2024</w:t>
            </w:r>
          </w:p>
        </w:tc>
      </w:tr>
      <w:tr w:rsidR="00B311ED" w:rsidRPr="00D93FB3" w14:paraId="26A0FC88" w14:textId="77777777" w:rsidTr="00146CBD">
        <w:tc>
          <w:tcPr>
            <w:tcW w:w="3828" w:type="dxa"/>
            <w:shd w:val="clear" w:color="auto" w:fill="auto"/>
          </w:tcPr>
          <w:p w14:paraId="7EE2D0E9" w14:textId="50561564" w:rsidR="00B311ED" w:rsidRPr="00D93FB3" w:rsidRDefault="00B311ED" w:rsidP="00146CBD">
            <w:pPr>
              <w:spacing w:before="40" w:after="120"/>
              <w:ind w:right="113"/>
              <w:rPr>
                <w:lang w:val="fr-FR"/>
              </w:rPr>
            </w:pPr>
            <w:r w:rsidRPr="00D93FB3">
              <w:rPr>
                <w:lang w:val="fr-FR"/>
              </w:rPr>
              <w:t>Concertation multipartite sur le rapport</w:t>
            </w:r>
          </w:p>
        </w:tc>
        <w:tc>
          <w:tcPr>
            <w:tcW w:w="992" w:type="dxa"/>
            <w:shd w:val="clear" w:color="auto" w:fill="auto"/>
          </w:tcPr>
          <w:p w14:paraId="5E757932" w14:textId="77777777" w:rsidR="00B311ED" w:rsidRPr="00D93FB3" w:rsidRDefault="00B311ED" w:rsidP="00146CBD">
            <w:pPr>
              <w:spacing w:before="40" w:after="120"/>
              <w:ind w:right="113"/>
              <w:rPr>
                <w:lang w:val="fr-FR"/>
              </w:rPr>
            </w:pPr>
            <w:r w:rsidRPr="00D93FB3">
              <w:rPr>
                <w:lang w:val="fr-FR"/>
              </w:rPr>
              <w:t>2 mois</w:t>
            </w:r>
          </w:p>
        </w:tc>
        <w:tc>
          <w:tcPr>
            <w:tcW w:w="2550" w:type="dxa"/>
            <w:shd w:val="clear" w:color="auto" w:fill="auto"/>
          </w:tcPr>
          <w:p w14:paraId="5BB76B6C" w14:textId="227EA26E" w:rsidR="00B311ED" w:rsidRPr="00D93FB3" w:rsidRDefault="007337D1" w:rsidP="00146CBD">
            <w:pPr>
              <w:spacing w:before="40" w:after="120"/>
              <w:ind w:right="113"/>
              <w:rPr>
                <w:spacing w:val="-2"/>
                <w:lang w:val="fr-FR"/>
              </w:rPr>
            </w:pPr>
            <w:r w:rsidRPr="00D93FB3">
              <w:rPr>
                <w:spacing w:val="-2"/>
                <w:lang w:val="fr-FR"/>
              </w:rPr>
              <w:t>1</w:t>
            </w:r>
            <w:r w:rsidRPr="00D93FB3">
              <w:rPr>
                <w:spacing w:val="-2"/>
                <w:vertAlign w:val="superscript"/>
                <w:lang w:val="fr-FR"/>
              </w:rPr>
              <w:t>er</w:t>
            </w:r>
            <w:r w:rsidR="00B311ED" w:rsidRPr="00D93FB3">
              <w:rPr>
                <w:spacing w:val="-2"/>
                <w:lang w:val="fr-FR"/>
              </w:rPr>
              <w:t xml:space="preserve"> septembre-30 octobre 2024</w:t>
            </w:r>
          </w:p>
        </w:tc>
      </w:tr>
      <w:tr w:rsidR="00B311ED" w:rsidRPr="00D93FB3" w14:paraId="4C7716F2" w14:textId="77777777" w:rsidTr="00146CBD">
        <w:tc>
          <w:tcPr>
            <w:tcW w:w="3828" w:type="dxa"/>
            <w:shd w:val="clear" w:color="auto" w:fill="auto"/>
          </w:tcPr>
          <w:p w14:paraId="0904AF46" w14:textId="77777777" w:rsidR="00B311ED" w:rsidRPr="00D93FB3" w:rsidRDefault="00B311ED" w:rsidP="00146CBD">
            <w:pPr>
              <w:spacing w:before="40" w:after="120"/>
              <w:ind w:right="113"/>
              <w:rPr>
                <w:lang w:val="fr-FR"/>
              </w:rPr>
            </w:pPr>
            <w:r w:rsidRPr="00D93FB3">
              <w:rPr>
                <w:lang w:val="fr-FR"/>
              </w:rPr>
              <w:t>Établissement de la version finale du rapport (y compris sa traduction, le cas échéant)</w:t>
            </w:r>
          </w:p>
        </w:tc>
        <w:tc>
          <w:tcPr>
            <w:tcW w:w="992" w:type="dxa"/>
            <w:shd w:val="clear" w:color="auto" w:fill="auto"/>
          </w:tcPr>
          <w:p w14:paraId="13C4B6F2" w14:textId="77777777" w:rsidR="00B311ED" w:rsidRPr="00D93FB3" w:rsidRDefault="00B311ED" w:rsidP="00146CBD">
            <w:pPr>
              <w:spacing w:before="40" w:after="120"/>
              <w:ind w:right="113"/>
              <w:rPr>
                <w:lang w:val="fr-FR"/>
              </w:rPr>
            </w:pPr>
            <w:r w:rsidRPr="00D93FB3">
              <w:rPr>
                <w:lang w:val="fr-FR"/>
              </w:rPr>
              <w:t>1 mois</w:t>
            </w:r>
          </w:p>
        </w:tc>
        <w:tc>
          <w:tcPr>
            <w:tcW w:w="2550" w:type="dxa"/>
            <w:shd w:val="clear" w:color="auto" w:fill="auto"/>
          </w:tcPr>
          <w:p w14:paraId="7CAB2353" w14:textId="3FD7A463" w:rsidR="00B311ED" w:rsidRPr="00D93FB3" w:rsidRDefault="007337D1" w:rsidP="00146CBD">
            <w:pPr>
              <w:spacing w:before="40" w:after="120"/>
              <w:ind w:right="113"/>
              <w:rPr>
                <w:lang w:val="fr-FR"/>
              </w:rPr>
            </w:pPr>
            <w:r w:rsidRPr="00D93FB3">
              <w:rPr>
                <w:lang w:val="fr-FR"/>
              </w:rPr>
              <w:t>1</w:t>
            </w:r>
            <w:r w:rsidRPr="00D93FB3">
              <w:rPr>
                <w:vertAlign w:val="superscript"/>
                <w:lang w:val="fr-FR"/>
              </w:rPr>
              <w:t>er</w:t>
            </w:r>
            <w:r w:rsidR="00B311ED" w:rsidRPr="00D93FB3">
              <w:rPr>
                <w:lang w:val="fr-FR"/>
              </w:rPr>
              <w:t>-30 novembre 2024</w:t>
            </w:r>
          </w:p>
        </w:tc>
      </w:tr>
      <w:tr w:rsidR="00B311ED" w:rsidRPr="00D93FB3" w14:paraId="73B8CF2E" w14:textId="77777777" w:rsidTr="00146CBD">
        <w:tc>
          <w:tcPr>
            <w:tcW w:w="3828" w:type="dxa"/>
            <w:shd w:val="clear" w:color="auto" w:fill="auto"/>
          </w:tcPr>
          <w:p w14:paraId="0FB81C0E" w14:textId="77777777" w:rsidR="00B311ED" w:rsidRPr="00D93FB3" w:rsidRDefault="00B311ED" w:rsidP="00146CBD">
            <w:pPr>
              <w:spacing w:before="40" w:after="120"/>
              <w:ind w:right="113"/>
              <w:rPr>
                <w:lang w:val="fr-FR"/>
              </w:rPr>
            </w:pPr>
            <w:r w:rsidRPr="00D93FB3">
              <w:rPr>
                <w:lang w:val="fr-FR"/>
              </w:rPr>
              <w:t>Date limite pour la soumission du rapport national à la CEE</w:t>
            </w:r>
          </w:p>
        </w:tc>
        <w:tc>
          <w:tcPr>
            <w:tcW w:w="992" w:type="dxa"/>
            <w:shd w:val="clear" w:color="auto" w:fill="auto"/>
          </w:tcPr>
          <w:p w14:paraId="25190C45" w14:textId="77777777" w:rsidR="00B311ED" w:rsidRPr="00D93FB3" w:rsidRDefault="00B311ED" w:rsidP="00146CBD">
            <w:pPr>
              <w:spacing w:before="40" w:after="120"/>
              <w:ind w:right="113"/>
              <w:rPr>
                <w:lang w:val="fr-FR"/>
              </w:rPr>
            </w:pPr>
          </w:p>
        </w:tc>
        <w:tc>
          <w:tcPr>
            <w:tcW w:w="2550" w:type="dxa"/>
            <w:shd w:val="clear" w:color="auto" w:fill="auto"/>
          </w:tcPr>
          <w:p w14:paraId="4CF87BF9" w14:textId="77777777" w:rsidR="00B311ED" w:rsidRPr="00D93FB3" w:rsidRDefault="00B311ED" w:rsidP="00146CBD">
            <w:pPr>
              <w:spacing w:before="40" w:after="120"/>
              <w:ind w:right="113"/>
              <w:rPr>
                <w:lang w:val="fr-FR"/>
              </w:rPr>
            </w:pPr>
            <w:r w:rsidRPr="00D93FB3">
              <w:rPr>
                <w:lang w:val="fr-FR"/>
              </w:rPr>
              <w:t>30 novembre 2024</w:t>
            </w:r>
          </w:p>
        </w:tc>
      </w:tr>
      <w:tr w:rsidR="00B311ED" w:rsidRPr="00D93FB3" w14:paraId="58A020D2" w14:textId="77777777" w:rsidTr="00146CBD">
        <w:tc>
          <w:tcPr>
            <w:tcW w:w="3828" w:type="dxa"/>
            <w:shd w:val="clear" w:color="auto" w:fill="auto"/>
          </w:tcPr>
          <w:p w14:paraId="13F0FBBE" w14:textId="73E48E5A" w:rsidR="00B311ED" w:rsidRPr="00D93FB3" w:rsidRDefault="00B311ED" w:rsidP="00146CBD">
            <w:pPr>
              <w:spacing w:before="40" w:after="120"/>
              <w:ind w:right="113"/>
              <w:rPr>
                <w:lang w:val="fr-FR"/>
              </w:rPr>
            </w:pPr>
            <w:r w:rsidRPr="00D93FB3">
              <w:rPr>
                <w:lang w:val="fr-FR"/>
              </w:rPr>
              <w:t>Établissement de la première version du</w:t>
            </w:r>
            <w:r w:rsidR="00B243CA" w:rsidRPr="00D93FB3">
              <w:rPr>
                <w:lang w:val="fr-FR"/>
              </w:rPr>
              <w:t> </w:t>
            </w:r>
            <w:r w:rsidRPr="00D93FB3">
              <w:rPr>
                <w:lang w:val="fr-FR"/>
              </w:rPr>
              <w:t>rapport d</w:t>
            </w:r>
            <w:r w:rsidR="007337D1" w:rsidRPr="00D93FB3">
              <w:rPr>
                <w:lang w:val="fr-FR"/>
              </w:rPr>
              <w:t>’</w:t>
            </w:r>
            <w:r w:rsidRPr="00D93FB3">
              <w:rPr>
                <w:lang w:val="fr-FR"/>
              </w:rPr>
              <w:t xml:space="preserve">activité concernant la région </w:t>
            </w:r>
            <w:r w:rsidRPr="00D93FB3">
              <w:rPr>
                <w:lang w:val="fr-FR"/>
              </w:rPr>
              <w:br/>
              <w:t>de la CEE</w:t>
            </w:r>
          </w:p>
        </w:tc>
        <w:tc>
          <w:tcPr>
            <w:tcW w:w="992" w:type="dxa"/>
            <w:shd w:val="clear" w:color="auto" w:fill="auto"/>
          </w:tcPr>
          <w:p w14:paraId="1EF66E62" w14:textId="77777777" w:rsidR="00B311ED" w:rsidRPr="00D93FB3" w:rsidRDefault="00B311ED" w:rsidP="00146CBD">
            <w:pPr>
              <w:spacing w:before="40" w:after="120"/>
              <w:ind w:right="113"/>
              <w:rPr>
                <w:lang w:val="fr-FR"/>
              </w:rPr>
            </w:pPr>
            <w:r w:rsidRPr="00D93FB3">
              <w:rPr>
                <w:lang w:val="fr-FR"/>
              </w:rPr>
              <w:t>6 mois</w:t>
            </w:r>
          </w:p>
        </w:tc>
        <w:tc>
          <w:tcPr>
            <w:tcW w:w="2550" w:type="dxa"/>
            <w:shd w:val="clear" w:color="auto" w:fill="auto"/>
          </w:tcPr>
          <w:p w14:paraId="6EF56E94" w14:textId="77777777" w:rsidR="00B311ED" w:rsidRPr="00D93FB3" w:rsidRDefault="00B311ED" w:rsidP="00146CBD">
            <w:pPr>
              <w:spacing w:before="40" w:after="120"/>
              <w:ind w:right="113"/>
              <w:rPr>
                <w:lang w:val="fr-FR"/>
              </w:rPr>
            </w:pPr>
            <w:r w:rsidRPr="00D93FB3">
              <w:rPr>
                <w:lang w:val="fr-FR"/>
              </w:rPr>
              <w:t>mai 2025</w:t>
            </w:r>
          </w:p>
        </w:tc>
      </w:tr>
      <w:tr w:rsidR="00B311ED" w:rsidRPr="00D93FB3" w14:paraId="11736EE0" w14:textId="77777777" w:rsidTr="00146CBD">
        <w:tc>
          <w:tcPr>
            <w:tcW w:w="3828" w:type="dxa"/>
            <w:shd w:val="clear" w:color="auto" w:fill="auto"/>
          </w:tcPr>
          <w:p w14:paraId="1217F846" w14:textId="63504FAD" w:rsidR="00B311ED" w:rsidRPr="00D93FB3" w:rsidRDefault="00B311ED" w:rsidP="00146CBD">
            <w:pPr>
              <w:spacing w:before="40" w:after="120"/>
              <w:ind w:right="113"/>
              <w:rPr>
                <w:lang w:val="fr-FR"/>
              </w:rPr>
            </w:pPr>
            <w:r w:rsidRPr="00D93FB3">
              <w:rPr>
                <w:lang w:val="fr-FR"/>
              </w:rPr>
              <w:t>Examen de la première version et</w:t>
            </w:r>
            <w:r w:rsidR="00B243CA" w:rsidRPr="00D93FB3">
              <w:rPr>
                <w:lang w:val="fr-FR"/>
              </w:rPr>
              <w:t> </w:t>
            </w:r>
            <w:r w:rsidRPr="00D93FB3">
              <w:rPr>
                <w:lang w:val="fr-FR"/>
              </w:rPr>
              <w:t xml:space="preserve">établissement de la version finale </w:t>
            </w:r>
            <w:r w:rsidRPr="00D93FB3">
              <w:rPr>
                <w:lang w:val="fr-FR"/>
              </w:rPr>
              <w:br/>
              <w:t>du rapport d</w:t>
            </w:r>
            <w:r w:rsidR="007337D1" w:rsidRPr="00D93FB3">
              <w:rPr>
                <w:lang w:val="fr-FR"/>
              </w:rPr>
              <w:t>’</w:t>
            </w:r>
            <w:r w:rsidRPr="00D93FB3">
              <w:rPr>
                <w:lang w:val="fr-FR"/>
              </w:rPr>
              <w:t>activité</w:t>
            </w:r>
          </w:p>
        </w:tc>
        <w:tc>
          <w:tcPr>
            <w:tcW w:w="992" w:type="dxa"/>
            <w:shd w:val="clear" w:color="auto" w:fill="auto"/>
          </w:tcPr>
          <w:p w14:paraId="3C9C630E" w14:textId="77777777" w:rsidR="00B311ED" w:rsidRPr="00D93FB3" w:rsidRDefault="00B311ED" w:rsidP="00146CBD">
            <w:pPr>
              <w:spacing w:before="40" w:after="120"/>
              <w:ind w:right="113"/>
              <w:rPr>
                <w:lang w:val="fr-FR"/>
              </w:rPr>
            </w:pPr>
            <w:r w:rsidRPr="00D93FB3">
              <w:rPr>
                <w:lang w:val="fr-FR"/>
              </w:rPr>
              <w:t>12 mois</w:t>
            </w:r>
          </w:p>
        </w:tc>
        <w:tc>
          <w:tcPr>
            <w:tcW w:w="2550" w:type="dxa"/>
            <w:shd w:val="clear" w:color="auto" w:fill="auto"/>
          </w:tcPr>
          <w:p w14:paraId="5690F0D1" w14:textId="55655638" w:rsidR="00B311ED" w:rsidRPr="00D93FB3" w:rsidRDefault="00845A02" w:rsidP="00146CBD">
            <w:pPr>
              <w:spacing w:before="40" w:after="120"/>
              <w:ind w:right="113"/>
              <w:rPr>
                <w:lang w:val="fr-FR"/>
              </w:rPr>
            </w:pPr>
            <w:r>
              <w:rPr>
                <w:lang w:val="fr-FR"/>
              </w:rPr>
              <w:t>j</w:t>
            </w:r>
            <w:r w:rsidR="00B311ED" w:rsidRPr="00D93FB3">
              <w:rPr>
                <w:lang w:val="fr-FR"/>
              </w:rPr>
              <w:t>uin 2025-mai 2026</w:t>
            </w:r>
          </w:p>
        </w:tc>
      </w:tr>
      <w:tr w:rsidR="00B311ED" w:rsidRPr="00D93FB3" w14:paraId="1E249CCF" w14:textId="77777777" w:rsidTr="00146CBD">
        <w:tc>
          <w:tcPr>
            <w:tcW w:w="3828" w:type="dxa"/>
            <w:tcBorders>
              <w:bottom w:val="single" w:sz="12" w:space="0" w:color="auto"/>
            </w:tcBorders>
            <w:shd w:val="clear" w:color="auto" w:fill="auto"/>
          </w:tcPr>
          <w:p w14:paraId="14713EE6" w14:textId="760121A3" w:rsidR="00B311ED" w:rsidRPr="00D93FB3" w:rsidRDefault="00B311ED" w:rsidP="00146CBD">
            <w:pPr>
              <w:spacing w:before="40" w:after="120"/>
              <w:ind w:right="113"/>
              <w:rPr>
                <w:lang w:val="fr-FR"/>
              </w:rPr>
            </w:pPr>
            <w:r w:rsidRPr="00D93FB3">
              <w:rPr>
                <w:lang w:val="fr-FR"/>
              </w:rPr>
              <w:t>Soumission de la version finale du rapport d</w:t>
            </w:r>
            <w:r w:rsidR="007337D1" w:rsidRPr="00D93FB3">
              <w:rPr>
                <w:lang w:val="fr-FR"/>
              </w:rPr>
              <w:t>’</w:t>
            </w:r>
            <w:r w:rsidRPr="00D93FB3">
              <w:rPr>
                <w:lang w:val="fr-FR"/>
              </w:rPr>
              <w:t>activité à la vingt et unième réunion du Comité directeur, en 2026</w:t>
            </w:r>
          </w:p>
        </w:tc>
        <w:tc>
          <w:tcPr>
            <w:tcW w:w="992" w:type="dxa"/>
            <w:tcBorders>
              <w:bottom w:val="single" w:sz="12" w:space="0" w:color="auto"/>
            </w:tcBorders>
            <w:shd w:val="clear" w:color="auto" w:fill="auto"/>
          </w:tcPr>
          <w:p w14:paraId="5786C7E2" w14:textId="77777777" w:rsidR="00B311ED" w:rsidRPr="00D93FB3" w:rsidRDefault="00B311ED" w:rsidP="00146CBD">
            <w:pPr>
              <w:spacing w:before="40" w:after="120"/>
              <w:ind w:right="113"/>
              <w:rPr>
                <w:lang w:val="fr-FR"/>
              </w:rPr>
            </w:pPr>
          </w:p>
        </w:tc>
        <w:tc>
          <w:tcPr>
            <w:tcW w:w="2550" w:type="dxa"/>
            <w:tcBorders>
              <w:bottom w:val="single" w:sz="12" w:space="0" w:color="auto"/>
            </w:tcBorders>
            <w:shd w:val="clear" w:color="auto" w:fill="auto"/>
          </w:tcPr>
          <w:p w14:paraId="68AF0A22" w14:textId="22C2A995" w:rsidR="00B311ED" w:rsidRPr="00D93FB3" w:rsidRDefault="00845A02" w:rsidP="00146CBD">
            <w:pPr>
              <w:spacing w:before="40" w:after="120"/>
              <w:ind w:right="113"/>
              <w:rPr>
                <w:lang w:val="fr-FR"/>
              </w:rPr>
            </w:pPr>
            <w:r>
              <w:rPr>
                <w:lang w:val="fr-FR"/>
              </w:rPr>
              <w:t>m</w:t>
            </w:r>
            <w:r w:rsidR="00B311ED" w:rsidRPr="00D93FB3">
              <w:rPr>
                <w:lang w:val="fr-FR"/>
              </w:rPr>
              <w:t>ai 2026</w:t>
            </w:r>
          </w:p>
        </w:tc>
      </w:tr>
    </w:tbl>
    <w:p w14:paraId="6CEA89E9" w14:textId="514BDB2B" w:rsidR="00BE1C85" w:rsidRPr="00D93FB3" w:rsidRDefault="00B311ED" w:rsidP="00B311ED">
      <w:pPr>
        <w:pStyle w:val="SingleTxtG"/>
        <w:spacing w:before="240" w:after="0"/>
        <w:jc w:val="center"/>
        <w:rPr>
          <w:u w:val="single"/>
          <w:lang w:val="fr-FR"/>
        </w:rPr>
      </w:pPr>
      <w:r w:rsidRPr="00D93FB3">
        <w:rPr>
          <w:u w:val="single"/>
          <w:lang w:val="fr-FR"/>
        </w:rPr>
        <w:tab/>
      </w:r>
      <w:r w:rsidRPr="00D93FB3">
        <w:rPr>
          <w:u w:val="single"/>
          <w:lang w:val="fr-FR"/>
        </w:rPr>
        <w:tab/>
      </w:r>
      <w:r w:rsidRPr="00D93FB3">
        <w:rPr>
          <w:u w:val="single"/>
          <w:lang w:val="fr-FR"/>
        </w:rPr>
        <w:tab/>
      </w:r>
    </w:p>
    <w:sectPr w:rsidR="00BE1C85" w:rsidRPr="00D93FB3" w:rsidSect="00E872B0">
      <w:headerReference w:type="even" r:id="rId42"/>
      <w:headerReference w:type="default" r:id="rId43"/>
      <w:footerReference w:type="even" r:id="rId44"/>
      <w:footerReference w:type="default" r:id="rId45"/>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C8A3E" w14:textId="77777777" w:rsidR="00E872B0" w:rsidRDefault="00E872B0" w:rsidP="00F95C08">
      <w:pPr>
        <w:spacing w:line="240" w:lineRule="auto"/>
      </w:pPr>
    </w:p>
  </w:endnote>
  <w:endnote w:type="continuationSeparator" w:id="0">
    <w:p w14:paraId="1B93135B" w14:textId="77777777" w:rsidR="00E872B0" w:rsidRPr="00AC3823" w:rsidRDefault="00E872B0" w:rsidP="00AC3823">
      <w:pPr>
        <w:pStyle w:val="Pieddepage"/>
      </w:pPr>
    </w:p>
  </w:endnote>
  <w:endnote w:type="continuationNotice" w:id="1">
    <w:p w14:paraId="4730A8D6" w14:textId="77777777" w:rsidR="00E872B0" w:rsidRDefault="00E872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8EF22" w14:textId="18786589" w:rsidR="00754C41" w:rsidRPr="00754C41" w:rsidRDefault="00754C41" w:rsidP="00754C41">
    <w:pPr>
      <w:pStyle w:val="Pieddepage"/>
      <w:tabs>
        <w:tab w:val="right" w:pos="9638"/>
      </w:tabs>
    </w:pPr>
    <w:r w:rsidRPr="00754C41">
      <w:rPr>
        <w:b/>
        <w:sz w:val="18"/>
      </w:rPr>
      <w:fldChar w:fldCharType="begin"/>
    </w:r>
    <w:r w:rsidRPr="00754C41">
      <w:rPr>
        <w:b/>
        <w:sz w:val="18"/>
      </w:rPr>
      <w:instrText xml:space="preserve"> PAGE  \* MERGEFORMAT </w:instrText>
    </w:r>
    <w:r w:rsidRPr="00754C41">
      <w:rPr>
        <w:b/>
        <w:sz w:val="18"/>
      </w:rPr>
      <w:fldChar w:fldCharType="separate"/>
    </w:r>
    <w:r w:rsidRPr="00754C41">
      <w:rPr>
        <w:b/>
        <w:noProof/>
        <w:sz w:val="18"/>
      </w:rPr>
      <w:t>2</w:t>
    </w:r>
    <w:r w:rsidRPr="00754C41">
      <w:rPr>
        <w:b/>
        <w:sz w:val="18"/>
      </w:rPr>
      <w:fldChar w:fldCharType="end"/>
    </w:r>
    <w:r>
      <w:rPr>
        <w:b/>
        <w:sz w:val="18"/>
      </w:rPr>
      <w:tab/>
    </w:r>
    <w:r>
      <w:t>GE.24-05377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A856E" w14:textId="686F70D0" w:rsidR="00754C41" w:rsidRPr="00DF23E4" w:rsidRDefault="00DF23E4" w:rsidP="00DF23E4">
    <w:pPr>
      <w:pStyle w:val="Pieddepage"/>
      <w:tabs>
        <w:tab w:val="right" w:pos="9638"/>
      </w:tabs>
      <w:rPr>
        <w:b/>
        <w:sz w:val="18"/>
      </w:rPr>
    </w:pPr>
    <w:r>
      <w:t>GE.</w:t>
    </w:r>
    <w:r w:rsidRPr="00DF23E4">
      <w:t>24</w:t>
    </w:r>
    <w:r>
      <w:t>-</w:t>
    </w:r>
    <w:r w:rsidRPr="00DF23E4">
      <w:t>05377</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51B1D" w14:textId="7E76A74D" w:rsidR="000D3EE9" w:rsidRPr="00754C41" w:rsidRDefault="00754C41" w:rsidP="00754C41">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5D267D00" wp14:editId="0580BC25">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24-05377  (F)</w:t>
    </w:r>
    <w:r>
      <w:rPr>
        <w:noProof/>
        <w:sz w:val="20"/>
      </w:rPr>
      <w:drawing>
        <wp:anchor distT="0" distB="0" distL="114300" distR="114300" simplePos="0" relativeHeight="251660288" behindDoc="0" locked="0" layoutInCell="1" allowOverlap="1" wp14:anchorId="44839CE3" wp14:editId="2994C42D">
          <wp:simplePos x="0" y="0"/>
          <wp:positionH relativeFrom="margin">
            <wp:posOffset>5489575</wp:posOffset>
          </wp:positionH>
          <wp:positionV relativeFrom="margin">
            <wp:posOffset>8891905</wp:posOffset>
          </wp:positionV>
          <wp:extent cx="628650" cy="628650"/>
          <wp:effectExtent l="0" t="0" r="0" b="0"/>
          <wp:wrapNone/>
          <wp:docPr id="11119494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020424    0</w:t>
    </w:r>
    <w:r w:rsidR="009E495A">
      <w:rPr>
        <w:sz w:val="20"/>
      </w:rPr>
      <w:t>4</w:t>
    </w:r>
    <w:r>
      <w:rPr>
        <w:sz w:val="20"/>
      </w:rPr>
      <w:t>0424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F07BA" w14:textId="2B22F81F" w:rsidR="00DF23E4" w:rsidRPr="00DF23E4" w:rsidRDefault="00DF23E4" w:rsidP="00DF23E4">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rsidRPr="00DF23E4">
      <w:t>GE.24-05377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AA37" w14:textId="77777777" w:rsidR="00DF23E4" w:rsidRPr="00754C41" w:rsidRDefault="00DF23E4" w:rsidP="00754C41">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1AE1B8A1" wp14:editId="6074B840">
          <wp:simplePos x="0" y="0"/>
          <wp:positionH relativeFrom="margin">
            <wp:posOffset>4319905</wp:posOffset>
          </wp:positionH>
          <wp:positionV relativeFrom="margin">
            <wp:posOffset>9144000</wp:posOffset>
          </wp:positionV>
          <wp:extent cx="1105200" cy="234000"/>
          <wp:effectExtent l="0" t="0" r="0" b="0"/>
          <wp:wrapNone/>
          <wp:docPr id="1620239523"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24-05377  (F)</w:t>
    </w:r>
    <w:r>
      <w:rPr>
        <w:noProof/>
        <w:sz w:val="20"/>
      </w:rPr>
      <w:drawing>
        <wp:anchor distT="0" distB="0" distL="114300" distR="114300" simplePos="0" relativeHeight="251663360" behindDoc="0" locked="0" layoutInCell="1" allowOverlap="1" wp14:anchorId="78CD5F31" wp14:editId="79C9C2DF">
          <wp:simplePos x="0" y="0"/>
          <wp:positionH relativeFrom="margin">
            <wp:posOffset>5489575</wp:posOffset>
          </wp:positionH>
          <wp:positionV relativeFrom="margin">
            <wp:posOffset>8891905</wp:posOffset>
          </wp:positionV>
          <wp:extent cx="628650" cy="628650"/>
          <wp:effectExtent l="0" t="0" r="0" b="0"/>
          <wp:wrapNone/>
          <wp:docPr id="1196403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020424    030424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79BE9" w14:textId="7F07FD52" w:rsidR="00470226" w:rsidRPr="00470226" w:rsidRDefault="00470226" w:rsidP="00470226">
    <w:pPr>
      <w:pStyle w:val="Pieddepage"/>
    </w:pPr>
    <w:r>
      <w:rPr>
        <w:noProof/>
      </w:rPr>
      <mc:AlternateContent>
        <mc:Choice Requires="wps">
          <w:drawing>
            <wp:anchor distT="0" distB="0" distL="114300" distR="114300" simplePos="0" relativeHeight="251667456" behindDoc="0" locked="0" layoutInCell="1" allowOverlap="1" wp14:anchorId="708E371C" wp14:editId="2282A232">
              <wp:simplePos x="0" y="0"/>
              <wp:positionH relativeFrom="margin">
                <wp:posOffset>-431800</wp:posOffset>
              </wp:positionH>
              <wp:positionV relativeFrom="margin">
                <wp:posOffset>0</wp:posOffset>
              </wp:positionV>
              <wp:extent cx="215900" cy="6120130"/>
              <wp:effectExtent l="0" t="0" r="0" b="0"/>
              <wp:wrapNone/>
              <wp:docPr id="175740052"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344A83B" w14:textId="77777777" w:rsidR="00470226" w:rsidRPr="00DF23E4" w:rsidRDefault="00470226" w:rsidP="00470226">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b/>
                              <w:sz w:val="18"/>
                            </w:rPr>
                            <w:tab/>
                          </w:r>
                          <w:r w:rsidRPr="00DF23E4">
                            <w:t>GE.24-05377</w:t>
                          </w:r>
                        </w:p>
                        <w:p w14:paraId="2219995E" w14:textId="77777777" w:rsidR="00470226" w:rsidRDefault="004702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8E371C" id="_x0000_t202" coordsize="21600,21600" o:spt="202" path="m,l,21600r21600,l21600,xe">
              <v:stroke joinstyle="miter"/>
              <v:path gradientshapeok="t" o:connecttype="rect"/>
            </v:shapetype>
            <v:shape id="Text Box 4" o:spid="_x0000_s102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344A83B" w14:textId="77777777" w:rsidR="00470226" w:rsidRPr="00DF23E4" w:rsidRDefault="00470226" w:rsidP="0047022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b/>
                        <w:sz w:val="18"/>
                      </w:rPr>
                      <w:tab/>
                    </w:r>
                    <w:r w:rsidRPr="00DF23E4">
                      <w:t>GE.24-05377</w:t>
                    </w:r>
                  </w:p>
                  <w:p w14:paraId="2219995E" w14:textId="77777777" w:rsidR="00470226" w:rsidRDefault="00470226"/>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657AE" w14:textId="2C4F34B7" w:rsidR="00470226" w:rsidRPr="00470226" w:rsidRDefault="00470226" w:rsidP="00470226">
    <w:pPr>
      <w:pStyle w:val="Pieddepage"/>
    </w:pPr>
    <w:r>
      <w:rPr>
        <w:noProof/>
      </w:rPr>
      <mc:AlternateContent>
        <mc:Choice Requires="wps">
          <w:drawing>
            <wp:anchor distT="0" distB="0" distL="114300" distR="114300" simplePos="0" relativeHeight="251665408" behindDoc="0" locked="0" layoutInCell="1" allowOverlap="1" wp14:anchorId="75A613D7" wp14:editId="24AAE9E7">
              <wp:simplePos x="0" y="0"/>
              <wp:positionH relativeFrom="margin">
                <wp:posOffset>-431800</wp:posOffset>
              </wp:positionH>
              <wp:positionV relativeFrom="margin">
                <wp:posOffset>0</wp:posOffset>
              </wp:positionV>
              <wp:extent cx="215900" cy="6120130"/>
              <wp:effectExtent l="0" t="0" r="0" b="0"/>
              <wp:wrapNone/>
              <wp:docPr id="792992418"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AFAC63" w14:textId="77777777" w:rsidR="00470226" w:rsidRPr="00DF23E4" w:rsidRDefault="00470226" w:rsidP="00470226">
                          <w:pPr>
                            <w:pStyle w:val="Pieddepage"/>
                            <w:tabs>
                              <w:tab w:val="right" w:pos="9638"/>
                            </w:tabs>
                            <w:rPr>
                              <w:b/>
                              <w:sz w:val="18"/>
                            </w:rPr>
                          </w:pPr>
                          <w:r>
                            <w:t>GE.</w:t>
                          </w:r>
                          <w:r w:rsidRPr="00DF23E4">
                            <w:t>24</w:t>
                          </w:r>
                          <w:r>
                            <w:t>-</w:t>
                          </w:r>
                          <w:r w:rsidRPr="00DF23E4">
                            <w:t>05377</w:t>
                          </w:r>
                          <w:r>
                            <w:tab/>
                          </w:r>
                          <w:r>
                            <w:rPr>
                              <w:b/>
                              <w:sz w:val="18"/>
                            </w:rPr>
                            <w:fldChar w:fldCharType="begin"/>
                          </w:r>
                          <w:r>
                            <w:rPr>
                              <w:b/>
                              <w:sz w:val="18"/>
                            </w:rPr>
                            <w:instrText xml:space="preserve"> PAGE  \* MERGEFORMAT </w:instrText>
                          </w:r>
                          <w:r>
                            <w:rPr>
                              <w:b/>
                              <w:sz w:val="18"/>
                            </w:rPr>
                            <w:fldChar w:fldCharType="separate"/>
                          </w:r>
                          <w:r>
                            <w:rPr>
                              <w:b/>
                              <w:sz w:val="18"/>
                            </w:rPr>
                            <w:t>9</w:t>
                          </w:r>
                          <w:r>
                            <w:rPr>
                              <w:b/>
                              <w:sz w:val="18"/>
                            </w:rPr>
                            <w:fldChar w:fldCharType="end"/>
                          </w:r>
                        </w:p>
                        <w:p w14:paraId="4FA9E230" w14:textId="77777777" w:rsidR="00470226" w:rsidRDefault="004702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A613D7" id="_x0000_t202" coordsize="21600,21600" o:spt="202" path="m,l,21600r21600,l21600,xe">
              <v:stroke joinstyle="miter"/>
              <v:path gradientshapeok="t" o:connecttype="rect"/>
            </v:shapetype>
            <v:shape id="Text Box 2" o:spid="_x0000_s1029"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3AFAC63" w14:textId="77777777" w:rsidR="00470226" w:rsidRPr="00DF23E4" w:rsidRDefault="00470226" w:rsidP="00470226">
                    <w:pPr>
                      <w:pStyle w:val="Footer"/>
                      <w:tabs>
                        <w:tab w:val="right" w:pos="9638"/>
                      </w:tabs>
                      <w:rPr>
                        <w:b/>
                        <w:sz w:val="18"/>
                      </w:rPr>
                    </w:pPr>
                    <w:r>
                      <w:t>GE.</w:t>
                    </w:r>
                    <w:r w:rsidRPr="00DF23E4">
                      <w:t>24</w:t>
                    </w:r>
                    <w:r>
                      <w:t>-</w:t>
                    </w:r>
                    <w:r w:rsidRPr="00DF23E4">
                      <w:t>05377</w:t>
                    </w:r>
                    <w:r>
                      <w:tab/>
                    </w:r>
                    <w:r>
                      <w:rPr>
                        <w:b/>
                        <w:sz w:val="18"/>
                      </w:rPr>
                      <w:fldChar w:fldCharType="begin"/>
                    </w:r>
                    <w:r>
                      <w:rPr>
                        <w:b/>
                        <w:sz w:val="18"/>
                      </w:rPr>
                      <w:instrText xml:space="preserve"> PAGE  \* MERGEFORMAT </w:instrText>
                    </w:r>
                    <w:r>
                      <w:rPr>
                        <w:b/>
                        <w:sz w:val="18"/>
                      </w:rPr>
                      <w:fldChar w:fldCharType="separate"/>
                    </w:r>
                    <w:r>
                      <w:rPr>
                        <w:b/>
                        <w:sz w:val="18"/>
                      </w:rPr>
                      <w:t>9</w:t>
                    </w:r>
                    <w:r>
                      <w:rPr>
                        <w:b/>
                        <w:sz w:val="18"/>
                      </w:rPr>
                      <w:fldChar w:fldCharType="end"/>
                    </w:r>
                  </w:p>
                  <w:p w14:paraId="4FA9E230" w14:textId="77777777" w:rsidR="00470226" w:rsidRDefault="00470226"/>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5F935" w14:textId="652CD812" w:rsidR="00BE1C85" w:rsidRPr="00BE1C85" w:rsidRDefault="00BE1C85" w:rsidP="00BE1C85">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BE1C85">
      <w:t>GE.24-05377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3E6BA" w14:textId="3AD827FE" w:rsidR="00BE1C85" w:rsidRPr="00BE1C85" w:rsidRDefault="00BE1C85" w:rsidP="00BE1C85">
    <w:pPr>
      <w:pStyle w:val="Pieddepage"/>
      <w:tabs>
        <w:tab w:val="right" w:pos="9638"/>
      </w:tabs>
      <w:rPr>
        <w:b/>
        <w:sz w:val="18"/>
      </w:rPr>
    </w:pPr>
    <w:r>
      <w:t>GE.</w:t>
    </w:r>
    <w:r w:rsidRPr="00BE1C85">
      <w:t>24</w:t>
    </w:r>
    <w:r>
      <w:t>-</w:t>
    </w:r>
    <w:r w:rsidRPr="00BE1C85">
      <w:t>05377</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4FCAD" w14:textId="77777777" w:rsidR="00E872B0" w:rsidRPr="00AC3823" w:rsidRDefault="00E872B0" w:rsidP="00AC3823">
      <w:pPr>
        <w:pStyle w:val="Pieddepage"/>
        <w:tabs>
          <w:tab w:val="right" w:pos="2155"/>
        </w:tabs>
        <w:spacing w:after="80" w:line="240" w:lineRule="atLeast"/>
        <w:ind w:left="680"/>
        <w:rPr>
          <w:u w:val="single"/>
        </w:rPr>
      </w:pPr>
      <w:r>
        <w:rPr>
          <w:u w:val="single"/>
        </w:rPr>
        <w:tab/>
      </w:r>
    </w:p>
  </w:footnote>
  <w:footnote w:type="continuationSeparator" w:id="0">
    <w:p w14:paraId="6B253BC1" w14:textId="77777777" w:rsidR="00E872B0" w:rsidRPr="00AC3823" w:rsidRDefault="00E872B0" w:rsidP="00AC3823">
      <w:pPr>
        <w:pStyle w:val="Pieddepage"/>
        <w:tabs>
          <w:tab w:val="right" w:pos="2155"/>
        </w:tabs>
        <w:spacing w:after="80" w:line="240" w:lineRule="atLeast"/>
        <w:ind w:left="680"/>
        <w:rPr>
          <w:u w:val="single"/>
        </w:rPr>
      </w:pPr>
      <w:r>
        <w:rPr>
          <w:u w:val="single"/>
        </w:rPr>
        <w:tab/>
      </w:r>
    </w:p>
  </w:footnote>
  <w:footnote w:type="continuationNotice" w:id="1">
    <w:p w14:paraId="4FF2F48A" w14:textId="77777777" w:rsidR="00E872B0" w:rsidRPr="00AC3823" w:rsidRDefault="00E872B0">
      <w:pPr>
        <w:spacing w:line="240" w:lineRule="auto"/>
        <w:rPr>
          <w:sz w:val="2"/>
          <w:szCs w:val="2"/>
        </w:rPr>
      </w:pPr>
    </w:p>
  </w:footnote>
  <w:footnote w:id="2">
    <w:p w14:paraId="07F9EEA4" w14:textId="7F7C95B2" w:rsidR="00754C41" w:rsidRPr="008E034D" w:rsidRDefault="00754C41" w:rsidP="00754C41">
      <w:pPr>
        <w:pStyle w:val="Notedebasdepage"/>
        <w:rPr>
          <w:lang w:val="fr-FR"/>
        </w:rPr>
      </w:pPr>
      <w:r>
        <w:rPr>
          <w:lang w:val="fr-FR"/>
        </w:rPr>
        <w:tab/>
      </w:r>
      <w:r w:rsidRPr="00061197">
        <w:rPr>
          <w:rStyle w:val="Appelnotedebasdep"/>
        </w:rPr>
        <w:footnoteRef/>
      </w:r>
      <w:r>
        <w:rPr>
          <w:lang w:val="fr-FR"/>
        </w:rPr>
        <w:tab/>
      </w:r>
      <w:hyperlink r:id="rId1" w:history="1">
        <w:r w:rsidRPr="00681A5E">
          <w:rPr>
            <w:rStyle w:val="Lienhypertexte"/>
            <w:lang w:val="fr-FR"/>
          </w:rPr>
          <w:t>CEP/AC</w:t>
        </w:r>
        <w:r w:rsidR="00061197" w:rsidRPr="00681A5E">
          <w:rPr>
            <w:rStyle w:val="Lienhypertexte"/>
            <w:lang w:val="fr-FR"/>
          </w:rPr>
          <w:t>.</w:t>
        </w:r>
        <w:r w:rsidRPr="00681A5E">
          <w:rPr>
            <w:rStyle w:val="Lienhypertexte"/>
            <w:lang w:val="fr-FR"/>
          </w:rPr>
          <w:t>13/2005/2</w:t>
        </w:r>
      </w:hyperlink>
      <w:r>
        <w:rPr>
          <w:lang w:val="fr-FR"/>
        </w:rPr>
        <w:t xml:space="preserve">, </w:t>
      </w:r>
      <w:r w:rsidR="00987F3C">
        <w:rPr>
          <w:lang w:val="fr-FR"/>
        </w:rPr>
        <w:t>par. </w:t>
      </w:r>
      <w:r w:rsidRPr="00061197">
        <w:rPr>
          <w:lang w:val="fr-FR"/>
        </w:rPr>
        <w:t>23</w:t>
      </w:r>
      <w:r w:rsidR="00061197" w:rsidRPr="00061197">
        <w:rPr>
          <w:lang w:val="fr-FR"/>
        </w:rPr>
        <w:t>.</w:t>
      </w:r>
    </w:p>
  </w:footnote>
  <w:footnote w:id="3">
    <w:p w14:paraId="1A44B544" w14:textId="09FACD40" w:rsidR="00754C41" w:rsidRPr="008E034D" w:rsidRDefault="00754C41" w:rsidP="00754C41">
      <w:pPr>
        <w:pStyle w:val="Notedebasdepage"/>
        <w:rPr>
          <w:lang w:val="fr-FR"/>
        </w:rPr>
      </w:pPr>
      <w:r>
        <w:rPr>
          <w:lang w:val="fr-FR"/>
        </w:rPr>
        <w:tab/>
      </w:r>
      <w:r w:rsidRPr="00061197">
        <w:rPr>
          <w:rStyle w:val="Appelnotedebasdep"/>
        </w:rPr>
        <w:footnoteRef/>
      </w:r>
      <w:r>
        <w:rPr>
          <w:lang w:val="fr-FR"/>
        </w:rPr>
        <w:tab/>
      </w:r>
      <w:hyperlink r:id="rId2" w:history="1">
        <w:r w:rsidRPr="00681A5E">
          <w:rPr>
            <w:rStyle w:val="Lienhypertexte"/>
            <w:lang w:val="fr-FR"/>
          </w:rPr>
          <w:t>ECE/CEP/AC</w:t>
        </w:r>
        <w:r w:rsidR="00061197" w:rsidRPr="00681A5E">
          <w:rPr>
            <w:rStyle w:val="Lienhypertexte"/>
            <w:lang w:val="fr-FR"/>
          </w:rPr>
          <w:t>.</w:t>
        </w:r>
        <w:r w:rsidRPr="00681A5E">
          <w:rPr>
            <w:rStyle w:val="Lienhypertexte"/>
            <w:lang w:val="fr-FR"/>
          </w:rPr>
          <w:t>13/2014/2</w:t>
        </w:r>
      </w:hyperlink>
      <w:r>
        <w:rPr>
          <w:lang w:val="fr-FR"/>
        </w:rPr>
        <w:t xml:space="preserve">, </w:t>
      </w:r>
      <w:r w:rsidR="00987F3C">
        <w:rPr>
          <w:lang w:val="fr-FR"/>
        </w:rPr>
        <w:t>par. </w:t>
      </w:r>
      <w:r w:rsidRPr="00061197">
        <w:rPr>
          <w:lang w:val="fr-FR"/>
        </w:rPr>
        <w:t>27</w:t>
      </w:r>
      <w:r w:rsidR="00061197" w:rsidRPr="00061197">
        <w:rPr>
          <w:lang w:val="fr-FR"/>
        </w:rPr>
        <w:t>.</w:t>
      </w:r>
    </w:p>
  </w:footnote>
  <w:footnote w:id="4">
    <w:p w14:paraId="58EAA135" w14:textId="602B9BB4" w:rsidR="00754C41" w:rsidRPr="008E034D" w:rsidRDefault="00754C41" w:rsidP="00754C41">
      <w:pPr>
        <w:pStyle w:val="Notedebasdepage"/>
        <w:rPr>
          <w:lang w:val="fr-FR"/>
        </w:rPr>
      </w:pPr>
      <w:r>
        <w:rPr>
          <w:lang w:val="fr-FR"/>
        </w:rPr>
        <w:tab/>
      </w:r>
      <w:r w:rsidRPr="00061197">
        <w:rPr>
          <w:rStyle w:val="Appelnotedebasdep"/>
        </w:rPr>
        <w:footnoteRef/>
      </w:r>
      <w:r>
        <w:rPr>
          <w:lang w:val="fr-FR"/>
        </w:rPr>
        <w:tab/>
      </w:r>
      <w:hyperlink r:id="rId3" w:history="1">
        <w:r w:rsidRPr="00681A5E">
          <w:rPr>
            <w:rStyle w:val="Lienhypertexte"/>
            <w:lang w:val="fr-FR"/>
          </w:rPr>
          <w:t>ECE/CEP/AC</w:t>
        </w:r>
        <w:r w:rsidR="00061197" w:rsidRPr="00681A5E">
          <w:rPr>
            <w:rStyle w:val="Lienhypertexte"/>
            <w:lang w:val="fr-FR"/>
          </w:rPr>
          <w:t>.</w:t>
        </w:r>
        <w:r w:rsidRPr="00681A5E">
          <w:rPr>
            <w:rStyle w:val="Lienhypertexte"/>
            <w:lang w:val="fr-FR"/>
          </w:rPr>
          <w:t>13/2018/2</w:t>
        </w:r>
      </w:hyperlink>
      <w:r>
        <w:rPr>
          <w:lang w:val="fr-FR"/>
        </w:rPr>
        <w:t xml:space="preserve">, </w:t>
      </w:r>
      <w:r w:rsidR="00987F3C">
        <w:rPr>
          <w:lang w:val="fr-FR"/>
        </w:rPr>
        <w:t>par. </w:t>
      </w:r>
      <w:r w:rsidRPr="00061197">
        <w:rPr>
          <w:lang w:val="fr-FR"/>
        </w:rPr>
        <w:t>75</w:t>
      </w:r>
      <w:r>
        <w:rPr>
          <w:lang w:val="fr-FR"/>
        </w:rPr>
        <w:t xml:space="preserve"> et </w:t>
      </w:r>
      <w:r w:rsidRPr="00061197">
        <w:rPr>
          <w:lang w:val="fr-FR"/>
        </w:rPr>
        <w:t>76</w:t>
      </w:r>
      <w:r w:rsidR="00061197" w:rsidRPr="00061197">
        <w:rPr>
          <w:lang w:val="fr-FR"/>
        </w:rPr>
        <w:t>.</w:t>
      </w:r>
    </w:p>
  </w:footnote>
  <w:footnote w:id="5">
    <w:p w14:paraId="3C374E3D" w14:textId="6F5EC4D9" w:rsidR="00754C41" w:rsidRPr="008E034D" w:rsidRDefault="00754C41" w:rsidP="00754C41">
      <w:pPr>
        <w:pStyle w:val="Notedebasdepage"/>
        <w:rPr>
          <w:lang w:val="fr-FR"/>
        </w:rPr>
      </w:pPr>
      <w:r>
        <w:rPr>
          <w:lang w:val="fr-FR"/>
        </w:rPr>
        <w:tab/>
      </w:r>
      <w:r w:rsidRPr="00061197">
        <w:rPr>
          <w:rStyle w:val="Appelnotedebasdep"/>
        </w:rPr>
        <w:footnoteRef/>
      </w:r>
      <w:r>
        <w:rPr>
          <w:lang w:val="fr-FR"/>
        </w:rPr>
        <w:tab/>
        <w:t>Ibid</w:t>
      </w:r>
      <w:r w:rsidR="00061197" w:rsidRPr="00061197">
        <w:rPr>
          <w:lang w:val="fr-FR"/>
        </w:rPr>
        <w:t>.</w:t>
      </w:r>
      <w:r>
        <w:rPr>
          <w:lang w:val="fr-FR"/>
        </w:rPr>
        <w:t xml:space="preserve">, </w:t>
      </w:r>
      <w:r w:rsidR="00987F3C">
        <w:rPr>
          <w:lang w:val="fr-FR"/>
        </w:rPr>
        <w:t>par. </w:t>
      </w:r>
      <w:r w:rsidRPr="00061197">
        <w:rPr>
          <w:lang w:val="fr-FR"/>
        </w:rPr>
        <w:t>53</w:t>
      </w:r>
      <w:r w:rsidR="00061197" w:rsidRPr="00061197">
        <w:rPr>
          <w:lang w:val="fr-FR"/>
        </w:rPr>
        <w:t>.</w:t>
      </w:r>
    </w:p>
  </w:footnote>
  <w:footnote w:id="6">
    <w:p w14:paraId="30C147CA" w14:textId="264BB9DA" w:rsidR="00754C41" w:rsidRPr="008E034D" w:rsidRDefault="00754C41" w:rsidP="00754C41">
      <w:pPr>
        <w:pStyle w:val="Notedebasdepage"/>
        <w:rPr>
          <w:lang w:val="fr-FR"/>
        </w:rPr>
      </w:pPr>
      <w:r>
        <w:rPr>
          <w:lang w:val="fr-FR"/>
        </w:rPr>
        <w:tab/>
      </w:r>
      <w:r w:rsidRPr="00061197">
        <w:rPr>
          <w:rStyle w:val="Appelnotedebasdep"/>
        </w:rPr>
        <w:footnoteRef/>
      </w:r>
      <w:r>
        <w:rPr>
          <w:lang w:val="fr-FR"/>
        </w:rPr>
        <w:tab/>
      </w:r>
      <w:hyperlink r:id="rId4" w:history="1">
        <w:r w:rsidRPr="00681A5E">
          <w:rPr>
            <w:rStyle w:val="Lienhypertexte"/>
            <w:lang w:val="fr-FR"/>
          </w:rPr>
          <w:t>ECE/CEP/AC</w:t>
        </w:r>
        <w:r w:rsidR="00061197" w:rsidRPr="00681A5E">
          <w:rPr>
            <w:rStyle w:val="Lienhypertexte"/>
            <w:lang w:val="fr-FR"/>
          </w:rPr>
          <w:t>.</w:t>
        </w:r>
        <w:r w:rsidRPr="00681A5E">
          <w:rPr>
            <w:rStyle w:val="Lienhypertexte"/>
            <w:lang w:val="fr-FR"/>
          </w:rPr>
          <w:t>13/2019/2</w:t>
        </w:r>
      </w:hyperlink>
      <w:r>
        <w:rPr>
          <w:lang w:val="fr-FR"/>
        </w:rPr>
        <w:t xml:space="preserve">, </w:t>
      </w:r>
      <w:r w:rsidR="00987F3C">
        <w:rPr>
          <w:lang w:val="fr-FR"/>
        </w:rPr>
        <w:t>par. </w:t>
      </w:r>
      <w:r w:rsidRPr="00061197">
        <w:rPr>
          <w:lang w:val="fr-FR"/>
        </w:rPr>
        <w:t>74</w:t>
      </w:r>
      <w:r>
        <w:rPr>
          <w:lang w:val="fr-FR"/>
        </w:rPr>
        <w:t xml:space="preserve"> a)</w:t>
      </w:r>
      <w:r w:rsidR="00061197" w:rsidRPr="00061197">
        <w:rPr>
          <w:lang w:val="fr-FR"/>
        </w:rPr>
        <w:t>.</w:t>
      </w:r>
    </w:p>
  </w:footnote>
  <w:footnote w:id="7">
    <w:p w14:paraId="01EBCAC2" w14:textId="7069CB8D" w:rsidR="00754C41" w:rsidRPr="008E034D" w:rsidRDefault="00754C41" w:rsidP="00754C41">
      <w:pPr>
        <w:pStyle w:val="Notedebasdepage"/>
        <w:rPr>
          <w:lang w:val="fr-FR"/>
        </w:rPr>
      </w:pPr>
      <w:r>
        <w:rPr>
          <w:lang w:val="fr-FR"/>
        </w:rPr>
        <w:tab/>
      </w:r>
      <w:r w:rsidRPr="00061197">
        <w:rPr>
          <w:rStyle w:val="Appelnotedebasdep"/>
        </w:rPr>
        <w:footnoteRef/>
      </w:r>
      <w:r>
        <w:rPr>
          <w:lang w:val="fr-FR"/>
        </w:rPr>
        <w:tab/>
        <w:t>Ibid</w:t>
      </w:r>
      <w:r w:rsidR="00061197" w:rsidRPr="00061197">
        <w:rPr>
          <w:lang w:val="fr-FR"/>
        </w:rPr>
        <w:t>.</w:t>
      </w:r>
      <w:r>
        <w:rPr>
          <w:lang w:val="fr-FR"/>
        </w:rPr>
        <w:t xml:space="preserve">, </w:t>
      </w:r>
      <w:r w:rsidR="00987F3C">
        <w:rPr>
          <w:lang w:val="fr-FR"/>
        </w:rPr>
        <w:t>par. </w:t>
      </w:r>
      <w:r w:rsidRPr="00061197">
        <w:rPr>
          <w:lang w:val="fr-FR"/>
        </w:rPr>
        <w:t>73</w:t>
      </w:r>
      <w:r w:rsidR="00061197" w:rsidRPr="00061197">
        <w:rPr>
          <w:lang w:val="fr-FR"/>
        </w:rPr>
        <w:t>.</w:t>
      </w:r>
    </w:p>
  </w:footnote>
  <w:footnote w:id="8">
    <w:p w14:paraId="4DCE14B2" w14:textId="78953828" w:rsidR="00754C41" w:rsidRPr="008E034D" w:rsidRDefault="00754C41" w:rsidP="00754C41">
      <w:pPr>
        <w:pStyle w:val="Notedebasdepage"/>
        <w:rPr>
          <w:lang w:val="fr-FR"/>
        </w:rPr>
      </w:pPr>
      <w:r>
        <w:rPr>
          <w:lang w:val="fr-FR"/>
        </w:rPr>
        <w:tab/>
      </w:r>
      <w:r w:rsidRPr="00061197">
        <w:rPr>
          <w:rStyle w:val="Appelnotedebasdep"/>
        </w:rPr>
        <w:footnoteRef/>
      </w:r>
      <w:r>
        <w:rPr>
          <w:lang w:val="fr-FR"/>
        </w:rPr>
        <w:tab/>
      </w:r>
      <w:hyperlink r:id="rId5" w:history="1">
        <w:r w:rsidRPr="00681A5E">
          <w:rPr>
            <w:rStyle w:val="Lienhypertexte"/>
            <w:lang w:val="fr-FR"/>
          </w:rPr>
          <w:t>ECE/CEP/AC</w:t>
        </w:r>
        <w:r w:rsidR="00061197" w:rsidRPr="00681A5E">
          <w:rPr>
            <w:rStyle w:val="Lienhypertexte"/>
            <w:lang w:val="fr-FR"/>
          </w:rPr>
          <w:t>.</w:t>
        </w:r>
        <w:r w:rsidRPr="00681A5E">
          <w:rPr>
            <w:rStyle w:val="Lienhypertexte"/>
            <w:lang w:val="fr-FR"/>
          </w:rPr>
          <w:t>13/2022/2</w:t>
        </w:r>
      </w:hyperlink>
      <w:r>
        <w:rPr>
          <w:lang w:val="fr-FR"/>
        </w:rPr>
        <w:t xml:space="preserve">, </w:t>
      </w:r>
      <w:r w:rsidR="00987F3C">
        <w:rPr>
          <w:lang w:val="fr-FR"/>
        </w:rPr>
        <w:t>par. </w:t>
      </w:r>
      <w:r w:rsidRPr="00061197">
        <w:rPr>
          <w:lang w:val="fr-FR"/>
        </w:rPr>
        <w:t>91</w:t>
      </w:r>
      <w:r>
        <w:rPr>
          <w:lang w:val="fr-FR"/>
        </w:rPr>
        <w:t xml:space="preserve"> à </w:t>
      </w:r>
      <w:r w:rsidRPr="00061197">
        <w:rPr>
          <w:lang w:val="fr-FR"/>
        </w:rPr>
        <w:t>98</w:t>
      </w:r>
      <w:r w:rsidR="00061197" w:rsidRPr="00061197">
        <w:rPr>
          <w:lang w:val="fr-FR"/>
        </w:rPr>
        <w:t>.</w:t>
      </w:r>
    </w:p>
  </w:footnote>
  <w:footnote w:id="9">
    <w:p w14:paraId="75FCCE8C" w14:textId="018C5844" w:rsidR="00754C41" w:rsidRPr="008E034D" w:rsidRDefault="00754C41" w:rsidP="00754C41">
      <w:pPr>
        <w:pStyle w:val="Notedebasdepage"/>
        <w:rPr>
          <w:lang w:val="fr-FR"/>
        </w:rPr>
      </w:pPr>
      <w:r>
        <w:rPr>
          <w:lang w:val="fr-FR"/>
        </w:rPr>
        <w:tab/>
      </w:r>
      <w:r w:rsidRPr="00061197">
        <w:rPr>
          <w:rStyle w:val="Appelnotedebasdep"/>
        </w:rPr>
        <w:footnoteRef/>
      </w:r>
      <w:r w:rsidRPr="008E034D">
        <w:rPr>
          <w:lang w:val="en-US"/>
        </w:rPr>
        <w:tab/>
        <w:t xml:space="preserve">Bridge </w:t>
      </w:r>
      <w:r w:rsidRPr="00061197">
        <w:rPr>
          <w:lang w:val="en-US"/>
        </w:rPr>
        <w:t>47</w:t>
      </w:r>
      <w:r w:rsidRPr="008E034D">
        <w:rPr>
          <w:lang w:val="en-US"/>
        </w:rPr>
        <w:t xml:space="preserve">, </w:t>
      </w:r>
      <w:r w:rsidRPr="00061197">
        <w:rPr>
          <w:i/>
          <w:iCs/>
          <w:lang w:val="en-US"/>
        </w:rPr>
        <w:t>Bridge 47 Global Event: Envision 4</w:t>
      </w:r>
      <w:r w:rsidR="00061197" w:rsidRPr="00061197">
        <w:rPr>
          <w:i/>
          <w:iCs/>
          <w:lang w:val="en-US"/>
        </w:rPr>
        <w:t>.</w:t>
      </w:r>
      <w:r w:rsidRPr="00061197">
        <w:rPr>
          <w:i/>
          <w:iCs/>
          <w:lang w:val="en-US"/>
        </w:rPr>
        <w:t>7</w:t>
      </w:r>
      <w:r w:rsidR="00061197" w:rsidRPr="00061197">
        <w:rPr>
          <w:i/>
          <w:iCs/>
          <w:lang w:val="en-US"/>
        </w:rPr>
        <w:t>.</w:t>
      </w:r>
      <w:r w:rsidRPr="008E034D">
        <w:rPr>
          <w:lang w:val="en-US"/>
        </w:rPr>
        <w:t xml:space="preserve"> </w:t>
      </w:r>
      <w:r w:rsidRPr="00061197">
        <w:rPr>
          <w:i/>
          <w:iCs/>
          <w:lang w:val="en-US"/>
        </w:rPr>
        <w:t>Report,</w:t>
      </w:r>
      <w:r w:rsidRPr="008E034D">
        <w:rPr>
          <w:lang w:val="en-US"/>
        </w:rPr>
        <w:t xml:space="preserve"> </w:t>
      </w:r>
      <w:r w:rsidRPr="00061197">
        <w:rPr>
          <w:i/>
          <w:iCs/>
          <w:lang w:val="en-US"/>
        </w:rPr>
        <w:t>Helsinki, 5-7 November 2019</w:t>
      </w:r>
      <w:r w:rsidRPr="008E034D">
        <w:rPr>
          <w:lang w:val="en-US"/>
        </w:rPr>
        <w:t xml:space="preserve"> (s</w:t>
      </w:r>
      <w:r w:rsidR="00061197" w:rsidRPr="00061197">
        <w:rPr>
          <w:lang w:val="en-US"/>
        </w:rPr>
        <w:t>.</w:t>
      </w:r>
      <w:r w:rsidRPr="008E034D">
        <w:rPr>
          <w:lang w:val="en-US"/>
        </w:rPr>
        <w:t>l</w:t>
      </w:r>
      <w:r w:rsidR="00061197" w:rsidRPr="00061197">
        <w:rPr>
          <w:lang w:val="en-US"/>
        </w:rPr>
        <w:t>.</w:t>
      </w:r>
      <w:r w:rsidRPr="008E034D">
        <w:rPr>
          <w:lang w:val="en-US"/>
        </w:rPr>
        <w:t>n</w:t>
      </w:r>
      <w:r w:rsidR="00061197" w:rsidRPr="00061197">
        <w:rPr>
          <w:lang w:val="en-US"/>
        </w:rPr>
        <w:t>.</w:t>
      </w:r>
      <w:r w:rsidRPr="008E034D">
        <w:rPr>
          <w:lang w:val="en-US"/>
        </w:rPr>
        <w:t>d</w:t>
      </w:r>
      <w:r w:rsidR="00061197" w:rsidRPr="00061197">
        <w:rPr>
          <w:lang w:val="en-US"/>
        </w:rPr>
        <w:t>.</w:t>
      </w:r>
      <w:r w:rsidRPr="008E034D">
        <w:rPr>
          <w:lang w:val="en-US"/>
        </w:rPr>
        <w:t>)</w:t>
      </w:r>
      <w:r w:rsidR="00061197" w:rsidRPr="00061197">
        <w:rPr>
          <w:lang w:val="en-US"/>
        </w:rPr>
        <w:t>.</w:t>
      </w:r>
      <w:r w:rsidRPr="008E034D">
        <w:rPr>
          <w:lang w:val="en-US"/>
        </w:rPr>
        <w:t xml:space="preserve"> </w:t>
      </w:r>
      <w:r>
        <w:rPr>
          <w:lang w:val="fr-FR"/>
        </w:rPr>
        <w:t xml:space="preserve">Consultable à l’adresse </w:t>
      </w:r>
      <w:hyperlink r:id="rId6" w:history="1">
        <w:r w:rsidRPr="00AA02CD">
          <w:rPr>
            <w:color w:val="0000FF"/>
            <w:lang w:val="fr-FR"/>
          </w:rPr>
          <w:t>www</w:t>
        </w:r>
        <w:r w:rsidR="00061197" w:rsidRPr="00AA02CD">
          <w:rPr>
            <w:color w:val="0000FF"/>
            <w:lang w:val="fr-FR"/>
          </w:rPr>
          <w:t>.</w:t>
        </w:r>
        <w:r w:rsidRPr="00AA02CD">
          <w:rPr>
            <w:color w:val="0000FF"/>
            <w:lang w:val="fr-FR"/>
          </w:rPr>
          <w:t>bridge47</w:t>
        </w:r>
        <w:r w:rsidR="00061197" w:rsidRPr="00AA02CD">
          <w:rPr>
            <w:color w:val="0000FF"/>
            <w:lang w:val="fr-FR"/>
          </w:rPr>
          <w:t>.</w:t>
        </w:r>
        <w:r w:rsidRPr="00AA02CD">
          <w:rPr>
            <w:color w:val="0000FF"/>
            <w:lang w:val="fr-FR"/>
          </w:rPr>
          <w:t>org/sites/default/files/2019-12/report_envision_4</w:t>
        </w:r>
        <w:r w:rsidR="00061197" w:rsidRPr="00AA02CD">
          <w:rPr>
            <w:color w:val="0000FF"/>
            <w:lang w:val="fr-FR"/>
          </w:rPr>
          <w:t>.</w:t>
        </w:r>
        <w:r w:rsidRPr="00AA02CD">
          <w:rPr>
            <w:color w:val="0000FF"/>
            <w:lang w:val="fr-FR"/>
          </w:rPr>
          <w:t>7</w:t>
        </w:r>
        <w:r w:rsidR="00061197" w:rsidRPr="00AA02CD">
          <w:rPr>
            <w:color w:val="0000FF"/>
            <w:lang w:val="fr-FR"/>
          </w:rPr>
          <w:t>.</w:t>
        </w:r>
        <w:r w:rsidRPr="00AA02CD">
          <w:rPr>
            <w:color w:val="0000FF"/>
            <w:lang w:val="fr-FR"/>
          </w:rPr>
          <w:t>pdf</w:t>
        </w:r>
      </w:hyperlink>
      <w:r w:rsidR="00061197" w:rsidRPr="00061197">
        <w:rPr>
          <w:lang w:val="fr-FR"/>
        </w:rPr>
        <w:t>.</w:t>
      </w:r>
    </w:p>
  </w:footnote>
  <w:footnote w:id="10">
    <w:p w14:paraId="7E8CD88D" w14:textId="11EF5275" w:rsidR="00754C41" w:rsidRPr="008E034D" w:rsidRDefault="00754C41" w:rsidP="00754C41">
      <w:pPr>
        <w:pStyle w:val="Notedebasdepage"/>
        <w:rPr>
          <w:lang w:val="fr-FR"/>
        </w:rPr>
      </w:pPr>
      <w:r>
        <w:rPr>
          <w:lang w:val="fr-FR"/>
        </w:rPr>
        <w:tab/>
      </w:r>
      <w:r w:rsidRPr="00061197">
        <w:rPr>
          <w:rStyle w:val="Appelnotedebasdep"/>
        </w:rPr>
        <w:footnoteRef/>
      </w:r>
      <w:r>
        <w:rPr>
          <w:lang w:val="fr-FR"/>
        </w:rPr>
        <w:tab/>
        <w:t xml:space="preserve">UNESCO, </w:t>
      </w:r>
      <w:r w:rsidRPr="00061197">
        <w:rPr>
          <w:i/>
          <w:iCs/>
          <w:lang w:val="fr-FR"/>
        </w:rPr>
        <w:t>Actes de la Conférence générale, dix-huitième session, Paris, 17 octobre-23 novembre 1974, vol</w:t>
      </w:r>
      <w:r w:rsidR="00061197" w:rsidRPr="00061197">
        <w:rPr>
          <w:i/>
          <w:iCs/>
          <w:lang w:val="fr-FR"/>
        </w:rPr>
        <w:t>.</w:t>
      </w:r>
      <w:r w:rsidR="009A64CA" w:rsidRPr="00061197">
        <w:rPr>
          <w:i/>
          <w:iCs/>
          <w:lang w:val="fr-FR"/>
        </w:rPr>
        <w:t> </w:t>
      </w:r>
      <w:r w:rsidRPr="00061197">
        <w:rPr>
          <w:i/>
          <w:iCs/>
          <w:lang w:val="fr-FR"/>
        </w:rPr>
        <w:t>1, Résolutions</w:t>
      </w:r>
      <w:r>
        <w:rPr>
          <w:lang w:val="fr-FR"/>
        </w:rPr>
        <w:t xml:space="preserve"> (Paris, </w:t>
      </w:r>
      <w:r w:rsidRPr="00061197">
        <w:rPr>
          <w:lang w:val="fr-FR"/>
        </w:rPr>
        <w:t>1975</w:t>
      </w:r>
      <w:r>
        <w:rPr>
          <w:lang w:val="fr-FR"/>
        </w:rPr>
        <w:t>), p</w:t>
      </w:r>
      <w:r w:rsidR="00061197" w:rsidRPr="00061197">
        <w:rPr>
          <w:lang w:val="fr-FR"/>
        </w:rPr>
        <w:t>.</w:t>
      </w:r>
      <w:r w:rsidR="009A64CA">
        <w:rPr>
          <w:lang w:val="fr-FR"/>
        </w:rPr>
        <w:t> </w:t>
      </w:r>
      <w:r w:rsidRPr="00061197">
        <w:rPr>
          <w:lang w:val="fr-FR"/>
        </w:rPr>
        <w:t>147</w:t>
      </w:r>
      <w:r w:rsidR="00061197" w:rsidRPr="00061197">
        <w:rPr>
          <w:lang w:val="fr-FR"/>
        </w:rPr>
        <w:t>.</w:t>
      </w:r>
    </w:p>
  </w:footnote>
  <w:footnote w:id="11">
    <w:p w14:paraId="7C5C97A0" w14:textId="21988F2F" w:rsidR="00754C41" w:rsidRPr="008E034D" w:rsidRDefault="00754C41" w:rsidP="00754C41">
      <w:pPr>
        <w:pStyle w:val="Notedebasdepage"/>
        <w:rPr>
          <w:lang w:val="fr-FR"/>
        </w:rPr>
      </w:pPr>
      <w:r w:rsidRPr="00667502">
        <w:rPr>
          <w:lang w:val="fr-FR"/>
        </w:rPr>
        <w:tab/>
      </w:r>
      <w:r w:rsidRPr="00061197">
        <w:rPr>
          <w:rStyle w:val="Appelnotedebasdep"/>
        </w:rPr>
        <w:footnoteRef/>
      </w:r>
      <w:r>
        <w:rPr>
          <w:lang w:val="fr-FR"/>
        </w:rPr>
        <w:tab/>
      </w:r>
      <w:hyperlink r:id="rId7" w:history="1">
        <w:r w:rsidRPr="00681A5E">
          <w:rPr>
            <w:rStyle w:val="Lienhypertexte"/>
            <w:lang w:val="fr-FR"/>
          </w:rPr>
          <w:t>ECE/CEP/AC</w:t>
        </w:r>
        <w:r w:rsidR="00061197" w:rsidRPr="00681A5E">
          <w:rPr>
            <w:rStyle w:val="Lienhypertexte"/>
            <w:lang w:val="fr-FR"/>
          </w:rPr>
          <w:t>.</w:t>
        </w:r>
        <w:r w:rsidRPr="00681A5E">
          <w:rPr>
            <w:rStyle w:val="Lienhypertexte"/>
            <w:lang w:val="fr-FR"/>
          </w:rPr>
          <w:t>13/2022/7</w:t>
        </w:r>
      </w:hyperlink>
      <w:r>
        <w:rPr>
          <w:lang w:val="fr-FR"/>
        </w:rPr>
        <w:t xml:space="preserve">, </w:t>
      </w:r>
      <w:r w:rsidR="00987F3C">
        <w:rPr>
          <w:lang w:val="fr-FR"/>
        </w:rPr>
        <w:t>par. </w:t>
      </w:r>
      <w:r w:rsidRPr="00061197">
        <w:rPr>
          <w:lang w:val="fr-FR"/>
        </w:rPr>
        <w:t>9</w:t>
      </w:r>
      <w:r>
        <w:rPr>
          <w:lang w:val="fr-FR"/>
        </w:rPr>
        <w:t xml:space="preserve"> f)</w:t>
      </w:r>
      <w:r w:rsidR="00061197" w:rsidRPr="00061197">
        <w:rPr>
          <w:lang w:val="fr-FR"/>
        </w:rPr>
        <w:t>.</w:t>
      </w:r>
    </w:p>
  </w:footnote>
  <w:footnote w:id="12">
    <w:p w14:paraId="0731BF74" w14:textId="4757DC34" w:rsidR="00754C41" w:rsidRPr="008E034D" w:rsidRDefault="00754C41" w:rsidP="00754C41">
      <w:pPr>
        <w:pStyle w:val="Notedebasdepage"/>
        <w:rPr>
          <w:lang w:val="fr-FR"/>
        </w:rPr>
      </w:pPr>
      <w:r w:rsidRPr="00667502">
        <w:rPr>
          <w:lang w:val="fr-FR"/>
        </w:rPr>
        <w:tab/>
      </w:r>
      <w:r w:rsidRPr="00061197">
        <w:rPr>
          <w:rStyle w:val="Appelnotedebasdep"/>
        </w:rPr>
        <w:footnoteRef/>
      </w:r>
      <w:r>
        <w:rPr>
          <w:lang w:val="fr-FR"/>
        </w:rPr>
        <w:tab/>
        <w:t xml:space="preserve">Publication des Nations Unies, </w:t>
      </w:r>
      <w:r w:rsidRPr="00AA02CD">
        <w:rPr>
          <w:lang w:val="fr-FR"/>
        </w:rPr>
        <w:t>ECE/CEP/179</w:t>
      </w:r>
      <w:r w:rsidR="00061197" w:rsidRPr="00061197">
        <w:rPr>
          <w:lang w:val="fr-FR"/>
        </w:rPr>
        <w:t>.</w:t>
      </w:r>
    </w:p>
  </w:footnote>
  <w:footnote w:id="13">
    <w:p w14:paraId="1A8A6F07" w14:textId="065FB382" w:rsidR="00754C41" w:rsidRPr="008E034D" w:rsidRDefault="00754C41" w:rsidP="00754C41">
      <w:pPr>
        <w:pStyle w:val="Notedebasdepage"/>
        <w:rPr>
          <w:lang w:val="fr-FR"/>
        </w:rPr>
      </w:pPr>
      <w:r>
        <w:rPr>
          <w:lang w:val="fr-FR"/>
        </w:rPr>
        <w:tab/>
      </w:r>
      <w:r w:rsidRPr="00061197">
        <w:rPr>
          <w:rStyle w:val="Appelnotedebasdep"/>
        </w:rPr>
        <w:footnoteRef/>
      </w:r>
      <w:r>
        <w:rPr>
          <w:lang w:val="fr-FR"/>
        </w:rPr>
        <w:tab/>
        <w:t xml:space="preserve">Publication des Nations Unies, </w:t>
      </w:r>
      <w:r w:rsidRPr="00AA02CD">
        <w:rPr>
          <w:lang w:val="fr-FR"/>
        </w:rPr>
        <w:t>ECE/CEP/196</w:t>
      </w:r>
      <w:r w:rsidR="00061197" w:rsidRPr="00061197">
        <w:rPr>
          <w:lang w:val="fr-FR"/>
        </w:rPr>
        <w:t>.</w:t>
      </w:r>
      <w:r>
        <w:rPr>
          <w:lang w:val="fr-FR"/>
        </w:rPr>
        <w:t xml:space="preserve"> </w:t>
      </w:r>
      <w:r w:rsidRPr="00061197">
        <w:rPr>
          <w:i/>
          <w:iCs/>
          <w:lang w:val="fr-FR"/>
        </w:rPr>
        <w:t>Note </w:t>
      </w:r>
      <w:r>
        <w:rPr>
          <w:lang w:val="fr-FR"/>
        </w:rPr>
        <w:t>: La période indiquée dans le titre est une erreur de publication et devrait être « </w:t>
      </w:r>
      <w:r w:rsidRPr="00061197">
        <w:rPr>
          <w:i/>
          <w:iCs/>
          <w:lang w:val="fr-FR"/>
        </w:rPr>
        <w:t>2017-2019</w:t>
      </w:r>
      <w:r>
        <w:rPr>
          <w:lang w:val="fr-FR"/>
        </w:rPr>
        <w:t> »</w:t>
      </w:r>
      <w:r w:rsidR="00061197" w:rsidRPr="00061197">
        <w:rPr>
          <w:lang w:val="fr-FR"/>
        </w:rPr>
        <w:t>.</w:t>
      </w:r>
    </w:p>
  </w:footnote>
  <w:footnote w:id="14">
    <w:p w14:paraId="6C345C88" w14:textId="3063106F" w:rsidR="000A3A84" w:rsidRPr="008E034D" w:rsidRDefault="000A3A84" w:rsidP="000A3A84">
      <w:pPr>
        <w:pStyle w:val="Notedebasdepage"/>
        <w:rPr>
          <w:lang w:val="fr-FR"/>
        </w:rPr>
      </w:pPr>
      <w:r>
        <w:rPr>
          <w:lang w:val="fr-FR"/>
        </w:rPr>
        <w:tab/>
      </w:r>
      <w:r w:rsidRPr="00061197">
        <w:rPr>
          <w:rStyle w:val="Appelnotedebasdep"/>
        </w:rPr>
        <w:footnoteRef/>
      </w:r>
      <w:r>
        <w:rPr>
          <w:lang w:val="fr-FR"/>
        </w:rPr>
        <w:tab/>
      </w:r>
      <w:r w:rsidRPr="00061197">
        <w:rPr>
          <w:lang w:val="fr-FR"/>
        </w:rPr>
        <w:t>2019</w:t>
      </w:r>
      <w:r>
        <w:rPr>
          <w:lang w:val="fr-FR"/>
        </w:rPr>
        <w:t> : année durant laquelle la quatrième phase de mise en application s’est achevée</w:t>
      </w:r>
      <w:r w:rsidR="00061197" w:rsidRPr="00061197">
        <w:rPr>
          <w:lang w:val="fr-FR"/>
        </w:rPr>
        <w:t>.</w:t>
      </w:r>
    </w:p>
  </w:footnote>
  <w:footnote w:id="15">
    <w:p w14:paraId="2FCEBB54" w14:textId="64F122A1" w:rsidR="000A3A84" w:rsidRPr="008E034D" w:rsidRDefault="000A3A84" w:rsidP="000A3A84">
      <w:pPr>
        <w:pStyle w:val="Notedebasdepage"/>
        <w:rPr>
          <w:lang w:val="fr-FR"/>
        </w:rPr>
      </w:pPr>
      <w:r>
        <w:rPr>
          <w:lang w:val="fr-FR"/>
        </w:rPr>
        <w:tab/>
      </w:r>
      <w:r w:rsidRPr="00061197">
        <w:rPr>
          <w:rStyle w:val="Appelnotedebasdep"/>
        </w:rPr>
        <w:footnoteRef/>
      </w:r>
      <w:r>
        <w:rPr>
          <w:lang w:val="fr-FR"/>
        </w:rPr>
        <w:tab/>
      </w:r>
      <w:r w:rsidRPr="00061197">
        <w:rPr>
          <w:lang w:val="fr-FR"/>
        </w:rPr>
        <w:t>2024</w:t>
      </w:r>
      <w:r>
        <w:rPr>
          <w:lang w:val="fr-FR"/>
        </w:rPr>
        <w:t> : année durant laquelle les rapports nationaux doivent être soumis au titre du cinquième cycle de présentation de rapports obligatoires</w:t>
      </w:r>
      <w:r w:rsidR="00061197" w:rsidRPr="00061197">
        <w:rPr>
          <w:lang w:val="fr-FR"/>
        </w:rPr>
        <w:t>.</w:t>
      </w:r>
    </w:p>
  </w:footnote>
  <w:footnote w:id="16">
    <w:p w14:paraId="694006C3" w14:textId="60FBBEF8" w:rsidR="00A96678" w:rsidRPr="008E034D" w:rsidRDefault="00A96678" w:rsidP="00A96678">
      <w:pPr>
        <w:pStyle w:val="Notedebasdepage"/>
        <w:rPr>
          <w:lang w:val="fr-FR"/>
        </w:rPr>
      </w:pPr>
      <w:r w:rsidRPr="00514EB8">
        <w:tab/>
      </w:r>
      <w:r w:rsidRPr="00061197">
        <w:rPr>
          <w:rStyle w:val="Appelnotedebasdep"/>
          <w:i/>
          <w:iCs/>
        </w:rPr>
        <w:footnoteRef/>
      </w:r>
      <w:r>
        <w:rPr>
          <w:lang w:val="fr-FR"/>
        </w:rPr>
        <w:tab/>
        <w:t xml:space="preserve">Les points </w:t>
      </w:r>
      <w:r w:rsidRPr="00061197">
        <w:rPr>
          <w:lang w:val="fr-FR"/>
        </w:rPr>
        <w:t>1</w:t>
      </w:r>
      <w:r>
        <w:rPr>
          <w:lang w:val="fr-FR"/>
        </w:rPr>
        <w:t xml:space="preserve"> à </w:t>
      </w:r>
      <w:r w:rsidRPr="00061197">
        <w:rPr>
          <w:lang w:val="fr-FR"/>
        </w:rPr>
        <w:t>6</w:t>
      </w:r>
      <w:r>
        <w:rPr>
          <w:lang w:val="fr-FR"/>
        </w:rPr>
        <w:t xml:space="preserve"> correspondent aux objectifs de la Stratégie de la CEE pour l’éducation en vue du développement durable (</w:t>
      </w:r>
      <w:hyperlink r:id="rId8" w:history="1">
        <w:r w:rsidRPr="00681A5E">
          <w:rPr>
            <w:rStyle w:val="Lienhypertexte"/>
            <w:lang w:val="fr-FR"/>
          </w:rPr>
          <w:t>CEP/AC</w:t>
        </w:r>
        <w:r w:rsidR="00061197" w:rsidRPr="00681A5E">
          <w:rPr>
            <w:rStyle w:val="Lienhypertexte"/>
            <w:lang w:val="fr-FR"/>
          </w:rPr>
          <w:t>.</w:t>
        </w:r>
        <w:r w:rsidRPr="00681A5E">
          <w:rPr>
            <w:rStyle w:val="Lienhypertexte"/>
            <w:lang w:val="fr-FR"/>
          </w:rPr>
          <w:t>13/2005/3/Rev</w:t>
        </w:r>
        <w:r w:rsidR="00061197" w:rsidRPr="00681A5E">
          <w:rPr>
            <w:rStyle w:val="Lienhypertexte"/>
            <w:lang w:val="fr-FR"/>
          </w:rPr>
          <w:t>.</w:t>
        </w:r>
        <w:r w:rsidRPr="00681A5E">
          <w:rPr>
            <w:rStyle w:val="Lienhypertexte"/>
            <w:lang w:val="fr-FR"/>
          </w:rPr>
          <w:t>1</w:t>
        </w:r>
      </w:hyperlink>
      <w:r>
        <w:rPr>
          <w:lang w:val="fr-FR"/>
        </w:rPr>
        <w:t xml:space="preserve">, </w:t>
      </w:r>
      <w:r w:rsidR="00987F3C">
        <w:rPr>
          <w:lang w:val="fr-FR"/>
        </w:rPr>
        <w:t>par. </w:t>
      </w:r>
      <w:r w:rsidRPr="00061197">
        <w:rPr>
          <w:lang w:val="fr-FR"/>
        </w:rPr>
        <w:t>7</w:t>
      </w:r>
      <w:r>
        <w:rPr>
          <w:lang w:val="fr-FR"/>
        </w:rPr>
        <w:t>)</w:t>
      </w:r>
      <w:r w:rsidR="00061197" w:rsidRPr="00061197">
        <w:rPr>
          <w:lang w:val="fr-FR"/>
        </w:rPr>
        <w:t>.</w:t>
      </w:r>
    </w:p>
  </w:footnote>
  <w:footnote w:id="17">
    <w:p w14:paraId="5850562F" w14:textId="58986F5D"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Pour les pays dotés d’une structure fédérale, l’adjectif « national » est à comprendre au sens de « infranational », selon le cas</w:t>
      </w:r>
      <w:r w:rsidR="00061197" w:rsidRPr="00061197">
        <w:rPr>
          <w:lang w:val="fr-FR"/>
        </w:rPr>
        <w:t>.</w:t>
      </w:r>
      <w:r>
        <w:rPr>
          <w:lang w:val="fr-FR"/>
        </w:rPr>
        <w:t xml:space="preserve"> Dans ce contexte, l’expression « données au niveau national » désigne les données agrégées provenant des entités fédérées</w:t>
      </w:r>
      <w:r w:rsidR="00061197" w:rsidRPr="00061197">
        <w:rPr>
          <w:lang w:val="fr-FR"/>
        </w:rPr>
        <w:t>.</w:t>
      </w:r>
    </w:p>
  </w:footnote>
  <w:footnote w:id="18">
    <w:p w14:paraId="1D071FC5" w14:textId="7E3D65B7"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 xml:space="preserve">Voir </w:t>
      </w:r>
      <w:hyperlink r:id="rId9" w:history="1">
        <w:r w:rsidRPr="00681A5E">
          <w:rPr>
            <w:color w:val="0000FF"/>
            <w:lang w:val="fr-FR"/>
          </w:rPr>
          <w:t>www</w:t>
        </w:r>
        <w:r w:rsidR="00061197" w:rsidRPr="00681A5E">
          <w:rPr>
            <w:color w:val="0000FF"/>
            <w:lang w:val="fr-FR"/>
          </w:rPr>
          <w:t>.</w:t>
        </w:r>
        <w:r w:rsidRPr="00681A5E">
          <w:rPr>
            <w:color w:val="0000FF"/>
            <w:lang w:val="fr-FR"/>
          </w:rPr>
          <w:t>consilium</w:t>
        </w:r>
        <w:r w:rsidR="00061197" w:rsidRPr="00681A5E">
          <w:rPr>
            <w:color w:val="0000FF"/>
            <w:lang w:val="fr-FR"/>
          </w:rPr>
          <w:t>.</w:t>
        </w:r>
        <w:r w:rsidRPr="00681A5E">
          <w:rPr>
            <w:color w:val="0000FF"/>
            <w:lang w:val="fr-FR"/>
          </w:rPr>
          <w:t>europa</w:t>
        </w:r>
        <w:r w:rsidR="00061197" w:rsidRPr="00681A5E">
          <w:rPr>
            <w:color w:val="0000FF"/>
            <w:lang w:val="fr-FR"/>
          </w:rPr>
          <w:t>.</w:t>
        </w:r>
        <w:r w:rsidRPr="00681A5E">
          <w:rPr>
            <w:color w:val="0000FF"/>
            <w:lang w:val="fr-FR"/>
          </w:rPr>
          <w:t>eu/fr/press/press-releases/2022/06/16/council-adopts-recommendation-to-stimulate-learning-for-the-green-transition/</w:t>
        </w:r>
      </w:hyperlink>
      <w:r w:rsidR="00061197" w:rsidRPr="00061197">
        <w:rPr>
          <w:lang w:val="fr-FR"/>
        </w:rPr>
        <w:t>.</w:t>
      </w:r>
    </w:p>
  </w:footnote>
  <w:footnote w:id="19">
    <w:p w14:paraId="355A821D" w14:textId="2CFBDC05" w:rsidR="00A96678" w:rsidRPr="0016569A" w:rsidRDefault="00A96678" w:rsidP="00A96678">
      <w:pPr>
        <w:pStyle w:val="Notedebasdepage"/>
        <w:rPr>
          <w:lang w:val="en-US"/>
        </w:rPr>
      </w:pPr>
      <w:r>
        <w:rPr>
          <w:lang w:val="fr-FR"/>
        </w:rPr>
        <w:tab/>
      </w:r>
      <w:r w:rsidRPr="00061197">
        <w:rPr>
          <w:rStyle w:val="Appelnotedebasdep"/>
          <w:i/>
          <w:iCs/>
        </w:rPr>
        <w:footnoteRef/>
      </w:r>
      <w:r w:rsidRPr="008E034D">
        <w:rPr>
          <w:lang w:val="en-US"/>
        </w:rPr>
        <w:tab/>
      </w:r>
      <w:r w:rsidRPr="00061197">
        <w:rPr>
          <w:i/>
          <w:iCs/>
          <w:lang w:val="en-US"/>
        </w:rPr>
        <w:t>GE 2050: The European Declaration on Global Education to 2050 − The Dublin Declaration − A Strategy Framework for Improving and Increasing Global Education in Europe to 2050, Final Congress Version, adopted 4 November 2022</w:t>
      </w:r>
      <w:r w:rsidRPr="008E034D">
        <w:rPr>
          <w:lang w:val="en-US"/>
        </w:rPr>
        <w:t>, disponible à l</w:t>
      </w:r>
      <w:r>
        <w:rPr>
          <w:lang w:val="en-US"/>
        </w:rPr>
        <w:t>’</w:t>
      </w:r>
      <w:r w:rsidRPr="008E034D">
        <w:rPr>
          <w:lang w:val="en-US"/>
        </w:rPr>
        <w:t xml:space="preserve">adresse </w:t>
      </w:r>
      <w:hyperlink r:id="rId10" w:history="1">
        <w:r w:rsidR="00232FA8" w:rsidRPr="00AA02CD">
          <w:rPr>
            <w:rStyle w:val="Lienhypertexte"/>
            <w:lang w:val="en-US"/>
          </w:rPr>
          <w:t>https://static1</w:t>
        </w:r>
        <w:r w:rsidR="00061197" w:rsidRPr="00AA02CD">
          <w:rPr>
            <w:rStyle w:val="Lienhypertexte"/>
            <w:lang w:val="en-US"/>
          </w:rPr>
          <w:t>.</w:t>
        </w:r>
        <w:r w:rsidR="00232FA8" w:rsidRPr="00AA02CD">
          <w:rPr>
            <w:rStyle w:val="Lienhypertexte"/>
            <w:lang w:val="en-US"/>
          </w:rPr>
          <w:t>squarespace</w:t>
        </w:r>
        <w:r w:rsidR="00061197" w:rsidRPr="00AA02CD">
          <w:rPr>
            <w:rStyle w:val="Lienhypertexte"/>
            <w:lang w:val="en-US"/>
          </w:rPr>
          <w:t>.</w:t>
        </w:r>
        <w:r w:rsidR="00232FA8" w:rsidRPr="00AA02CD">
          <w:rPr>
            <w:rStyle w:val="Lienhypertexte"/>
            <w:lang w:val="en-US"/>
          </w:rPr>
          <w:t>com/static/</w:t>
        </w:r>
        <w:r w:rsidR="00232FA8" w:rsidRPr="00AA02CD">
          <w:rPr>
            <w:rStyle w:val="Lienhypertexte"/>
            <w:lang w:val="en-US"/>
          </w:rPr>
          <w:br/>
          <w:t>5f6decace4ff425352eddb4a/t/636d0eb7a86f6419e3421770/1668091577585/GE2050-declaration</w:t>
        </w:r>
        <w:r w:rsidR="00061197" w:rsidRPr="00AA02CD">
          <w:rPr>
            <w:rStyle w:val="Lienhypertexte"/>
            <w:lang w:val="en-US"/>
          </w:rPr>
          <w:t>.</w:t>
        </w:r>
        <w:r w:rsidR="00232FA8" w:rsidRPr="00AA02CD">
          <w:rPr>
            <w:rStyle w:val="Lienhypertexte"/>
            <w:lang w:val="en-US"/>
          </w:rPr>
          <w:t>pdf</w:t>
        </w:r>
      </w:hyperlink>
      <w:r w:rsidR="00061197" w:rsidRPr="00061197">
        <w:rPr>
          <w:lang w:val="en-US"/>
        </w:rPr>
        <w:t>.</w:t>
      </w:r>
    </w:p>
  </w:footnote>
  <w:footnote w:id="20">
    <w:p w14:paraId="6C3E5931" w14:textId="1905F094" w:rsidR="00A96678" w:rsidRPr="00B21B7A" w:rsidRDefault="00ED5441" w:rsidP="00A96678">
      <w:pPr>
        <w:pStyle w:val="Notedebasdepage"/>
        <w:rPr>
          <w:lang w:val="fr-FR"/>
        </w:rPr>
      </w:pPr>
      <w:r w:rsidRPr="009B7CFE">
        <w:rPr>
          <w:lang w:val="en-US"/>
        </w:rPr>
        <w:tab/>
      </w:r>
      <w:r w:rsidR="00A96678" w:rsidRPr="00061197">
        <w:rPr>
          <w:rStyle w:val="Appelnotedebasdep"/>
          <w:i/>
          <w:iCs/>
        </w:rPr>
        <w:footnoteRef/>
      </w:r>
      <w:r>
        <w:tab/>
      </w:r>
      <w:r w:rsidR="00A96678">
        <w:t>Veuillez inviter les administrations concernées à contribuer à remplir cette partie du questionnaire</w:t>
      </w:r>
      <w:r w:rsidR="00061197" w:rsidRPr="00061197">
        <w:t>.</w:t>
      </w:r>
    </w:p>
  </w:footnote>
  <w:footnote w:id="21">
    <w:p w14:paraId="2EF091A8" w14:textId="1416C1E8" w:rsidR="00A96678" w:rsidRPr="008E034D" w:rsidRDefault="00A96678" w:rsidP="00A96678">
      <w:pPr>
        <w:pStyle w:val="Notedebasdepage"/>
        <w:rPr>
          <w:lang w:val="fr-FR"/>
        </w:rPr>
      </w:pPr>
      <w:r w:rsidRPr="00B21B7A">
        <w:rPr>
          <w:lang w:val="fr-FR"/>
        </w:rPr>
        <w:tab/>
      </w:r>
      <w:r w:rsidRPr="00061197">
        <w:rPr>
          <w:rStyle w:val="Appelnotedebasdep"/>
          <w:i/>
          <w:iCs/>
        </w:rPr>
        <w:footnoteRef/>
      </w:r>
      <w:r>
        <w:rPr>
          <w:lang w:val="fr-FR"/>
        </w:rPr>
        <w:tab/>
        <w:t>Les documents directifs comprennent les stratégies, les plans, les programmes, les lignes directrices et les autres documents nationaux et interministériels qui peuvent jouer un rôle essentiel dans la réalisation des objectifs de développement durable et dans l’application de la politique environnementale et la lutte contre les changements climatiques</w:t>
      </w:r>
      <w:r w:rsidR="00061197" w:rsidRPr="00061197">
        <w:rPr>
          <w:lang w:val="fr-FR"/>
        </w:rPr>
        <w:t>.</w:t>
      </w:r>
      <w:r>
        <w:rPr>
          <w:lang w:val="fr-FR"/>
        </w:rPr>
        <w:t xml:space="preserve"> Veuillez au besoin donner des précisions</w:t>
      </w:r>
      <w:r w:rsidR="00061197" w:rsidRPr="00061197">
        <w:rPr>
          <w:lang w:val="fr-FR"/>
        </w:rPr>
        <w:t>.</w:t>
      </w:r>
    </w:p>
  </w:footnote>
  <w:footnote w:id="22">
    <w:p w14:paraId="5E10A063" w14:textId="707761C0"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 xml:space="preserve">Consultez la cartographie de la Classification internationale type de l’éducation de votre pays à l’adresse </w:t>
      </w:r>
      <w:hyperlink r:id="rId11" w:history="1">
        <w:r w:rsidRPr="00681A5E">
          <w:rPr>
            <w:color w:val="0000FF"/>
            <w:lang w:val="fr-FR"/>
          </w:rPr>
          <w:t>http://uis</w:t>
        </w:r>
        <w:r w:rsidR="00061197" w:rsidRPr="00681A5E">
          <w:rPr>
            <w:color w:val="0000FF"/>
            <w:lang w:val="fr-FR"/>
          </w:rPr>
          <w:t>.</w:t>
        </w:r>
        <w:r w:rsidRPr="00681A5E">
          <w:rPr>
            <w:color w:val="0000FF"/>
            <w:lang w:val="fr-FR"/>
          </w:rPr>
          <w:t>unesco</w:t>
        </w:r>
        <w:r w:rsidR="00061197" w:rsidRPr="00681A5E">
          <w:rPr>
            <w:color w:val="0000FF"/>
            <w:lang w:val="fr-FR"/>
          </w:rPr>
          <w:t>.</w:t>
        </w:r>
        <w:r w:rsidRPr="00681A5E">
          <w:rPr>
            <w:color w:val="0000FF"/>
            <w:lang w:val="fr-FR"/>
          </w:rPr>
          <w:t>org/fr/cartographies-de-la-cite</w:t>
        </w:r>
      </w:hyperlink>
      <w:r w:rsidR="00061197" w:rsidRPr="00061197">
        <w:rPr>
          <w:lang w:val="fr-FR"/>
        </w:rPr>
        <w:t>.</w:t>
      </w:r>
    </w:p>
  </w:footnote>
  <w:footnote w:id="23">
    <w:p w14:paraId="3EE5E54F" w14:textId="0D0F350E" w:rsidR="00A96678" w:rsidRPr="00C84110" w:rsidRDefault="00ED5441" w:rsidP="00A96678">
      <w:pPr>
        <w:pStyle w:val="Notedebasdepage"/>
        <w:rPr>
          <w:lang w:val="fr-FR"/>
        </w:rPr>
      </w:pPr>
      <w:r>
        <w:tab/>
      </w:r>
      <w:r w:rsidR="00A96678" w:rsidRPr="00061197">
        <w:rPr>
          <w:rStyle w:val="Appelnotedebasdep"/>
          <w:i/>
          <w:iCs/>
        </w:rPr>
        <w:footnoteRef/>
      </w:r>
      <w:r>
        <w:tab/>
      </w:r>
      <w:r w:rsidR="00A96678" w:rsidRPr="00792001">
        <w:rPr>
          <w:spacing w:val="-3"/>
        </w:rPr>
        <w:t>Les procédures d’assurance de la qualité peuvent comprendre des listes de normes, des critères d’agrément ou des inspections</w:t>
      </w:r>
      <w:r w:rsidR="00061197" w:rsidRPr="00061197">
        <w:rPr>
          <w:spacing w:val="-3"/>
        </w:rPr>
        <w:t>.</w:t>
      </w:r>
      <w:r w:rsidR="00A96678" w:rsidRPr="00792001">
        <w:rPr>
          <w:spacing w:val="-3"/>
        </w:rPr>
        <w:t xml:space="preserve"> Il ne s’agit pas des qualifications des étudiants</w:t>
      </w:r>
      <w:r w:rsidR="00061197" w:rsidRPr="00061197">
        <w:rPr>
          <w:spacing w:val="-3"/>
        </w:rPr>
        <w:t>.</w:t>
      </w:r>
    </w:p>
  </w:footnote>
  <w:footnote w:id="24">
    <w:p w14:paraId="149ADE65" w14:textId="5290C92A"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 xml:space="preserve">Ce sous-indicateur peut être directement lié à l’objectif </w:t>
      </w:r>
      <w:r w:rsidRPr="00061197">
        <w:rPr>
          <w:lang w:val="fr-FR"/>
        </w:rPr>
        <w:t>4</w:t>
      </w:r>
      <w:r>
        <w:rPr>
          <w:lang w:val="fr-FR"/>
        </w:rPr>
        <w:t xml:space="preserve">, en particulier la cible </w:t>
      </w:r>
      <w:r w:rsidRPr="00061197">
        <w:rPr>
          <w:lang w:val="fr-FR"/>
        </w:rPr>
        <w:t>4</w:t>
      </w:r>
      <w:r w:rsidR="00061197" w:rsidRPr="00061197">
        <w:rPr>
          <w:lang w:val="fr-FR"/>
        </w:rPr>
        <w:t>.</w:t>
      </w:r>
      <w:r w:rsidRPr="00061197">
        <w:rPr>
          <w:lang w:val="fr-FR"/>
        </w:rPr>
        <w:t>7</w:t>
      </w:r>
      <w:r w:rsidR="00061197" w:rsidRPr="00061197">
        <w:rPr>
          <w:lang w:val="fr-FR"/>
        </w:rPr>
        <w:t>.</w:t>
      </w:r>
    </w:p>
  </w:footnote>
  <w:footnote w:id="25">
    <w:p w14:paraId="1452823D" w14:textId="345197A4"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 xml:space="preserve">On trouvera de plus amples informations à ce sujet dans le document </w:t>
      </w:r>
      <w:hyperlink r:id="rId12" w:history="1">
        <w:r w:rsidRPr="00681A5E">
          <w:rPr>
            <w:rStyle w:val="Lienhypertexte"/>
            <w:lang w:val="fr-FR"/>
          </w:rPr>
          <w:t>CEP/AC</w:t>
        </w:r>
        <w:r w:rsidR="00061197" w:rsidRPr="00681A5E">
          <w:rPr>
            <w:rStyle w:val="Lienhypertexte"/>
            <w:lang w:val="fr-FR"/>
          </w:rPr>
          <w:t>.</w:t>
        </w:r>
        <w:r w:rsidRPr="00681A5E">
          <w:rPr>
            <w:rStyle w:val="Lienhypertexte"/>
            <w:lang w:val="fr-FR"/>
          </w:rPr>
          <w:t>13/2005/3/Rev</w:t>
        </w:r>
        <w:r w:rsidR="00061197" w:rsidRPr="00681A5E">
          <w:rPr>
            <w:rStyle w:val="Lienhypertexte"/>
            <w:lang w:val="fr-FR"/>
          </w:rPr>
          <w:t>.</w:t>
        </w:r>
        <w:r w:rsidRPr="00681A5E">
          <w:rPr>
            <w:rStyle w:val="Lienhypertexte"/>
            <w:lang w:val="fr-FR"/>
          </w:rPr>
          <w:t>1</w:t>
        </w:r>
      </w:hyperlink>
      <w:r>
        <w:rPr>
          <w:lang w:val="fr-FR"/>
        </w:rPr>
        <w:t xml:space="preserve">, </w:t>
      </w:r>
      <w:r w:rsidR="00987F3C">
        <w:rPr>
          <w:lang w:val="fr-FR"/>
        </w:rPr>
        <w:t>par. </w:t>
      </w:r>
      <w:r w:rsidRPr="00061197">
        <w:rPr>
          <w:lang w:val="fr-FR"/>
        </w:rPr>
        <w:t>15</w:t>
      </w:r>
      <w:r w:rsidR="00061197" w:rsidRPr="00061197">
        <w:rPr>
          <w:lang w:val="fr-FR"/>
        </w:rPr>
        <w:t>.</w:t>
      </w:r>
    </w:p>
  </w:footnote>
  <w:footnote w:id="26">
    <w:p w14:paraId="3C5B24D1" w14:textId="020014C1"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Précisez s’il s’agit de programmes nationaux ou infranationaux (par exemple provinciaux, territoriaux ou régionaux)</w:t>
      </w:r>
      <w:r w:rsidR="00061197" w:rsidRPr="00061197">
        <w:rPr>
          <w:lang w:val="fr-FR"/>
        </w:rPr>
        <w:t>.</w:t>
      </w:r>
    </w:p>
  </w:footnote>
  <w:footnote w:id="27">
    <w:p w14:paraId="0FA04AC8" w14:textId="3145E556" w:rsidR="00A96678" w:rsidRPr="0016569A" w:rsidRDefault="00A96678" w:rsidP="00A96678">
      <w:pPr>
        <w:pStyle w:val="Notedebasdepage"/>
        <w:rPr>
          <w:lang w:val="en-US"/>
        </w:rPr>
      </w:pPr>
      <w:r>
        <w:rPr>
          <w:lang w:val="fr-FR"/>
        </w:rPr>
        <w:tab/>
      </w:r>
      <w:r w:rsidRPr="00061197">
        <w:rPr>
          <w:rStyle w:val="Appelnotedebasdep"/>
          <w:i/>
          <w:iCs/>
        </w:rPr>
        <w:footnoteRef/>
      </w:r>
      <w:r w:rsidRPr="008E034D">
        <w:rPr>
          <w:lang w:val="en-US"/>
        </w:rPr>
        <w:tab/>
      </w:r>
      <w:r w:rsidRPr="00137BE3">
        <w:rPr>
          <w:lang w:val="en-US"/>
        </w:rPr>
        <w:t xml:space="preserve">UNESCO, Paris, </w:t>
      </w:r>
      <w:r w:rsidRPr="00061197">
        <w:rPr>
          <w:lang w:val="en-US"/>
        </w:rPr>
        <w:t>2017</w:t>
      </w:r>
      <w:r w:rsidR="00061197" w:rsidRPr="00061197">
        <w:rPr>
          <w:lang w:val="en-US"/>
        </w:rPr>
        <w:t>.</w:t>
      </w:r>
    </w:p>
  </w:footnote>
  <w:footnote w:id="28">
    <w:p w14:paraId="1361A0DE" w14:textId="4803546E" w:rsidR="00A96678" w:rsidRPr="00137BE3" w:rsidRDefault="00A96678" w:rsidP="00A96678">
      <w:pPr>
        <w:pStyle w:val="Notedebasdepage"/>
        <w:rPr>
          <w:lang w:val="en-US"/>
        </w:rPr>
      </w:pPr>
      <w:r w:rsidRPr="008E034D">
        <w:rPr>
          <w:vertAlign w:val="superscript"/>
          <w:lang w:val="en-US"/>
        </w:rPr>
        <w:tab/>
      </w:r>
      <w:r w:rsidRPr="00061197">
        <w:rPr>
          <w:rStyle w:val="Appelnotedebasdep"/>
          <w:i/>
          <w:iCs/>
        </w:rPr>
        <w:footnoteRef/>
      </w:r>
      <w:r w:rsidRPr="00137BE3">
        <w:rPr>
          <w:lang w:val="en-US"/>
        </w:rPr>
        <w:tab/>
      </w:r>
      <w:r w:rsidRPr="00F459EB">
        <w:rPr>
          <w:lang w:val="en-US"/>
        </w:rPr>
        <w:t>Arnim Wieck, Lauren Withycombe et Charles L</w:t>
      </w:r>
      <w:r w:rsidR="00061197" w:rsidRPr="00061197">
        <w:rPr>
          <w:lang w:val="en-US"/>
        </w:rPr>
        <w:t>.</w:t>
      </w:r>
      <w:r w:rsidRPr="00F459EB">
        <w:rPr>
          <w:lang w:val="en-US"/>
        </w:rPr>
        <w:t xml:space="preserve"> Redman, « Key competencies in sustainability: a reference framework for academic programme development », </w:t>
      </w:r>
      <w:r w:rsidRPr="00061197">
        <w:rPr>
          <w:i/>
          <w:iCs/>
          <w:lang w:val="en-US"/>
        </w:rPr>
        <w:t>Sustainability Science</w:t>
      </w:r>
      <w:r w:rsidRPr="00F459EB">
        <w:rPr>
          <w:lang w:val="en-US"/>
        </w:rPr>
        <w:t>, vol</w:t>
      </w:r>
      <w:r w:rsidR="00061197" w:rsidRPr="00061197">
        <w:rPr>
          <w:lang w:val="en-US"/>
        </w:rPr>
        <w:t>.</w:t>
      </w:r>
      <w:r w:rsidR="00097CE7">
        <w:rPr>
          <w:lang w:val="en-US"/>
        </w:rPr>
        <w:t> </w:t>
      </w:r>
      <w:r w:rsidRPr="00061197">
        <w:rPr>
          <w:lang w:val="en-US"/>
        </w:rPr>
        <w:t>6</w:t>
      </w:r>
      <w:r w:rsidRPr="00F459EB">
        <w:rPr>
          <w:lang w:val="en-US"/>
        </w:rPr>
        <w:t xml:space="preserve">, </w:t>
      </w:r>
      <w:r>
        <w:rPr>
          <w:lang w:val="en-US"/>
        </w:rPr>
        <w:t>n</w:t>
      </w:r>
      <w:r w:rsidRPr="00097CE7">
        <w:rPr>
          <w:vertAlign w:val="superscript"/>
          <w:lang w:val="en-US"/>
        </w:rPr>
        <w:t>o</w:t>
      </w:r>
      <w:r>
        <w:rPr>
          <w:lang w:val="en-US"/>
        </w:rPr>
        <w:t> </w:t>
      </w:r>
      <w:r w:rsidRPr="00061197">
        <w:rPr>
          <w:lang w:val="en-US"/>
        </w:rPr>
        <w:t>2</w:t>
      </w:r>
      <w:r w:rsidRPr="00F459EB">
        <w:rPr>
          <w:lang w:val="en-US"/>
        </w:rPr>
        <w:t xml:space="preserve"> (juillet </w:t>
      </w:r>
      <w:r w:rsidRPr="00061197">
        <w:rPr>
          <w:lang w:val="en-US"/>
        </w:rPr>
        <w:t>2011</w:t>
      </w:r>
      <w:r w:rsidRPr="00F459EB">
        <w:rPr>
          <w:lang w:val="en-US"/>
        </w:rPr>
        <w:t>), p</w:t>
      </w:r>
      <w:r w:rsidR="00061197" w:rsidRPr="00061197">
        <w:rPr>
          <w:lang w:val="en-US"/>
        </w:rPr>
        <w:t>.</w:t>
      </w:r>
      <w:r w:rsidR="00CC0FA3">
        <w:rPr>
          <w:lang w:val="en-US"/>
        </w:rPr>
        <w:t> </w:t>
      </w:r>
      <w:r w:rsidRPr="00061197">
        <w:rPr>
          <w:lang w:val="en-US"/>
        </w:rPr>
        <w:t>203</w:t>
      </w:r>
      <w:r w:rsidRPr="00F459EB">
        <w:rPr>
          <w:lang w:val="en-US"/>
        </w:rPr>
        <w:t xml:space="preserve"> à </w:t>
      </w:r>
      <w:r w:rsidRPr="00061197">
        <w:rPr>
          <w:lang w:val="en-US"/>
        </w:rPr>
        <w:t>218</w:t>
      </w:r>
      <w:r w:rsidRPr="00F459EB">
        <w:rPr>
          <w:lang w:val="en-US"/>
        </w:rPr>
        <w:t xml:space="preserve">, mis à jour dans Katja Brundiers </w:t>
      </w:r>
      <w:r w:rsidRPr="00061197">
        <w:rPr>
          <w:i/>
          <w:iCs/>
          <w:lang w:val="en-US"/>
        </w:rPr>
        <w:t>et</w:t>
      </w:r>
      <w:r w:rsidR="00CC0FA3" w:rsidRPr="00061197">
        <w:rPr>
          <w:i/>
          <w:iCs/>
          <w:lang w:val="en-US"/>
        </w:rPr>
        <w:t> </w:t>
      </w:r>
      <w:r w:rsidRPr="00061197">
        <w:rPr>
          <w:i/>
          <w:iCs/>
          <w:lang w:val="en-US"/>
        </w:rPr>
        <w:t>al</w:t>
      </w:r>
      <w:r w:rsidR="00061197" w:rsidRPr="00061197">
        <w:rPr>
          <w:lang w:val="en-US"/>
        </w:rPr>
        <w:t>.</w:t>
      </w:r>
      <w:r w:rsidRPr="00F459EB">
        <w:rPr>
          <w:lang w:val="en-US"/>
        </w:rPr>
        <w:t xml:space="preserve">, « Key competencies in sustainability in higher education: toward an agreed-upon reference framework », </w:t>
      </w:r>
      <w:r w:rsidRPr="00061197">
        <w:rPr>
          <w:i/>
          <w:iCs/>
          <w:lang w:val="en-US"/>
        </w:rPr>
        <w:t>Sustainability Science</w:t>
      </w:r>
      <w:r w:rsidRPr="00F459EB">
        <w:rPr>
          <w:lang w:val="en-US"/>
        </w:rPr>
        <w:t>, vol</w:t>
      </w:r>
      <w:r w:rsidR="00061197" w:rsidRPr="00061197">
        <w:rPr>
          <w:lang w:val="en-US"/>
        </w:rPr>
        <w:t>.</w:t>
      </w:r>
      <w:r w:rsidR="00CC0FA3">
        <w:rPr>
          <w:lang w:val="en-US"/>
        </w:rPr>
        <w:t> </w:t>
      </w:r>
      <w:r w:rsidRPr="00061197">
        <w:rPr>
          <w:lang w:val="en-US"/>
        </w:rPr>
        <w:t>16</w:t>
      </w:r>
      <w:r w:rsidRPr="00F459EB">
        <w:rPr>
          <w:lang w:val="en-US"/>
        </w:rPr>
        <w:t xml:space="preserve">, </w:t>
      </w:r>
      <w:r>
        <w:rPr>
          <w:lang w:val="en-US"/>
        </w:rPr>
        <w:t>n</w:t>
      </w:r>
      <w:r w:rsidRPr="00CC0FA3">
        <w:rPr>
          <w:vertAlign w:val="superscript"/>
          <w:lang w:val="en-US"/>
        </w:rPr>
        <w:t>o</w:t>
      </w:r>
      <w:r>
        <w:rPr>
          <w:lang w:val="en-US"/>
        </w:rPr>
        <w:t> </w:t>
      </w:r>
      <w:r w:rsidRPr="00061197">
        <w:rPr>
          <w:lang w:val="en-US"/>
        </w:rPr>
        <w:t>1</w:t>
      </w:r>
      <w:r w:rsidRPr="00F459EB">
        <w:rPr>
          <w:lang w:val="en-US"/>
        </w:rPr>
        <w:t xml:space="preserve"> (janvier </w:t>
      </w:r>
      <w:r w:rsidRPr="00061197">
        <w:rPr>
          <w:lang w:val="en-US"/>
        </w:rPr>
        <w:t>2021</w:t>
      </w:r>
      <w:r w:rsidRPr="00F459EB">
        <w:rPr>
          <w:lang w:val="en-US"/>
        </w:rPr>
        <w:t>)</w:t>
      </w:r>
      <w:r>
        <w:rPr>
          <w:lang w:val="en-US"/>
        </w:rPr>
        <w:t>,</w:t>
      </w:r>
      <w:r w:rsidRPr="00F459EB">
        <w:rPr>
          <w:lang w:val="en-US"/>
        </w:rPr>
        <w:t xml:space="preserve"> p</w:t>
      </w:r>
      <w:r w:rsidR="00061197" w:rsidRPr="00061197">
        <w:rPr>
          <w:lang w:val="en-US"/>
        </w:rPr>
        <w:t>.</w:t>
      </w:r>
      <w:r w:rsidR="00CC0FA3">
        <w:rPr>
          <w:lang w:val="en-US"/>
        </w:rPr>
        <w:t> </w:t>
      </w:r>
      <w:r w:rsidRPr="00061197">
        <w:rPr>
          <w:lang w:val="en-US"/>
        </w:rPr>
        <w:t>13</w:t>
      </w:r>
      <w:r w:rsidRPr="00F459EB">
        <w:rPr>
          <w:lang w:val="en-US"/>
        </w:rPr>
        <w:t xml:space="preserve"> à </w:t>
      </w:r>
      <w:r w:rsidRPr="00061197">
        <w:rPr>
          <w:lang w:val="en-US"/>
        </w:rPr>
        <w:t>29</w:t>
      </w:r>
      <w:r w:rsidR="00061197" w:rsidRPr="00061197">
        <w:rPr>
          <w:lang w:val="en-US"/>
        </w:rPr>
        <w:t>.</w:t>
      </w:r>
    </w:p>
  </w:footnote>
  <w:footnote w:id="29">
    <w:p w14:paraId="23651FB2" w14:textId="7A436874" w:rsidR="00A96678" w:rsidRPr="008E034D" w:rsidRDefault="00A96678" w:rsidP="00A96678">
      <w:pPr>
        <w:pStyle w:val="Notedebasdepage"/>
        <w:rPr>
          <w:lang w:val="fr-FR"/>
        </w:rPr>
      </w:pPr>
      <w:r w:rsidRPr="00137BE3">
        <w:rPr>
          <w:lang w:val="en-US"/>
        </w:rPr>
        <w:tab/>
      </w:r>
      <w:r w:rsidRPr="00061197">
        <w:rPr>
          <w:rStyle w:val="Appelnotedebasdep"/>
          <w:i/>
          <w:iCs/>
        </w:rPr>
        <w:footnoteRef/>
      </w:r>
      <w:r>
        <w:rPr>
          <w:lang w:val="fr-FR"/>
        </w:rPr>
        <w:tab/>
        <w:t>Guia Bianchi, Ulrike Pisiotis et Marcelino</w:t>
      </w:r>
      <w:r w:rsidR="00CC0FA3">
        <w:rPr>
          <w:lang w:val="fr-FR"/>
        </w:rPr>
        <w:t xml:space="preserve"> </w:t>
      </w:r>
      <w:r>
        <w:rPr>
          <w:lang w:val="fr-FR"/>
        </w:rPr>
        <w:t xml:space="preserve">Cabrera Giraldez (Luxembourg, Office des publications de l’Union européenne, </w:t>
      </w:r>
      <w:r w:rsidRPr="00061197">
        <w:rPr>
          <w:lang w:val="fr-FR"/>
        </w:rPr>
        <w:t>2022</w:t>
      </w:r>
      <w:r>
        <w:rPr>
          <w:lang w:val="fr-FR"/>
        </w:rPr>
        <w:t>)</w:t>
      </w:r>
      <w:r w:rsidR="00061197" w:rsidRPr="00061197">
        <w:rPr>
          <w:lang w:val="fr-FR"/>
        </w:rPr>
        <w:t>.</w:t>
      </w:r>
    </w:p>
  </w:footnote>
  <w:footnote w:id="30">
    <w:p w14:paraId="797DA83B" w14:textId="3D360375"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 xml:space="preserve">On trouvera de plus amples informations à ce sujet dans le document </w:t>
      </w:r>
      <w:hyperlink r:id="rId13" w:history="1">
        <w:r w:rsidRPr="00681A5E">
          <w:rPr>
            <w:rStyle w:val="Lienhypertexte"/>
            <w:lang w:val="fr-FR"/>
          </w:rPr>
          <w:t>CEP/AC</w:t>
        </w:r>
        <w:r w:rsidR="00061197" w:rsidRPr="00681A5E">
          <w:rPr>
            <w:rStyle w:val="Lienhypertexte"/>
            <w:lang w:val="fr-FR"/>
          </w:rPr>
          <w:t>.</w:t>
        </w:r>
        <w:r w:rsidRPr="00681A5E">
          <w:rPr>
            <w:rStyle w:val="Lienhypertexte"/>
            <w:lang w:val="fr-FR"/>
          </w:rPr>
          <w:t>13/2005/3/Rev</w:t>
        </w:r>
        <w:r w:rsidR="00061197" w:rsidRPr="00681A5E">
          <w:rPr>
            <w:rStyle w:val="Lienhypertexte"/>
            <w:lang w:val="fr-FR"/>
          </w:rPr>
          <w:t>.</w:t>
        </w:r>
        <w:r w:rsidRPr="00681A5E">
          <w:rPr>
            <w:rStyle w:val="Lienhypertexte"/>
            <w:lang w:val="fr-FR"/>
          </w:rPr>
          <w:t>1</w:t>
        </w:r>
      </w:hyperlink>
      <w:r>
        <w:rPr>
          <w:lang w:val="fr-FR"/>
        </w:rPr>
        <w:t xml:space="preserve">, </w:t>
      </w:r>
      <w:r w:rsidR="00987F3C">
        <w:rPr>
          <w:lang w:val="fr-FR"/>
        </w:rPr>
        <w:t>par. </w:t>
      </w:r>
      <w:r w:rsidRPr="00061197">
        <w:rPr>
          <w:lang w:val="fr-FR"/>
        </w:rPr>
        <w:t>33</w:t>
      </w:r>
      <w:r>
        <w:rPr>
          <w:lang w:val="fr-FR"/>
        </w:rPr>
        <w:t xml:space="preserve"> a) à f)</w:t>
      </w:r>
      <w:r w:rsidR="00061197" w:rsidRPr="00061197">
        <w:rPr>
          <w:lang w:val="fr-FR"/>
        </w:rPr>
        <w:t>.</w:t>
      </w:r>
    </w:p>
  </w:footnote>
  <w:footnote w:id="31">
    <w:p w14:paraId="64ABE4F4" w14:textId="4B2EBA9C"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 xml:space="preserve">Voir </w:t>
      </w:r>
      <w:hyperlink r:id="rId14" w:history="1">
        <w:r w:rsidRPr="00681A5E">
          <w:rPr>
            <w:color w:val="0000FF"/>
            <w:lang w:val="fr-FR"/>
          </w:rPr>
          <w:t>https://wholeschoolapproach</w:t>
        </w:r>
        <w:r w:rsidR="00061197" w:rsidRPr="00681A5E">
          <w:rPr>
            <w:color w:val="0000FF"/>
            <w:lang w:val="fr-FR"/>
          </w:rPr>
          <w:t>.</w:t>
        </w:r>
        <w:r w:rsidRPr="00681A5E">
          <w:rPr>
            <w:color w:val="0000FF"/>
            <w:lang w:val="fr-FR"/>
          </w:rPr>
          <w:t>lerenvoormorgen</w:t>
        </w:r>
        <w:r w:rsidR="00061197" w:rsidRPr="00681A5E">
          <w:rPr>
            <w:color w:val="0000FF"/>
            <w:lang w:val="fr-FR"/>
          </w:rPr>
          <w:t>.</w:t>
        </w:r>
        <w:r w:rsidRPr="00681A5E">
          <w:rPr>
            <w:color w:val="0000FF"/>
            <w:lang w:val="fr-FR"/>
          </w:rPr>
          <w:t>org/en/</w:t>
        </w:r>
      </w:hyperlink>
      <w:r w:rsidR="00061197" w:rsidRPr="00061197">
        <w:rPr>
          <w:lang w:val="fr-FR"/>
        </w:rPr>
        <w:t>.</w:t>
      </w:r>
    </w:p>
  </w:footnote>
  <w:footnote w:id="32">
    <w:p w14:paraId="317B58DB" w14:textId="0AE7F641" w:rsidR="00A96678" w:rsidRPr="00B21B7A" w:rsidRDefault="00ED5441" w:rsidP="00A96678">
      <w:pPr>
        <w:pStyle w:val="Notedebasdepage"/>
        <w:rPr>
          <w:lang w:val="fr-FR"/>
        </w:rPr>
      </w:pPr>
      <w:r>
        <w:tab/>
      </w:r>
      <w:r w:rsidR="00A96678" w:rsidRPr="00061197">
        <w:rPr>
          <w:rStyle w:val="Appelnotedebasdep"/>
          <w:i/>
          <w:iCs/>
        </w:rPr>
        <w:footnoteRef/>
      </w:r>
      <w:r>
        <w:tab/>
      </w:r>
      <w:r w:rsidR="00A96678">
        <w:t>Veuillez inviter les organisations concernées à contribuer à répondre cette question, en veillant à consulter les groupes sous-représentés</w:t>
      </w:r>
      <w:r w:rsidR="00061197" w:rsidRPr="00061197">
        <w:t>.</w:t>
      </w:r>
    </w:p>
  </w:footnote>
  <w:footnote w:id="33">
    <w:p w14:paraId="640C98D5" w14:textId="478900E9" w:rsidR="00A96678" w:rsidRPr="00B21B7A" w:rsidRDefault="00ED5441" w:rsidP="00A96678">
      <w:pPr>
        <w:pStyle w:val="Notedebasdepage"/>
        <w:rPr>
          <w:lang w:val="fr-FR"/>
        </w:rPr>
      </w:pPr>
      <w:r>
        <w:tab/>
      </w:r>
      <w:r w:rsidR="00A96678" w:rsidRPr="00061197">
        <w:rPr>
          <w:rStyle w:val="Appelnotedebasdep"/>
          <w:i/>
          <w:iCs/>
        </w:rPr>
        <w:footnoteRef/>
      </w:r>
      <w:r>
        <w:tab/>
      </w:r>
      <w:r w:rsidR="00A96678" w:rsidRPr="00642CC3">
        <w:t>Pour cette section, veuillez mener de vastes consultations auprès des établissements d’éducation non formelle et informelle, en veillant à la participation des groupes sous-représentés</w:t>
      </w:r>
      <w:r w:rsidR="00061197" w:rsidRPr="00061197">
        <w:t>.</w:t>
      </w:r>
      <w:r w:rsidR="00A96678" w:rsidRPr="00642CC3">
        <w:t xml:space="preserve"> Vous pouvez utiliser l’approche des «</w:t>
      </w:r>
      <w:r w:rsidR="009B7CFE">
        <w:t> </w:t>
      </w:r>
      <w:r w:rsidR="00A96678" w:rsidRPr="00642CC3">
        <w:t>changements les plus importants</w:t>
      </w:r>
      <w:r w:rsidR="009B7CFE">
        <w:t> </w:t>
      </w:r>
      <w:r w:rsidR="00A96678" w:rsidRPr="00642CC3">
        <w:t>» pour trouver des exemples illustrant vos réponses (voir les Lignes directrices relatives à l’établissement des rapports sur l’application de la Stratégie de la Commission économique pour l’Europe pour l’éducation en vue du développement durable)</w:t>
      </w:r>
      <w:r w:rsidR="00061197" w:rsidRPr="00061197">
        <w:t>.</w:t>
      </w:r>
    </w:p>
  </w:footnote>
  <w:footnote w:id="34">
    <w:p w14:paraId="525003F6" w14:textId="0209A19F" w:rsidR="00A96678" w:rsidRPr="008E034D" w:rsidRDefault="00A96678" w:rsidP="007B112C">
      <w:pPr>
        <w:pStyle w:val="Notedebasdepage"/>
        <w:spacing w:line="210" w:lineRule="exact"/>
        <w:rPr>
          <w:lang w:val="fr-FR"/>
        </w:rPr>
      </w:pPr>
      <w:r w:rsidRPr="00255C22">
        <w:rPr>
          <w:lang w:val="fr-FR"/>
        </w:rPr>
        <w:tab/>
      </w:r>
      <w:r w:rsidRPr="00061197">
        <w:rPr>
          <w:rStyle w:val="Appelnotedebasdep"/>
          <w:i/>
          <w:iCs/>
        </w:rPr>
        <w:footnoteRef/>
      </w:r>
      <w:r>
        <w:rPr>
          <w:lang w:val="fr-FR"/>
        </w:rPr>
        <w:tab/>
        <w:t xml:space="preserve">Margherita Bacigalupo </w:t>
      </w:r>
      <w:r w:rsidRPr="00061197">
        <w:rPr>
          <w:i/>
          <w:iCs/>
          <w:lang w:val="fr-FR"/>
        </w:rPr>
        <w:t>et al</w:t>
      </w:r>
      <w:r w:rsidR="00061197" w:rsidRPr="00061197">
        <w:rPr>
          <w:lang w:val="fr-FR"/>
        </w:rPr>
        <w:t>.</w:t>
      </w:r>
      <w:r>
        <w:rPr>
          <w:lang w:val="fr-FR"/>
        </w:rPr>
        <w:t xml:space="preserve">, </w:t>
      </w:r>
      <w:r w:rsidRPr="00061197">
        <w:rPr>
          <w:i/>
          <w:iCs/>
          <w:lang w:val="fr-FR"/>
        </w:rPr>
        <w:t>EntreComp: The entrepreneurship competence framework</w:t>
      </w:r>
      <w:r>
        <w:rPr>
          <w:lang w:val="fr-FR"/>
        </w:rPr>
        <w:t xml:space="preserve"> (Luxembourg, Office des publications de l’Union européenne, </w:t>
      </w:r>
      <w:r w:rsidRPr="00061197">
        <w:rPr>
          <w:lang w:val="fr-FR"/>
        </w:rPr>
        <w:t>2016</w:t>
      </w:r>
      <w:r>
        <w:rPr>
          <w:lang w:val="fr-FR"/>
        </w:rPr>
        <w:t>)</w:t>
      </w:r>
      <w:r w:rsidR="00061197" w:rsidRPr="00061197">
        <w:rPr>
          <w:lang w:val="fr-FR"/>
        </w:rPr>
        <w:t>.</w:t>
      </w:r>
    </w:p>
  </w:footnote>
  <w:footnote w:id="35">
    <w:p w14:paraId="62B4D360" w14:textId="4858F78A" w:rsidR="00A96678" w:rsidRPr="008E034D" w:rsidRDefault="00A96678" w:rsidP="007B112C">
      <w:pPr>
        <w:pStyle w:val="Notedebasdepage"/>
        <w:spacing w:line="210" w:lineRule="exact"/>
        <w:rPr>
          <w:lang w:val="fr-FR"/>
        </w:rPr>
      </w:pPr>
      <w:r>
        <w:rPr>
          <w:lang w:val="fr-FR"/>
        </w:rPr>
        <w:tab/>
      </w:r>
      <w:r w:rsidRPr="00061197">
        <w:rPr>
          <w:rStyle w:val="Appelnotedebasdep"/>
          <w:i/>
          <w:iCs/>
        </w:rPr>
        <w:footnoteRef/>
      </w:r>
      <w:r>
        <w:rPr>
          <w:lang w:val="fr-FR"/>
        </w:rPr>
        <w:tab/>
        <w:t>On parle de processus multipartite lorsque plusieurs partenaires de différents milieux politiques, sociaux et économiques − autrement dit un vaste ensemble d’acteurs issus des collectivités concernées, comme le système éducatif (organismes publics, enseignants, directeurs d’établissements), la société civile, les entreprises, le monde universitaire et les organisations religieuses − collaborent à l’examen, la prise de décisions et l’application de solutions visant à résoudre des problèmes collectifs ou à atteindre des objectifs communs</w:t>
      </w:r>
      <w:r w:rsidR="00061197" w:rsidRPr="00061197">
        <w:rPr>
          <w:lang w:val="fr-FR"/>
        </w:rPr>
        <w:t>.</w:t>
      </w:r>
      <w:r>
        <w:rPr>
          <w:lang w:val="fr-FR"/>
        </w:rPr>
        <w:t xml:space="preserve"> Dans le contexte de l’enseignement supérieur, cela couvre le processus d’ouverture des universités vers l’extérieur, qui englobe un large éventail d’initiatives telles que l’intégration régionale, la coopération avec les entreprises, la transdisciplinarité, les achats écologiques et la coopération en matière de recherche et d’éducation</w:t>
      </w:r>
      <w:r w:rsidR="00061197" w:rsidRPr="00061197">
        <w:rPr>
          <w:lang w:val="fr-FR"/>
        </w:rPr>
        <w:t>.</w:t>
      </w:r>
    </w:p>
  </w:footnote>
  <w:footnote w:id="36">
    <w:p w14:paraId="4E1DF000" w14:textId="36E3ED84"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On entend par « mécanismes » des structures telles que des programmes de financement ou des comités, tandis que les plateformes sont des espaces de rencontre (physiques ou virtuels) de parties prenantes</w:t>
      </w:r>
      <w:r w:rsidR="00061197" w:rsidRPr="00061197">
        <w:rPr>
          <w:lang w:val="fr-FR"/>
        </w:rPr>
        <w:t>.</w:t>
      </w:r>
    </w:p>
  </w:footnote>
  <w:footnote w:id="37">
    <w:p w14:paraId="6D8D1FF1" w14:textId="7EFC795F"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Pour ce qui est du contenu ou de la méthode</w:t>
      </w:r>
      <w:r w:rsidR="00061197" w:rsidRPr="00061197">
        <w:rPr>
          <w:lang w:val="fr-FR"/>
        </w:rPr>
        <w:t>.</w:t>
      </w:r>
    </w:p>
  </w:footnote>
  <w:footnote w:id="38">
    <w:p w14:paraId="5A0F48A0" w14:textId="610359F3"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Pour les établissements d’enseignement supérieur, l’accent est mis ici sur la formation en matière de développement durable et d’EDD qui est dispensée aux enseignants du supérieur dans les universités et les écoles supérieures</w:t>
      </w:r>
      <w:r w:rsidR="00061197" w:rsidRPr="00061197">
        <w:rPr>
          <w:lang w:val="fr-FR"/>
        </w:rPr>
        <w:t>.</w:t>
      </w:r>
    </w:p>
  </w:footnote>
  <w:footnote w:id="39">
    <w:p w14:paraId="17620781" w14:textId="5B6CD724" w:rsidR="00A96678" w:rsidRPr="0016569A" w:rsidRDefault="00A96678" w:rsidP="00A96678">
      <w:pPr>
        <w:pStyle w:val="Notedebasdepage"/>
        <w:rPr>
          <w:lang w:val="en-US"/>
        </w:rPr>
      </w:pPr>
      <w:r>
        <w:rPr>
          <w:lang w:val="fr-FR"/>
        </w:rPr>
        <w:tab/>
      </w:r>
      <w:r w:rsidRPr="00061197">
        <w:rPr>
          <w:rStyle w:val="Appelnotedebasdep"/>
          <w:i/>
          <w:iCs/>
        </w:rPr>
        <w:footnoteRef/>
      </w:r>
      <w:r w:rsidRPr="008E034D">
        <w:rPr>
          <w:lang w:val="en-US"/>
        </w:rPr>
        <w:tab/>
        <w:t xml:space="preserve">CEE, </w:t>
      </w:r>
      <w:r w:rsidRPr="00061197">
        <w:rPr>
          <w:i/>
          <w:iCs/>
          <w:lang w:val="en-US"/>
        </w:rPr>
        <w:t>Learning for the Future: Competences in Education for Sustainable Development − United Nations Economic Commission for Europe Strategy for Education for Sustainable Development</w:t>
      </w:r>
      <w:r w:rsidRPr="008E034D">
        <w:rPr>
          <w:lang w:val="en-US"/>
        </w:rPr>
        <w:t xml:space="preserve"> (Utrecht, </w:t>
      </w:r>
      <w:r w:rsidRPr="00061197">
        <w:rPr>
          <w:lang w:val="en-US"/>
        </w:rPr>
        <w:t>2012</w:t>
      </w:r>
      <w:r w:rsidRPr="008E034D">
        <w:rPr>
          <w:lang w:val="en-US"/>
        </w:rPr>
        <w:t>)</w:t>
      </w:r>
      <w:r w:rsidR="00061197" w:rsidRPr="00061197">
        <w:rPr>
          <w:lang w:val="en-US"/>
        </w:rPr>
        <w:t>.</w:t>
      </w:r>
    </w:p>
  </w:footnote>
  <w:footnote w:id="40">
    <w:p w14:paraId="26C6B07D" w14:textId="1EFC035D" w:rsidR="00A96678" w:rsidRPr="008E034D" w:rsidRDefault="00A96678" w:rsidP="00A96678">
      <w:pPr>
        <w:pStyle w:val="Notedebasdepage"/>
        <w:rPr>
          <w:lang w:val="fr-FR"/>
        </w:rPr>
      </w:pPr>
      <w:r w:rsidRPr="008E034D">
        <w:rPr>
          <w:lang w:val="en-US"/>
        </w:rPr>
        <w:tab/>
      </w:r>
      <w:r w:rsidRPr="00061197">
        <w:rPr>
          <w:rStyle w:val="Appelnotedebasdep"/>
          <w:i/>
          <w:iCs/>
        </w:rPr>
        <w:footnoteRef/>
      </w:r>
      <w:r>
        <w:rPr>
          <w:lang w:val="fr-FR"/>
        </w:rPr>
        <w:tab/>
      </w:r>
      <w:r w:rsidRPr="00E15C26">
        <w:rPr>
          <w:lang w:val="fr-FR"/>
        </w:rPr>
        <w:t xml:space="preserve">Voir </w:t>
      </w:r>
      <w:hyperlink r:id="rId15" w:history="1">
        <w:r w:rsidRPr="00681A5E">
          <w:rPr>
            <w:color w:val="0000FF"/>
            <w:lang w:val="fr-FR"/>
          </w:rPr>
          <w:t>https://aroundersenseofpurpose</w:t>
        </w:r>
        <w:r w:rsidR="00061197" w:rsidRPr="00681A5E">
          <w:rPr>
            <w:color w:val="0000FF"/>
            <w:lang w:val="fr-FR"/>
          </w:rPr>
          <w:t>.</w:t>
        </w:r>
        <w:r w:rsidRPr="00681A5E">
          <w:rPr>
            <w:color w:val="0000FF"/>
            <w:lang w:val="fr-FR"/>
          </w:rPr>
          <w:t>eu/fr/</w:t>
        </w:r>
      </w:hyperlink>
      <w:r w:rsidR="00061197" w:rsidRPr="00061197">
        <w:rPr>
          <w:lang w:val="fr-FR"/>
        </w:rPr>
        <w:t>.</w:t>
      </w:r>
    </w:p>
  </w:footnote>
  <w:footnote w:id="41">
    <w:p w14:paraId="2F6D6FF9" w14:textId="10EE2381"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Pour les établissements d’enseignement supérieur, l’accent est mis ici sur les programmes de formation en cours d’emploi portant sur le développement durable et l’EDD qui sont dispensés aux enseignants du supérieur dans les universités et les écoles supérieures où ceux-ci travaillent</w:t>
      </w:r>
      <w:r w:rsidR="00061197" w:rsidRPr="00061197">
        <w:rPr>
          <w:lang w:val="fr-FR"/>
        </w:rPr>
        <w:t>.</w:t>
      </w:r>
    </w:p>
  </w:footnote>
  <w:footnote w:id="42">
    <w:p w14:paraId="146D5EA7" w14:textId="6F83955A" w:rsidR="00A96678" w:rsidRPr="008E034D" w:rsidRDefault="00A96678" w:rsidP="00A96678">
      <w:pPr>
        <w:pStyle w:val="Notedebasdepage"/>
        <w:rPr>
          <w:lang w:val="fr-FR"/>
        </w:rPr>
      </w:pPr>
      <w:r w:rsidRPr="004A693C">
        <w:rPr>
          <w:lang w:val="fr-FR"/>
        </w:rPr>
        <w:tab/>
      </w:r>
      <w:r w:rsidRPr="00061197">
        <w:rPr>
          <w:rStyle w:val="Appelnotedebasdep"/>
          <w:i/>
          <w:iCs/>
        </w:rPr>
        <w:footnoteRef/>
      </w:r>
      <w:r>
        <w:rPr>
          <w:lang w:val="fr-FR"/>
        </w:rPr>
        <w:tab/>
        <w:t>Y compris un financement direct, une aide en nature et un appui politique et institutionnel</w:t>
      </w:r>
      <w:r w:rsidR="00061197" w:rsidRPr="00061197">
        <w:rPr>
          <w:lang w:val="fr-FR"/>
        </w:rPr>
        <w:t>.</w:t>
      </w:r>
    </w:p>
  </w:footnote>
  <w:footnote w:id="43">
    <w:p w14:paraId="42D4F32D" w14:textId="7513D8DF" w:rsidR="00A96678" w:rsidRPr="00433CA8" w:rsidRDefault="00A96678" w:rsidP="00A96678">
      <w:pPr>
        <w:pStyle w:val="Notedebasdepage"/>
        <w:rPr>
          <w:lang w:val="en-US"/>
        </w:rPr>
      </w:pPr>
      <w:r>
        <w:rPr>
          <w:lang w:val="fr-FR"/>
        </w:rPr>
        <w:tab/>
      </w:r>
      <w:r w:rsidRPr="00061197">
        <w:rPr>
          <w:rStyle w:val="Appelnotedebasdep"/>
          <w:i/>
          <w:iCs/>
        </w:rPr>
        <w:footnoteRef/>
      </w:r>
      <w:r w:rsidRPr="00433CA8">
        <w:rPr>
          <w:lang w:val="en-US"/>
        </w:rPr>
        <w:tab/>
        <w:t xml:space="preserve">Stephane Carretero Gomez, Riina Vuorikari et Yves Punie, </w:t>
      </w:r>
      <w:r w:rsidRPr="00061197">
        <w:rPr>
          <w:i/>
          <w:iCs/>
          <w:lang w:val="en-US"/>
        </w:rPr>
        <w:t>DigComp 2</w:t>
      </w:r>
      <w:r w:rsidR="00061197" w:rsidRPr="00061197">
        <w:rPr>
          <w:i/>
          <w:iCs/>
          <w:lang w:val="en-US"/>
        </w:rPr>
        <w:t>.</w:t>
      </w:r>
      <w:r w:rsidRPr="00061197">
        <w:rPr>
          <w:i/>
          <w:iCs/>
          <w:lang w:val="en-US"/>
        </w:rPr>
        <w:t>1: The Digital Competence Framework for Citizens: With Eight Proficiency Levels and Examples of Use</w:t>
      </w:r>
      <w:r w:rsidRPr="00433CA8">
        <w:rPr>
          <w:lang w:val="en-US"/>
        </w:rPr>
        <w:t xml:space="preserve"> (Luxembourg, Office des publications de l’Union européenne, </w:t>
      </w:r>
      <w:r w:rsidRPr="00061197">
        <w:rPr>
          <w:lang w:val="en-US"/>
        </w:rPr>
        <w:t>2017</w:t>
      </w:r>
      <w:r w:rsidRPr="00433CA8">
        <w:rPr>
          <w:lang w:val="en-US"/>
        </w:rPr>
        <w:t>)</w:t>
      </w:r>
      <w:r w:rsidR="00061197" w:rsidRPr="00061197">
        <w:rPr>
          <w:lang w:val="en-US"/>
        </w:rPr>
        <w:t>.</w:t>
      </w:r>
    </w:p>
  </w:footnote>
  <w:footnote w:id="44">
    <w:p w14:paraId="7E81DC43" w14:textId="176B02FA" w:rsidR="00A96678" w:rsidRPr="008E034D" w:rsidRDefault="00A96678" w:rsidP="00A96678">
      <w:pPr>
        <w:pStyle w:val="Notedebasdepage"/>
        <w:rPr>
          <w:lang w:val="fr-FR"/>
        </w:rPr>
      </w:pPr>
      <w:r w:rsidRPr="00433CA8">
        <w:rPr>
          <w:lang w:val="en-US"/>
        </w:rPr>
        <w:tab/>
      </w:r>
      <w:r w:rsidRPr="00061197">
        <w:rPr>
          <w:rStyle w:val="Appelnotedebasdep"/>
          <w:i/>
          <w:iCs/>
        </w:rPr>
        <w:footnoteRef/>
      </w:r>
      <w:r>
        <w:rPr>
          <w:lang w:val="fr-FR"/>
        </w:rPr>
        <w:tab/>
        <w:t>Il est fait référence ici à l’appui fourni par différents acteurs, comme l’État, les autorités locales, des entreprises et des organisations ou institutions non gouvernementales</w:t>
      </w:r>
      <w:r w:rsidR="00061197" w:rsidRPr="00061197">
        <w:rPr>
          <w:lang w:val="fr-FR"/>
        </w:rPr>
        <w:t>.</w:t>
      </w:r>
    </w:p>
  </w:footnote>
  <w:footnote w:id="45">
    <w:p w14:paraId="56EBEB27" w14:textId="53000745" w:rsidR="00A96678" w:rsidRPr="008E034D" w:rsidRDefault="00A96678" w:rsidP="00A96678">
      <w:pPr>
        <w:pStyle w:val="Notedebasdepage"/>
        <w:rPr>
          <w:lang w:val="fr-FR"/>
        </w:rPr>
      </w:pPr>
      <w:r w:rsidRPr="003B1AFD">
        <w:rPr>
          <w:lang w:val="fr-FR"/>
        </w:rPr>
        <w:tab/>
      </w:r>
      <w:r w:rsidRPr="00061197">
        <w:rPr>
          <w:rStyle w:val="Appelnotedebasdep"/>
          <w:i/>
          <w:iCs/>
        </w:rPr>
        <w:footnoteRef/>
      </w:r>
      <w:r>
        <w:rPr>
          <w:lang w:val="fr-FR"/>
        </w:rPr>
        <w:tab/>
        <w:t>Par exemple les concepts, le développement de comportements et de valeurs, le renforcement des compétences, l’enseignement et l’apprentissage, le développement scolaire, l’utilisation des technologies de l’information et de la communication et les moyens d’évaluation, y compris les effets socioéconomiques</w:t>
      </w:r>
      <w:r w:rsidR="00061197" w:rsidRPr="00061197">
        <w:rPr>
          <w:lang w:val="fr-FR"/>
        </w:rPr>
        <w:t>.</w:t>
      </w:r>
    </w:p>
  </w:footnote>
  <w:footnote w:id="46">
    <w:p w14:paraId="33A917E7" w14:textId="4B6B5648" w:rsidR="00A96678" w:rsidRPr="008E034D" w:rsidRDefault="00A96678" w:rsidP="00A96678">
      <w:pPr>
        <w:pStyle w:val="Notedebasdepage"/>
        <w:rPr>
          <w:lang w:val="fr-FR"/>
        </w:rPr>
      </w:pPr>
      <w:r w:rsidRPr="003B1AFD">
        <w:rPr>
          <w:lang w:val="fr-FR"/>
        </w:rPr>
        <w:tab/>
      </w:r>
      <w:r w:rsidRPr="00061197">
        <w:rPr>
          <w:rStyle w:val="Appelnotedebasdep"/>
          <w:i/>
          <w:iCs/>
        </w:rPr>
        <w:footnoteRef/>
      </w:r>
      <w:r>
        <w:rPr>
          <w:lang w:val="fr-FR"/>
        </w:rPr>
        <w:tab/>
        <w:t>Dans le cadre de stratégies nationales ou infranationales, par exemple</w:t>
      </w:r>
      <w:r w:rsidR="00061197" w:rsidRPr="00061197">
        <w:rPr>
          <w:lang w:val="fr-FR"/>
        </w:rPr>
        <w:t>.</w:t>
      </w:r>
    </w:p>
  </w:footnote>
  <w:footnote w:id="47">
    <w:p w14:paraId="7906BF7F" w14:textId="16F32BF7"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Dans ce contexte, on entend par «</w:t>
      </w:r>
      <w:r w:rsidR="009B7CFE">
        <w:rPr>
          <w:lang w:val="fr-FR"/>
        </w:rPr>
        <w:t> </w:t>
      </w:r>
      <w:r>
        <w:rPr>
          <w:lang w:val="fr-FR"/>
        </w:rPr>
        <w:t>réseaux internationaux</w:t>
      </w:r>
      <w:r w:rsidR="009B7CFE">
        <w:rPr>
          <w:lang w:val="fr-FR"/>
        </w:rPr>
        <w:t> </w:t>
      </w:r>
      <w:r>
        <w:rPr>
          <w:lang w:val="fr-FR"/>
        </w:rPr>
        <w:t>» les associations, groupes de travail, programmes, partenariats et autres mécanismes établis aux niveaux mondial, régional et sous-régional</w:t>
      </w:r>
      <w:r w:rsidR="00061197" w:rsidRPr="00061197">
        <w:rPr>
          <w:lang w:val="fr-FR"/>
        </w:rPr>
        <w:t>.</w:t>
      </w:r>
    </w:p>
  </w:footnote>
  <w:footnote w:id="48">
    <w:p w14:paraId="39D6F35F" w14:textId="48B907F7" w:rsidR="00A96678" w:rsidRPr="008E034D" w:rsidRDefault="00A96678" w:rsidP="00A96678">
      <w:pPr>
        <w:pStyle w:val="Notedebasdepage"/>
        <w:rPr>
          <w:lang w:val="fr-FR"/>
        </w:rPr>
      </w:pPr>
      <w:r w:rsidRPr="00E164AD">
        <w:tab/>
      </w:r>
      <w:r w:rsidRPr="00061197">
        <w:rPr>
          <w:rStyle w:val="Appelnotedebasdep"/>
          <w:i/>
          <w:iCs/>
        </w:rPr>
        <w:footnoteRef/>
      </w:r>
      <w:r>
        <w:rPr>
          <w:lang w:val="fr-FR"/>
        </w:rPr>
        <w:tab/>
      </w:r>
      <w:hyperlink r:id="rId16" w:history="1">
        <w:r w:rsidRPr="00681A5E">
          <w:rPr>
            <w:rStyle w:val="Lienhypertexte"/>
            <w:lang w:val="fr-FR"/>
          </w:rPr>
          <w:t>ECE/NICOSIA</w:t>
        </w:r>
        <w:r w:rsidR="00061197" w:rsidRPr="00681A5E">
          <w:rPr>
            <w:rStyle w:val="Lienhypertexte"/>
            <w:lang w:val="fr-FR"/>
          </w:rPr>
          <w:t>.</w:t>
        </w:r>
        <w:r w:rsidRPr="00681A5E">
          <w:rPr>
            <w:rStyle w:val="Lienhypertexte"/>
            <w:lang w:val="fr-FR"/>
          </w:rPr>
          <w:t>CONF/2022/10</w:t>
        </w:r>
      </w:hyperlink>
      <w:r w:rsidR="00061197" w:rsidRPr="00061197">
        <w:rPr>
          <w:lang w:val="fr-FR"/>
        </w:rPr>
        <w:t>.</w:t>
      </w:r>
    </w:p>
  </w:footnote>
  <w:footnote w:id="49">
    <w:p w14:paraId="06434527" w14:textId="36EED496" w:rsidR="00A96678" w:rsidRPr="00B21B7A" w:rsidRDefault="00300E6F" w:rsidP="00A96678">
      <w:pPr>
        <w:pStyle w:val="Notedebasdepage"/>
        <w:rPr>
          <w:lang w:val="fr-FR"/>
        </w:rPr>
      </w:pPr>
      <w:r>
        <w:tab/>
      </w:r>
      <w:r w:rsidR="00A96678" w:rsidRPr="00061197">
        <w:rPr>
          <w:rStyle w:val="Appelnotedebasdep"/>
          <w:i/>
          <w:iCs/>
        </w:rPr>
        <w:footnoteRef/>
      </w:r>
      <w:r>
        <w:tab/>
      </w:r>
      <w:r w:rsidR="00A96678">
        <w:t>Les procédures d’assurance de la qualité peuvent comprendre des listes de normes, des critères d’agrément ou des inspections</w:t>
      </w:r>
      <w:r w:rsidR="00061197" w:rsidRPr="00061197">
        <w:t>.</w:t>
      </w:r>
      <w:r w:rsidR="00A96678">
        <w:t xml:space="preserve"> Il ne s’agit pas des qualifications des étudiants</w:t>
      </w:r>
      <w:r w:rsidR="00061197" w:rsidRPr="00061197">
        <w:t>.</w:t>
      </w:r>
    </w:p>
  </w:footnote>
  <w:footnote w:id="50">
    <w:p w14:paraId="5DC0A123" w14:textId="515C157F" w:rsidR="00A96678" w:rsidRPr="008E034D" w:rsidRDefault="00A96678" w:rsidP="00A96678">
      <w:pPr>
        <w:pStyle w:val="Notedebasdepage"/>
        <w:rPr>
          <w:lang w:val="fr-FR"/>
        </w:rPr>
      </w:pPr>
      <w:r>
        <w:rPr>
          <w:lang w:val="fr-FR"/>
        </w:rPr>
        <w:tab/>
      </w:r>
      <w:r w:rsidRPr="00061197">
        <w:rPr>
          <w:rStyle w:val="Appelnotedebasdep"/>
          <w:i/>
          <w:iCs/>
        </w:rPr>
        <w:footnoteRef/>
      </w:r>
      <w:r>
        <w:rPr>
          <w:lang w:val="fr-FR"/>
        </w:rPr>
        <w:tab/>
        <w:t>Il peut s’agir, par exemple, de projets scolaires relatifs à l’EDD, de programmes éducatifs, de programmes basés sur des projets pour les collectivités scolaires ou de cadres scolaires mis au point par des ONG</w:t>
      </w:r>
      <w:r w:rsidR="00061197" w:rsidRPr="00061197">
        <w:rPr>
          <w:lang w:val="fr-FR"/>
        </w:rPr>
        <w:t>.</w:t>
      </w:r>
    </w:p>
  </w:footnote>
  <w:footnote w:id="51">
    <w:p w14:paraId="41F2AFDB" w14:textId="38E0A3A8" w:rsidR="00A96678" w:rsidRPr="00B21B7A" w:rsidRDefault="00FC7498" w:rsidP="00A96678">
      <w:pPr>
        <w:pStyle w:val="Notedebasdepage"/>
        <w:rPr>
          <w:lang w:val="fr-FR"/>
        </w:rPr>
      </w:pPr>
      <w:r>
        <w:tab/>
      </w:r>
      <w:r w:rsidR="00A96678" w:rsidRPr="00061197">
        <w:rPr>
          <w:rStyle w:val="Appelnotedebasdep"/>
          <w:i/>
          <w:iCs/>
        </w:rPr>
        <w:footnoteRef/>
      </w:r>
      <w:r>
        <w:tab/>
      </w:r>
      <w:r w:rsidR="00A96678" w:rsidRPr="007507C2">
        <w:t>Lorsqu’il s’agit de déterminer si l’EDD est prise en compte, il convient de garder à l’esprit que l’EDD couvre tous les objectifs de développement durable, pas</w:t>
      </w:r>
      <w:r w:rsidR="002709F7">
        <w:t> </w:t>
      </w:r>
      <w:r w:rsidR="00A96678" w:rsidRPr="007507C2">
        <w:t>seulement les questions traditionnellement considérées comme liées à l’environnement</w:t>
      </w:r>
      <w:r w:rsidR="00061197" w:rsidRPr="00061197">
        <w:t>.</w:t>
      </w:r>
    </w:p>
  </w:footnote>
  <w:footnote w:id="52">
    <w:p w14:paraId="4332FEFD" w14:textId="4230FEFC" w:rsidR="00A96678" w:rsidRPr="008E034D" w:rsidRDefault="00A96678" w:rsidP="00A96678">
      <w:pPr>
        <w:pStyle w:val="Notedebasdepage"/>
        <w:rPr>
          <w:lang w:val="fr-FR"/>
        </w:rPr>
      </w:pPr>
      <w:r w:rsidRPr="00633F7C">
        <w:tab/>
      </w:r>
      <w:r w:rsidRPr="00061197">
        <w:rPr>
          <w:rStyle w:val="Appelnotedebasdep"/>
          <w:i/>
          <w:iCs/>
        </w:rPr>
        <w:footnoteRef/>
      </w:r>
      <w:r>
        <w:rPr>
          <w:lang w:val="fr-FR"/>
        </w:rPr>
        <w:tab/>
        <w:t xml:space="preserve">Voir </w:t>
      </w:r>
      <w:hyperlink r:id="rId17" w:history="1">
        <w:r w:rsidRPr="00681A5E">
          <w:rPr>
            <w:color w:val="0000FF"/>
            <w:lang w:val="fr-FR"/>
          </w:rPr>
          <w:t>https://ec</w:t>
        </w:r>
        <w:r w:rsidR="00061197" w:rsidRPr="00681A5E">
          <w:rPr>
            <w:color w:val="0000FF"/>
            <w:lang w:val="fr-FR"/>
          </w:rPr>
          <w:t>.</w:t>
        </w:r>
        <w:r w:rsidRPr="00681A5E">
          <w:rPr>
            <w:color w:val="0000FF"/>
            <w:lang w:val="fr-FR"/>
          </w:rPr>
          <w:t>europa</w:t>
        </w:r>
        <w:r w:rsidR="00061197" w:rsidRPr="00681A5E">
          <w:rPr>
            <w:color w:val="0000FF"/>
            <w:lang w:val="fr-FR"/>
          </w:rPr>
          <w:t>.</w:t>
        </w:r>
        <w:r w:rsidRPr="00681A5E">
          <w:rPr>
            <w:color w:val="0000FF"/>
            <w:lang w:val="fr-FR"/>
          </w:rPr>
          <w:t>eu/commission/presscorner/detail/fr/IP_14_765</w:t>
        </w:r>
      </w:hyperlink>
      <w:r w:rsidR="00061197" w:rsidRPr="00061197">
        <w:rPr>
          <w:lang w:val="fr-FR"/>
        </w:rPr>
        <w:t>.</w:t>
      </w:r>
    </w:p>
  </w:footnote>
  <w:footnote w:id="53">
    <w:p w14:paraId="7DA07E99" w14:textId="57B82032" w:rsidR="00B311ED" w:rsidRPr="008E034D" w:rsidRDefault="00B311ED" w:rsidP="00B311ED">
      <w:pPr>
        <w:pStyle w:val="Notedebasdepage"/>
        <w:rPr>
          <w:lang w:val="fr-FR"/>
        </w:rPr>
      </w:pPr>
      <w:r w:rsidRPr="00840E03">
        <w:tab/>
      </w:r>
      <w:r w:rsidRPr="00061197">
        <w:rPr>
          <w:rStyle w:val="Appelnotedebasdep"/>
        </w:rPr>
        <w:footnoteRef/>
      </w:r>
      <w:r>
        <w:rPr>
          <w:lang w:val="fr-FR"/>
        </w:rPr>
        <w:tab/>
        <w:t>Précisez s’il s’agit de programmes nationaux ou infranationaux (par exemple, provinciaux, territoriaux ou régionaux)</w:t>
      </w:r>
      <w:r w:rsidR="00061197" w:rsidRPr="0006119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BF2DC" w14:textId="6615F6AB" w:rsidR="00754C41" w:rsidRPr="00754C41" w:rsidRDefault="0091118D">
    <w:pPr>
      <w:pStyle w:val="En-tte"/>
    </w:pPr>
    <w:fldSimple w:instr=" TITLE  \* MERGEFORMAT ">
      <w:r w:rsidR="00E32900">
        <w:t>ECE/CEP/AC.13/2024/3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D2F9E" w14:textId="17BE35DE" w:rsidR="00754C41" w:rsidRPr="00754C41" w:rsidRDefault="0091118D" w:rsidP="00754C41">
    <w:pPr>
      <w:pStyle w:val="En-tte"/>
      <w:jc w:val="right"/>
    </w:pPr>
    <w:fldSimple w:instr=" TITLE  \* MERGEFORMAT ">
      <w:r w:rsidR="00E32900">
        <w:t>ECE/CEP/AC.13/2024/3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EE26F" w14:textId="6B6642C7" w:rsidR="00DF23E4" w:rsidRPr="00DF23E4" w:rsidRDefault="0091118D" w:rsidP="00DF23E4">
    <w:pPr>
      <w:pStyle w:val="En-tte"/>
    </w:pPr>
    <w:fldSimple w:instr=" TITLE  \* MERGEFORMAT ">
      <w:r w:rsidR="00E32900">
        <w:t>ECE/CEP/AC.13/2024/3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FF437" w14:textId="5FB3B15F" w:rsidR="00DF23E4" w:rsidRPr="00DF23E4" w:rsidRDefault="0091118D" w:rsidP="00DF23E4">
    <w:pPr>
      <w:pStyle w:val="En-tte"/>
      <w:jc w:val="right"/>
    </w:pPr>
    <w:fldSimple w:instr=" TITLE  \* MERGEFORMAT ">
      <w:r w:rsidR="00E32900">
        <w:t>ECE/CEP/AC.13/2024/3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53EC8" w14:textId="41B324CA" w:rsidR="00470226" w:rsidRPr="00470226" w:rsidRDefault="00470226" w:rsidP="00470226">
    <w:r>
      <w:rPr>
        <w:noProof/>
      </w:rPr>
      <mc:AlternateContent>
        <mc:Choice Requires="wps">
          <w:drawing>
            <wp:anchor distT="0" distB="0" distL="114300" distR="114300" simplePos="0" relativeHeight="251666432" behindDoc="0" locked="0" layoutInCell="1" allowOverlap="1" wp14:anchorId="10974210" wp14:editId="143799B2">
              <wp:simplePos x="0" y="0"/>
              <wp:positionH relativeFrom="page">
                <wp:posOffset>9935845</wp:posOffset>
              </wp:positionH>
              <wp:positionV relativeFrom="margin">
                <wp:posOffset>0</wp:posOffset>
              </wp:positionV>
              <wp:extent cx="215900" cy="6120130"/>
              <wp:effectExtent l="0" t="0" r="0" b="0"/>
              <wp:wrapNone/>
              <wp:docPr id="14324652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AC5B6DC" w14:textId="41D50C39" w:rsidR="00470226" w:rsidRPr="00DF23E4" w:rsidRDefault="00E32900" w:rsidP="00470226">
                          <w:pPr>
                            <w:pStyle w:val="En-tte"/>
                          </w:pPr>
                          <w:r>
                            <w:fldChar w:fldCharType="begin"/>
                          </w:r>
                          <w:r>
                            <w:instrText xml:space="preserve"> TITLE  \* MERGEFORMAT </w:instrText>
                          </w:r>
                          <w:r>
                            <w:fldChar w:fldCharType="separate"/>
                          </w:r>
                          <w:r>
                            <w:t>ECE/CEP/AC.13/2024/3</w:t>
                          </w:r>
                          <w:r>
                            <w:fldChar w:fldCharType="end"/>
                          </w:r>
                        </w:p>
                        <w:p w14:paraId="3A26CBDD" w14:textId="77777777" w:rsidR="00470226" w:rsidRDefault="004702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974210" id="_x0000_t202" coordsize="21600,21600" o:spt="202" path="m,l,21600r21600,l21600,xe">
              <v:stroke joinstyle="miter"/>
              <v:path gradientshapeok="t" o:connecttype="rect"/>
            </v:shapetype>
            <v:shape id="Text Box 3" o:spid="_x0000_s1026"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2AC5B6DC" w14:textId="41D50C39" w:rsidR="00470226" w:rsidRPr="00DF23E4" w:rsidRDefault="00E32900" w:rsidP="00470226">
                    <w:pPr>
                      <w:pStyle w:val="En-tte"/>
                    </w:pPr>
                    <w:r>
                      <w:fldChar w:fldCharType="begin"/>
                    </w:r>
                    <w:r>
                      <w:instrText xml:space="preserve"> TITLE  \* MERGEFORMAT </w:instrText>
                    </w:r>
                    <w:r>
                      <w:fldChar w:fldCharType="separate"/>
                    </w:r>
                    <w:r>
                      <w:t>ECE/CEP/AC.13/2024/3</w:t>
                    </w:r>
                    <w:r>
                      <w:fldChar w:fldCharType="end"/>
                    </w:r>
                  </w:p>
                  <w:p w14:paraId="3A26CBDD" w14:textId="77777777" w:rsidR="00470226" w:rsidRDefault="00470226"/>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FFBC5" w14:textId="522EF011" w:rsidR="00470226" w:rsidRPr="00470226" w:rsidRDefault="00470226" w:rsidP="00470226">
    <w:r>
      <w:rPr>
        <w:noProof/>
      </w:rPr>
      <mc:AlternateContent>
        <mc:Choice Requires="wps">
          <w:drawing>
            <wp:anchor distT="0" distB="0" distL="114300" distR="114300" simplePos="0" relativeHeight="251664384" behindDoc="0" locked="0" layoutInCell="1" allowOverlap="1" wp14:anchorId="6DBC9B55" wp14:editId="7F66B263">
              <wp:simplePos x="0" y="0"/>
              <wp:positionH relativeFrom="page">
                <wp:posOffset>9935845</wp:posOffset>
              </wp:positionH>
              <wp:positionV relativeFrom="margin">
                <wp:posOffset>0</wp:posOffset>
              </wp:positionV>
              <wp:extent cx="215900" cy="6120130"/>
              <wp:effectExtent l="0" t="0" r="0" b="0"/>
              <wp:wrapNone/>
              <wp:docPr id="1108864307"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248569" w14:textId="0B046201" w:rsidR="00470226" w:rsidRPr="00754C41" w:rsidRDefault="00E32900" w:rsidP="00470226">
                          <w:pPr>
                            <w:pStyle w:val="En-tte"/>
                            <w:jc w:val="right"/>
                          </w:pPr>
                          <w:r>
                            <w:fldChar w:fldCharType="begin"/>
                          </w:r>
                          <w:r>
                            <w:instrText xml:space="preserve"> TITLE  \* MERGEFORMAT </w:instrText>
                          </w:r>
                          <w:r>
                            <w:fldChar w:fldCharType="separate"/>
                          </w:r>
                          <w:r>
                            <w:t>ECE/CEP/AC.13/2024/3</w:t>
                          </w:r>
                          <w:r>
                            <w:fldChar w:fldCharType="end"/>
                          </w:r>
                        </w:p>
                        <w:p w14:paraId="7F0B68EC" w14:textId="77777777" w:rsidR="00470226" w:rsidRDefault="004702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BC9B55" id="_x0000_t202" coordsize="21600,21600" o:spt="202" path="m,l,21600r21600,l21600,xe">
              <v:stroke joinstyle="miter"/>
              <v:path gradientshapeok="t" o:connecttype="rect"/>
            </v:shapetype>
            <v:shape id="Text Box 1" o:spid="_x0000_s1027"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27248569" w14:textId="0B046201" w:rsidR="00470226" w:rsidRPr="00754C41" w:rsidRDefault="00E32900" w:rsidP="00470226">
                    <w:pPr>
                      <w:pStyle w:val="En-tte"/>
                      <w:jc w:val="right"/>
                    </w:pPr>
                    <w:r>
                      <w:fldChar w:fldCharType="begin"/>
                    </w:r>
                    <w:r>
                      <w:instrText xml:space="preserve"> TITLE  \* MERGEFORMAT </w:instrText>
                    </w:r>
                    <w:r>
                      <w:fldChar w:fldCharType="separate"/>
                    </w:r>
                    <w:r>
                      <w:t>ECE/CEP/AC.13/2024/3</w:t>
                    </w:r>
                    <w:r>
                      <w:fldChar w:fldCharType="end"/>
                    </w:r>
                  </w:p>
                  <w:p w14:paraId="7F0B68EC" w14:textId="77777777" w:rsidR="00470226" w:rsidRDefault="00470226"/>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A3883" w14:textId="5953BEB3" w:rsidR="00470226" w:rsidRPr="00470226" w:rsidRDefault="0091118D" w:rsidP="00BE1C85">
    <w:pPr>
      <w:pStyle w:val="En-tte"/>
    </w:pPr>
    <w:fldSimple w:instr=" TITLE  \* MERGEFORMAT ">
      <w:r w:rsidR="00E32900">
        <w:t>ECE/CEP/AC.13/2024/3</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A9639" w14:textId="136528FD" w:rsidR="00BE1C85" w:rsidRPr="00BE1C85" w:rsidRDefault="0091118D" w:rsidP="00BE1C85">
    <w:pPr>
      <w:pStyle w:val="En-tte"/>
      <w:jc w:val="right"/>
    </w:pPr>
    <w:fldSimple w:instr=" TITLE  \* MERGEFORMAT ">
      <w:r w:rsidR="00E32900">
        <w:t>ECE/CEP/AC.13/2024/3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E3FB6"/>
    <w:multiLevelType w:val="hybridMultilevel"/>
    <w:tmpl w:val="9340ABE0"/>
    <w:lvl w:ilvl="0" w:tplc="4628F5B8">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97918DF"/>
    <w:multiLevelType w:val="hybridMultilevel"/>
    <w:tmpl w:val="5F54B0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255B9"/>
    <w:multiLevelType w:val="hybridMultilevel"/>
    <w:tmpl w:val="357E8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97CE0"/>
    <w:multiLevelType w:val="hybridMultilevel"/>
    <w:tmpl w:val="B224A400"/>
    <w:lvl w:ilvl="0" w:tplc="8EDCFA72">
      <w:start w:val="1"/>
      <w:numFmt w:val="bullet"/>
      <w:lvlText w:val=""/>
      <w:lvlJc w:val="left"/>
      <w:pPr>
        <w:ind w:left="1664" w:hanging="360"/>
      </w:pPr>
      <w:rPr>
        <w:rFonts w:ascii="Symbol" w:eastAsiaTheme="minorHAnsi" w:hAnsi="Symbol" w:cs="Times New Roman" w:hint="default"/>
        <w:sz w:val="18"/>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23"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A9B6EB5"/>
    <w:multiLevelType w:val="hybridMultilevel"/>
    <w:tmpl w:val="B7C6B170"/>
    <w:lvl w:ilvl="0" w:tplc="5C582946">
      <w:start w:val="1"/>
      <w:numFmt w:val="bullet"/>
      <w:lvlText w:val=""/>
      <w:lvlJc w:val="left"/>
      <w:pPr>
        <w:ind w:left="1494" w:hanging="360"/>
      </w:pPr>
      <w:rPr>
        <w:rFonts w:ascii="Symbol" w:eastAsiaTheme="minorHAnsi" w:hAnsi="Symbol" w:cs="Times New Roman" w:hint="default"/>
        <w:sz w:val="1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5"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194826"/>
    <w:multiLevelType w:val="hybridMultilevel"/>
    <w:tmpl w:val="61321A56"/>
    <w:lvl w:ilvl="0" w:tplc="94F88A26">
      <w:start w:val="4"/>
      <w:numFmt w:val="bullet"/>
      <w:lvlText w:val=""/>
      <w:lvlJc w:val="left"/>
      <w:pPr>
        <w:ind w:left="1664" w:hanging="360"/>
      </w:pPr>
      <w:rPr>
        <w:rFonts w:ascii="Symbol" w:eastAsiaTheme="minorHAnsi" w:hAnsi="Symbol" w:cs="Times New Roman" w:hint="default"/>
        <w:sz w:val="18"/>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1383BF3"/>
    <w:multiLevelType w:val="hybridMultilevel"/>
    <w:tmpl w:val="2946C6E6"/>
    <w:lvl w:ilvl="0" w:tplc="CFD80C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23862945">
    <w:abstractNumId w:val="31"/>
  </w:num>
  <w:num w:numId="2" w16cid:durableId="608436672">
    <w:abstractNumId w:val="23"/>
  </w:num>
  <w:num w:numId="3" w16cid:durableId="855537958">
    <w:abstractNumId w:val="13"/>
  </w:num>
  <w:num w:numId="4" w16cid:durableId="1713963081">
    <w:abstractNumId w:val="8"/>
  </w:num>
  <w:num w:numId="5" w16cid:durableId="863130020">
    <w:abstractNumId w:val="3"/>
  </w:num>
  <w:num w:numId="6" w16cid:durableId="2048022534">
    <w:abstractNumId w:val="2"/>
  </w:num>
  <w:num w:numId="7" w16cid:durableId="880215147">
    <w:abstractNumId w:val="1"/>
  </w:num>
  <w:num w:numId="8" w16cid:durableId="1819029547">
    <w:abstractNumId w:val="0"/>
  </w:num>
  <w:num w:numId="9" w16cid:durableId="1660889383">
    <w:abstractNumId w:val="9"/>
  </w:num>
  <w:num w:numId="10" w16cid:durableId="1084302713">
    <w:abstractNumId w:val="7"/>
  </w:num>
  <w:num w:numId="11" w16cid:durableId="147678006">
    <w:abstractNumId w:val="6"/>
  </w:num>
  <w:num w:numId="12" w16cid:durableId="686564582">
    <w:abstractNumId w:val="5"/>
  </w:num>
  <w:num w:numId="13" w16cid:durableId="1083991879">
    <w:abstractNumId w:val="4"/>
  </w:num>
  <w:num w:numId="14" w16cid:durableId="1602185443">
    <w:abstractNumId w:val="31"/>
  </w:num>
  <w:num w:numId="15" w16cid:durableId="693769100">
    <w:abstractNumId w:val="23"/>
  </w:num>
  <w:num w:numId="16" w16cid:durableId="1900045737">
    <w:abstractNumId w:val="13"/>
  </w:num>
  <w:num w:numId="17" w16cid:durableId="15810908">
    <w:abstractNumId w:val="18"/>
  </w:num>
  <w:num w:numId="18" w16cid:durableId="658122110">
    <w:abstractNumId w:val="32"/>
  </w:num>
  <w:num w:numId="19" w16cid:durableId="434599872">
    <w:abstractNumId w:val="21"/>
  </w:num>
  <w:num w:numId="20" w16cid:durableId="1095056492">
    <w:abstractNumId w:val="15"/>
  </w:num>
  <w:num w:numId="21" w16cid:durableId="987170483">
    <w:abstractNumId w:val="33"/>
  </w:num>
  <w:num w:numId="22" w16cid:durableId="1027409138">
    <w:abstractNumId w:val="26"/>
  </w:num>
  <w:num w:numId="23" w16cid:durableId="1855727935">
    <w:abstractNumId w:val="30"/>
  </w:num>
  <w:num w:numId="24" w16cid:durableId="2133404880">
    <w:abstractNumId w:val="25"/>
  </w:num>
  <w:num w:numId="25" w16cid:durableId="1561940509">
    <w:abstractNumId w:val="27"/>
  </w:num>
  <w:num w:numId="26" w16cid:durableId="1516455270">
    <w:abstractNumId w:val="11"/>
  </w:num>
  <w:num w:numId="27" w16cid:durableId="172764435">
    <w:abstractNumId w:val="19"/>
  </w:num>
  <w:num w:numId="28" w16cid:durableId="1631934903">
    <w:abstractNumId w:val="17"/>
  </w:num>
  <w:num w:numId="29" w16cid:durableId="399014878">
    <w:abstractNumId w:val="10"/>
  </w:num>
  <w:num w:numId="30" w16cid:durableId="1291549899">
    <w:abstractNumId w:val="14"/>
  </w:num>
  <w:num w:numId="31" w16cid:durableId="1453747007">
    <w:abstractNumId w:val="20"/>
  </w:num>
  <w:num w:numId="32" w16cid:durableId="421801212">
    <w:abstractNumId w:val="16"/>
  </w:num>
  <w:num w:numId="33" w16cid:durableId="1901280292">
    <w:abstractNumId w:val="29"/>
  </w:num>
  <w:num w:numId="34" w16cid:durableId="1779324701">
    <w:abstractNumId w:val="35"/>
  </w:num>
  <w:num w:numId="35" w16cid:durableId="1228686356">
    <w:abstractNumId w:val="34"/>
  </w:num>
  <w:num w:numId="36" w16cid:durableId="1828132341">
    <w:abstractNumId w:val="12"/>
  </w:num>
  <w:num w:numId="37" w16cid:durableId="1925719273">
    <w:abstractNumId w:val="28"/>
  </w:num>
  <w:num w:numId="38" w16cid:durableId="1016927103">
    <w:abstractNumId w:val="24"/>
  </w:num>
  <w:num w:numId="39" w16cid:durableId="5251411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1E"/>
    <w:rsid w:val="00000CD7"/>
    <w:rsid w:val="000062E8"/>
    <w:rsid w:val="00017F94"/>
    <w:rsid w:val="00023842"/>
    <w:rsid w:val="000306A1"/>
    <w:rsid w:val="000334F9"/>
    <w:rsid w:val="00042FD8"/>
    <w:rsid w:val="0004349A"/>
    <w:rsid w:val="000535CF"/>
    <w:rsid w:val="000554D9"/>
    <w:rsid w:val="00061197"/>
    <w:rsid w:val="00064CEB"/>
    <w:rsid w:val="00077007"/>
    <w:rsid w:val="0007796D"/>
    <w:rsid w:val="000938E9"/>
    <w:rsid w:val="00097CE7"/>
    <w:rsid w:val="000A3A84"/>
    <w:rsid w:val="000B12FA"/>
    <w:rsid w:val="000B63C5"/>
    <w:rsid w:val="000B7790"/>
    <w:rsid w:val="000B79A2"/>
    <w:rsid w:val="000C4930"/>
    <w:rsid w:val="000C61D4"/>
    <w:rsid w:val="000D2B1F"/>
    <w:rsid w:val="000D3602"/>
    <w:rsid w:val="000D3EE9"/>
    <w:rsid w:val="000D4A7B"/>
    <w:rsid w:val="000E187E"/>
    <w:rsid w:val="000E2D58"/>
    <w:rsid w:val="000F1FDC"/>
    <w:rsid w:val="000F30BD"/>
    <w:rsid w:val="0010061D"/>
    <w:rsid w:val="00104727"/>
    <w:rsid w:val="00111F2F"/>
    <w:rsid w:val="001148F1"/>
    <w:rsid w:val="00115BF9"/>
    <w:rsid w:val="001173A6"/>
    <w:rsid w:val="001267EB"/>
    <w:rsid w:val="0014092E"/>
    <w:rsid w:val="00142511"/>
    <w:rsid w:val="001433FD"/>
    <w:rsid w:val="0014365E"/>
    <w:rsid w:val="00146449"/>
    <w:rsid w:val="00146CBD"/>
    <w:rsid w:val="001529BD"/>
    <w:rsid w:val="001541D3"/>
    <w:rsid w:val="001548CE"/>
    <w:rsid w:val="00161A74"/>
    <w:rsid w:val="00176178"/>
    <w:rsid w:val="00176516"/>
    <w:rsid w:val="00187251"/>
    <w:rsid w:val="001B0E35"/>
    <w:rsid w:val="001B14AF"/>
    <w:rsid w:val="001B272D"/>
    <w:rsid w:val="001B5088"/>
    <w:rsid w:val="001C7822"/>
    <w:rsid w:val="001D078C"/>
    <w:rsid w:val="001E7A79"/>
    <w:rsid w:val="001F525A"/>
    <w:rsid w:val="00206DA6"/>
    <w:rsid w:val="0022201C"/>
    <w:rsid w:val="00223272"/>
    <w:rsid w:val="00232FA8"/>
    <w:rsid w:val="0024779E"/>
    <w:rsid w:val="002568C4"/>
    <w:rsid w:val="002622A9"/>
    <w:rsid w:val="002709F7"/>
    <w:rsid w:val="00270E82"/>
    <w:rsid w:val="002832AC"/>
    <w:rsid w:val="00285B12"/>
    <w:rsid w:val="00290447"/>
    <w:rsid w:val="0029286D"/>
    <w:rsid w:val="00295CCA"/>
    <w:rsid w:val="002A0319"/>
    <w:rsid w:val="002A25BD"/>
    <w:rsid w:val="002A5851"/>
    <w:rsid w:val="002B2D5A"/>
    <w:rsid w:val="002B7AB4"/>
    <w:rsid w:val="002D7C93"/>
    <w:rsid w:val="002E32F8"/>
    <w:rsid w:val="002F0E18"/>
    <w:rsid w:val="002F476E"/>
    <w:rsid w:val="00300E6F"/>
    <w:rsid w:val="003070CC"/>
    <w:rsid w:val="003235FD"/>
    <w:rsid w:val="00342A8D"/>
    <w:rsid w:val="00351A89"/>
    <w:rsid w:val="00355CBC"/>
    <w:rsid w:val="00360049"/>
    <w:rsid w:val="003600C1"/>
    <w:rsid w:val="003770C3"/>
    <w:rsid w:val="0038263B"/>
    <w:rsid w:val="00392828"/>
    <w:rsid w:val="003A62EC"/>
    <w:rsid w:val="003C2014"/>
    <w:rsid w:val="003C710C"/>
    <w:rsid w:val="003C7810"/>
    <w:rsid w:val="003E41A3"/>
    <w:rsid w:val="003F7EA1"/>
    <w:rsid w:val="00403F8B"/>
    <w:rsid w:val="00410FC2"/>
    <w:rsid w:val="004177C3"/>
    <w:rsid w:val="004403B3"/>
    <w:rsid w:val="00441C3B"/>
    <w:rsid w:val="00446B0A"/>
    <w:rsid w:val="00446FE5"/>
    <w:rsid w:val="00452396"/>
    <w:rsid w:val="00470226"/>
    <w:rsid w:val="00473513"/>
    <w:rsid w:val="00494475"/>
    <w:rsid w:val="004A0148"/>
    <w:rsid w:val="004A22E0"/>
    <w:rsid w:val="004A4EB9"/>
    <w:rsid w:val="004C4A62"/>
    <w:rsid w:val="004C4EA0"/>
    <w:rsid w:val="004C76DE"/>
    <w:rsid w:val="004C7F6E"/>
    <w:rsid w:val="004E2381"/>
    <w:rsid w:val="004E468C"/>
    <w:rsid w:val="004F7CB3"/>
    <w:rsid w:val="00502F0F"/>
    <w:rsid w:val="00506BE1"/>
    <w:rsid w:val="00530BCE"/>
    <w:rsid w:val="005316B0"/>
    <w:rsid w:val="00534FA4"/>
    <w:rsid w:val="005412D4"/>
    <w:rsid w:val="005434A0"/>
    <w:rsid w:val="005505B7"/>
    <w:rsid w:val="00550F75"/>
    <w:rsid w:val="00555D6E"/>
    <w:rsid w:val="005608D0"/>
    <w:rsid w:val="00561252"/>
    <w:rsid w:val="00571616"/>
    <w:rsid w:val="00573583"/>
    <w:rsid w:val="00573BE5"/>
    <w:rsid w:val="00573FAD"/>
    <w:rsid w:val="00586ED3"/>
    <w:rsid w:val="0059411B"/>
    <w:rsid w:val="00594F50"/>
    <w:rsid w:val="00596AA9"/>
    <w:rsid w:val="005A13F7"/>
    <w:rsid w:val="005B0347"/>
    <w:rsid w:val="005B3233"/>
    <w:rsid w:val="005B3E3F"/>
    <w:rsid w:val="005B64D4"/>
    <w:rsid w:val="005B7144"/>
    <w:rsid w:val="005C37B7"/>
    <w:rsid w:val="005C75F9"/>
    <w:rsid w:val="005D5322"/>
    <w:rsid w:val="005E2631"/>
    <w:rsid w:val="005F2353"/>
    <w:rsid w:val="00605C99"/>
    <w:rsid w:val="006176F1"/>
    <w:rsid w:val="006266F4"/>
    <w:rsid w:val="00630E39"/>
    <w:rsid w:val="00650417"/>
    <w:rsid w:val="00651B07"/>
    <w:rsid w:val="00657612"/>
    <w:rsid w:val="00681986"/>
    <w:rsid w:val="00681A5E"/>
    <w:rsid w:val="0068759F"/>
    <w:rsid w:val="00695995"/>
    <w:rsid w:val="006E4AD1"/>
    <w:rsid w:val="006E5E2C"/>
    <w:rsid w:val="006F7058"/>
    <w:rsid w:val="00701BFE"/>
    <w:rsid w:val="00706363"/>
    <w:rsid w:val="00715B6A"/>
    <w:rsid w:val="0071601D"/>
    <w:rsid w:val="00716B8F"/>
    <w:rsid w:val="0072202D"/>
    <w:rsid w:val="00723FCF"/>
    <w:rsid w:val="007337D1"/>
    <w:rsid w:val="00733D41"/>
    <w:rsid w:val="007376D0"/>
    <w:rsid w:val="0074674C"/>
    <w:rsid w:val="00746EB8"/>
    <w:rsid w:val="00751B1E"/>
    <w:rsid w:val="0075309E"/>
    <w:rsid w:val="00754C41"/>
    <w:rsid w:val="007620AE"/>
    <w:rsid w:val="00781537"/>
    <w:rsid w:val="0078667E"/>
    <w:rsid w:val="00792001"/>
    <w:rsid w:val="00793E4A"/>
    <w:rsid w:val="007A43C9"/>
    <w:rsid w:val="007A62E6"/>
    <w:rsid w:val="007B112C"/>
    <w:rsid w:val="007B142F"/>
    <w:rsid w:val="007B1657"/>
    <w:rsid w:val="007B1C81"/>
    <w:rsid w:val="007C63AF"/>
    <w:rsid w:val="007C736C"/>
    <w:rsid w:val="007F79E1"/>
    <w:rsid w:val="0080367C"/>
    <w:rsid w:val="0080684C"/>
    <w:rsid w:val="00845A02"/>
    <w:rsid w:val="00856462"/>
    <w:rsid w:val="008614F5"/>
    <w:rsid w:val="00865575"/>
    <w:rsid w:val="00871C75"/>
    <w:rsid w:val="00876834"/>
    <w:rsid w:val="008776DC"/>
    <w:rsid w:val="00883E3F"/>
    <w:rsid w:val="008A27E4"/>
    <w:rsid w:val="008A7C33"/>
    <w:rsid w:val="008B1CF0"/>
    <w:rsid w:val="008B721B"/>
    <w:rsid w:val="008D73BA"/>
    <w:rsid w:val="008D7609"/>
    <w:rsid w:val="008E1326"/>
    <w:rsid w:val="008E532D"/>
    <w:rsid w:val="008E7FA7"/>
    <w:rsid w:val="008F4265"/>
    <w:rsid w:val="0091118D"/>
    <w:rsid w:val="009116A6"/>
    <w:rsid w:val="00922A7A"/>
    <w:rsid w:val="00922E39"/>
    <w:rsid w:val="009302AC"/>
    <w:rsid w:val="00941089"/>
    <w:rsid w:val="00953073"/>
    <w:rsid w:val="00961E9B"/>
    <w:rsid w:val="009705C8"/>
    <w:rsid w:val="00985B64"/>
    <w:rsid w:val="00987F3C"/>
    <w:rsid w:val="009908F7"/>
    <w:rsid w:val="009A03AF"/>
    <w:rsid w:val="009A64CA"/>
    <w:rsid w:val="009B7CFE"/>
    <w:rsid w:val="009C1CF4"/>
    <w:rsid w:val="009D0C5E"/>
    <w:rsid w:val="009D4ACC"/>
    <w:rsid w:val="009E4362"/>
    <w:rsid w:val="009E495A"/>
    <w:rsid w:val="00A00475"/>
    <w:rsid w:val="00A01AA9"/>
    <w:rsid w:val="00A213C3"/>
    <w:rsid w:val="00A24578"/>
    <w:rsid w:val="00A30353"/>
    <w:rsid w:val="00A412CD"/>
    <w:rsid w:val="00A51C66"/>
    <w:rsid w:val="00A560DE"/>
    <w:rsid w:val="00A61363"/>
    <w:rsid w:val="00A61D81"/>
    <w:rsid w:val="00A62E04"/>
    <w:rsid w:val="00A676F5"/>
    <w:rsid w:val="00A72063"/>
    <w:rsid w:val="00A84C27"/>
    <w:rsid w:val="00A93BFA"/>
    <w:rsid w:val="00A96678"/>
    <w:rsid w:val="00AA02CD"/>
    <w:rsid w:val="00AA113A"/>
    <w:rsid w:val="00AA2471"/>
    <w:rsid w:val="00AA46CB"/>
    <w:rsid w:val="00AB017D"/>
    <w:rsid w:val="00AB7880"/>
    <w:rsid w:val="00AC3823"/>
    <w:rsid w:val="00AE323C"/>
    <w:rsid w:val="00AF3878"/>
    <w:rsid w:val="00B00181"/>
    <w:rsid w:val="00B00B0D"/>
    <w:rsid w:val="00B20439"/>
    <w:rsid w:val="00B243CA"/>
    <w:rsid w:val="00B24794"/>
    <w:rsid w:val="00B311ED"/>
    <w:rsid w:val="00B365F9"/>
    <w:rsid w:val="00B40ACA"/>
    <w:rsid w:val="00B529E2"/>
    <w:rsid w:val="00B72922"/>
    <w:rsid w:val="00B73AF7"/>
    <w:rsid w:val="00B765F7"/>
    <w:rsid w:val="00B9297C"/>
    <w:rsid w:val="00BA0CA9"/>
    <w:rsid w:val="00BB7D28"/>
    <w:rsid w:val="00BD69EA"/>
    <w:rsid w:val="00BE1C85"/>
    <w:rsid w:val="00BF0F7E"/>
    <w:rsid w:val="00BF3C84"/>
    <w:rsid w:val="00C02897"/>
    <w:rsid w:val="00C0687D"/>
    <w:rsid w:val="00C17507"/>
    <w:rsid w:val="00C17F8E"/>
    <w:rsid w:val="00C42F5E"/>
    <w:rsid w:val="00C61635"/>
    <w:rsid w:val="00C62526"/>
    <w:rsid w:val="00C836AA"/>
    <w:rsid w:val="00C97A7B"/>
    <w:rsid w:val="00CA759B"/>
    <w:rsid w:val="00CB338E"/>
    <w:rsid w:val="00CC0FA3"/>
    <w:rsid w:val="00CD0E95"/>
    <w:rsid w:val="00CD1A35"/>
    <w:rsid w:val="00CD5C08"/>
    <w:rsid w:val="00CD7D8E"/>
    <w:rsid w:val="00CE0735"/>
    <w:rsid w:val="00CF0A63"/>
    <w:rsid w:val="00CF0FA3"/>
    <w:rsid w:val="00D07F17"/>
    <w:rsid w:val="00D16696"/>
    <w:rsid w:val="00D3439C"/>
    <w:rsid w:val="00D41C5B"/>
    <w:rsid w:val="00D441FB"/>
    <w:rsid w:val="00D52E6A"/>
    <w:rsid w:val="00D57902"/>
    <w:rsid w:val="00D93FB3"/>
    <w:rsid w:val="00D97656"/>
    <w:rsid w:val="00DB0EA2"/>
    <w:rsid w:val="00DB1831"/>
    <w:rsid w:val="00DD2964"/>
    <w:rsid w:val="00DD3313"/>
    <w:rsid w:val="00DD3BFD"/>
    <w:rsid w:val="00DE2770"/>
    <w:rsid w:val="00DF23E4"/>
    <w:rsid w:val="00DF6678"/>
    <w:rsid w:val="00E0257A"/>
    <w:rsid w:val="00E0537F"/>
    <w:rsid w:val="00E0563A"/>
    <w:rsid w:val="00E151ED"/>
    <w:rsid w:val="00E32900"/>
    <w:rsid w:val="00E356A2"/>
    <w:rsid w:val="00E437A2"/>
    <w:rsid w:val="00E441AD"/>
    <w:rsid w:val="00E65750"/>
    <w:rsid w:val="00E718AE"/>
    <w:rsid w:val="00E747C7"/>
    <w:rsid w:val="00E849A7"/>
    <w:rsid w:val="00E872B0"/>
    <w:rsid w:val="00E925AD"/>
    <w:rsid w:val="00EC7347"/>
    <w:rsid w:val="00ED373F"/>
    <w:rsid w:val="00ED5441"/>
    <w:rsid w:val="00EE218C"/>
    <w:rsid w:val="00EF2E22"/>
    <w:rsid w:val="00F227BF"/>
    <w:rsid w:val="00F34BEB"/>
    <w:rsid w:val="00F370EF"/>
    <w:rsid w:val="00F46A41"/>
    <w:rsid w:val="00F54643"/>
    <w:rsid w:val="00F55090"/>
    <w:rsid w:val="00F60772"/>
    <w:rsid w:val="00F62D2B"/>
    <w:rsid w:val="00F660DF"/>
    <w:rsid w:val="00F75C99"/>
    <w:rsid w:val="00F95C08"/>
    <w:rsid w:val="00F978CB"/>
    <w:rsid w:val="00FA429D"/>
    <w:rsid w:val="00FB3FC6"/>
    <w:rsid w:val="00FB43FE"/>
    <w:rsid w:val="00FC6EDE"/>
    <w:rsid w:val="00FC7498"/>
    <w:rsid w:val="00FD0C2F"/>
    <w:rsid w:val="00FD31E8"/>
    <w:rsid w:val="00FD52BE"/>
    <w:rsid w:val="00FD7C53"/>
    <w:rsid w:val="00FE6BC1"/>
    <w:rsid w:val="00FF789D"/>
    <w:rsid w:val="00FF7D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6A908"/>
  <w15:docId w15:val="{0D76D729-D768-40F9-BD5C-54293225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C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754C41"/>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A96678"/>
    <w:pPr>
      <w:kinsoku/>
      <w:overflowPunct/>
      <w:autoSpaceDE/>
      <w:autoSpaceDN/>
      <w:adjustRightInd/>
      <w:snapToGrid/>
      <w:ind w:left="720"/>
      <w:contextualSpacing/>
    </w:pPr>
    <w:rPr>
      <w:rFonts w:eastAsia="Times New Roman"/>
      <w:lang w:val="en-GB" w:eastAsia="fr-FR"/>
    </w:rPr>
  </w:style>
  <w:style w:type="paragraph" w:styleId="Rvision">
    <w:name w:val="Revision"/>
    <w:hidden/>
    <w:uiPriority w:val="99"/>
    <w:semiHidden/>
    <w:rsid w:val="00A96678"/>
    <w:pPr>
      <w:spacing w:after="0" w:line="220" w:lineRule="exact"/>
      <w:ind w:right="113"/>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D52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ocs.org/fr/ECE/CEP/AC.13/2009/10" TargetMode="External"/><Relationship Id="rId18" Type="http://schemas.openxmlformats.org/officeDocument/2006/relationships/hyperlink" Target="http://undocs.org/fr/ECE/CEP/AC.13/2008/4" TargetMode="External"/><Relationship Id="rId26" Type="http://schemas.openxmlformats.org/officeDocument/2006/relationships/hyperlink" Target="http://undocs.org/fr/ECE/CEP/AC.13/2016/3" TargetMode="External"/><Relationship Id="rId39" Type="http://schemas.openxmlformats.org/officeDocument/2006/relationships/footer" Target="footer6.xml"/><Relationship Id="rId21" Type="http://schemas.openxmlformats.org/officeDocument/2006/relationships/hyperlink" Target="http://undocs.org/fr/ECE/CEP/AC.13/2009/5" TargetMode="External"/><Relationship Id="rId34" Type="http://schemas.openxmlformats.org/officeDocument/2006/relationships/footer" Target="footer4.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ndocs.org/fr/CEP/AC.13/2005/9" TargetMode="External"/><Relationship Id="rId29" Type="http://schemas.openxmlformats.org/officeDocument/2006/relationships/header" Target="header2.xml"/><Relationship Id="rId11" Type="http://schemas.openxmlformats.org/officeDocument/2006/relationships/hyperlink" Target="http://undocs.org/fr/CEP/AC.13/2005/3/Rev.1" TargetMode="External"/><Relationship Id="rId24" Type="http://schemas.openxmlformats.org/officeDocument/2006/relationships/hyperlink" Target="http://undocs.org/fr/ECE/BELGRADE.CONF/2007/INF/3/Add.1-ECE/CEP/AC.13/2007/2/Add.1" TargetMode="External"/><Relationship Id="rId32" Type="http://schemas.openxmlformats.org/officeDocument/2006/relationships/footer" Target="footer3.xml"/><Relationship Id="rId37" Type="http://schemas.openxmlformats.org/officeDocument/2006/relationships/header" Target="header5.xml"/><Relationship Id="rId40" Type="http://schemas.openxmlformats.org/officeDocument/2006/relationships/footer" Target="footer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undocs.org/fr/ECE/CEP/AC.13/2018/4" TargetMode="External"/><Relationship Id="rId23" Type="http://schemas.openxmlformats.org/officeDocument/2006/relationships/hyperlink" Target="http://undocs.org/fr/ECE/BELGRADE.CONF/2007/INF/3" TargetMode="External"/><Relationship Id="rId28" Type="http://schemas.openxmlformats.org/officeDocument/2006/relationships/header" Target="header1.xml"/><Relationship Id="rId36" Type="http://schemas.openxmlformats.org/officeDocument/2006/relationships/footer" Target="footer5.xml"/><Relationship Id="rId49" Type="http://schemas.openxmlformats.org/officeDocument/2006/relationships/customXml" Target="../customXml/item3.xml"/><Relationship Id="rId10" Type="http://schemas.openxmlformats.org/officeDocument/2006/relationships/hyperlink" Target="http://undocs.org/fr/ECE/CEP/AC.13/2019/2" TargetMode="External"/><Relationship Id="rId19" Type="http://schemas.openxmlformats.org/officeDocument/2006/relationships/hyperlink" Target="http://undocs.org/fr/ECE/BATUMI.CONF/2016/11" TargetMode="External"/><Relationship Id="rId31" Type="http://schemas.openxmlformats.org/officeDocument/2006/relationships/footer" Target="footer2.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undocs.org/fr/ECE/NICOSIA.CONF/2022/10" TargetMode="External"/><Relationship Id="rId14" Type="http://schemas.openxmlformats.org/officeDocument/2006/relationships/hyperlink" Target="http://undocs.org/fr/ECE/CEP/AC.13/2014/5" TargetMode="External"/><Relationship Id="rId22" Type="http://schemas.openxmlformats.org/officeDocument/2006/relationships/hyperlink" Target="http://undocs.org/fr/ECE/CEP/AC.13/2023/5" TargetMode="External"/><Relationship Id="rId27" Type="http://schemas.openxmlformats.org/officeDocument/2006/relationships/hyperlink" Target="http://undocs.org/fr/ECE/CEP/AC.13/2021/3"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customXml" Target="../customXml/item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undocs.org/fr/ECE/NICOSIA.CONF/2022/10" TargetMode="External"/><Relationship Id="rId17" Type="http://schemas.openxmlformats.org/officeDocument/2006/relationships/hyperlink" Target="http://undocs.org/fr/ECE/CEP/AC.13/2006/5" TargetMode="External"/><Relationship Id="rId25" Type="http://schemas.openxmlformats.org/officeDocument/2006/relationships/hyperlink" Target="http://undocs.org/fr/ECE/CEP/AC.13/2012/3" TargetMode="External"/><Relationship Id="rId33" Type="http://schemas.openxmlformats.org/officeDocument/2006/relationships/header" Target="header3.xml"/><Relationship Id="rId38" Type="http://schemas.openxmlformats.org/officeDocument/2006/relationships/header" Target="header6.xml"/><Relationship Id="rId46" Type="http://schemas.openxmlformats.org/officeDocument/2006/relationships/fontTable" Target="fontTable.xml"/><Relationship Id="rId20" Type="http://schemas.openxmlformats.org/officeDocument/2006/relationships/hyperlink" Target="http://undocs.org/fr/ECE/CEP/AC.13/2023/5" TargetMode="External"/><Relationship Id="rId41" Type="http://schemas.openxmlformats.org/officeDocument/2006/relationships/hyperlink" Target="http://undocs.org/fr/CEP/AC.13/2005/3/Rev.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EP/AC.13/2005/3/Rev.1" TargetMode="External"/><Relationship Id="rId13" Type="http://schemas.openxmlformats.org/officeDocument/2006/relationships/hyperlink" Target="http://undocs.org/fr/CEP/AC.13/2005/3/Rev.1" TargetMode="External"/><Relationship Id="rId3" Type="http://schemas.openxmlformats.org/officeDocument/2006/relationships/hyperlink" Target="http://undocs.org/fr/ECE/CEP/AC.13/2018/2" TargetMode="External"/><Relationship Id="rId7" Type="http://schemas.openxmlformats.org/officeDocument/2006/relationships/hyperlink" Target="http://undocs.org/fr/ECE/CEP/AC.13/2022/7" TargetMode="External"/><Relationship Id="rId12" Type="http://schemas.openxmlformats.org/officeDocument/2006/relationships/hyperlink" Target="http://undocs.org/fr/CEP/AC.13/2005/3/Rev.1" TargetMode="External"/><Relationship Id="rId17" Type="http://schemas.openxmlformats.org/officeDocument/2006/relationships/hyperlink" Target="https://ec.europa.eu/commission/presscorner/detail/fr/IP_14_765" TargetMode="External"/><Relationship Id="rId2" Type="http://schemas.openxmlformats.org/officeDocument/2006/relationships/hyperlink" Target="http://undocs.org/fr/ECE/CEP/AC.13/2014/2" TargetMode="External"/><Relationship Id="rId16" Type="http://schemas.openxmlformats.org/officeDocument/2006/relationships/hyperlink" Target="http://undocs.org/fr/ECE/NICOSIA.CONF/2022/10" TargetMode="External"/><Relationship Id="rId1" Type="http://schemas.openxmlformats.org/officeDocument/2006/relationships/hyperlink" Target="http://undocs.org/fr/CEP/AC.13/2005/2" TargetMode="External"/><Relationship Id="rId6" Type="http://schemas.openxmlformats.org/officeDocument/2006/relationships/hyperlink" Target="https://www.bridge47.org/sites/default/files/2019-12/report_envision_4.7.pdf" TargetMode="External"/><Relationship Id="rId11" Type="http://schemas.openxmlformats.org/officeDocument/2006/relationships/hyperlink" Target="http://uis.unesco.org/fr/cartographies-de-la-cite" TargetMode="External"/><Relationship Id="rId5" Type="http://schemas.openxmlformats.org/officeDocument/2006/relationships/hyperlink" Target="http://undocs.org/fr/ECE/CEP/AC.13/2022/2" TargetMode="External"/><Relationship Id="rId15" Type="http://schemas.openxmlformats.org/officeDocument/2006/relationships/hyperlink" Target="https://aroundersenseofpurpose.eu/fr/" TargetMode="External"/><Relationship Id="rId10" Type="http://schemas.openxmlformats.org/officeDocument/2006/relationships/hyperlink" Target="https://static1.squarespace.com/static/5f6decace4ff425352eddb4a/t/636d0eb7a86f6419e3421770/1668091577585/GE2050-declaration.pdf" TargetMode="External"/><Relationship Id="rId4" Type="http://schemas.openxmlformats.org/officeDocument/2006/relationships/hyperlink" Target="http://undocs.org/fr/ECE/CEP/AC.13/2019/2" TargetMode="External"/><Relationship Id="rId9" Type="http://schemas.openxmlformats.org/officeDocument/2006/relationships/hyperlink" Target="http://www.consilium.europa.eu/fr/press/press-releases/2022/06/16/council-adopts-recommendation-to-stimulate-learning-for-the-green-transition/" TargetMode="External"/><Relationship Id="rId14" Type="http://schemas.openxmlformats.org/officeDocument/2006/relationships/hyperlink" Target="https://wholeschoolapproach.lerenvoormorgen.or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AA798-10D8-4E5F-8130-9AD746CC11AE}">
  <ds:schemaRefs>
    <ds:schemaRef ds:uri="http://schemas.openxmlformats.org/officeDocument/2006/bibliography"/>
  </ds:schemaRefs>
</ds:datastoreItem>
</file>

<file path=customXml/itemProps2.xml><?xml version="1.0" encoding="utf-8"?>
<ds:datastoreItem xmlns:ds="http://schemas.openxmlformats.org/officeDocument/2006/customXml" ds:itemID="{FF319D80-FB76-425C-BB67-647C3550A5D4}"/>
</file>

<file path=customXml/itemProps3.xml><?xml version="1.0" encoding="utf-8"?>
<ds:datastoreItem xmlns:ds="http://schemas.openxmlformats.org/officeDocument/2006/customXml" ds:itemID="{A7C09BA5-9DA2-4276-8738-64C8F849D664}"/>
</file>

<file path=docProps/app.xml><?xml version="1.0" encoding="utf-8"?>
<Properties xmlns="http://schemas.openxmlformats.org/officeDocument/2006/extended-properties" xmlns:vt="http://schemas.openxmlformats.org/officeDocument/2006/docPropsVTypes">
  <Template>ECE.dotm</Template>
  <TotalTime>1</TotalTime>
  <Pages>43</Pages>
  <Words>13781</Words>
  <Characters>75797</Characters>
  <Application>Microsoft Office Word</Application>
  <DocSecurity>0</DocSecurity>
  <Lines>631</Lines>
  <Paragraphs>178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ECE/CEP/AC.13/2024/3</dc:title>
  <dc:subject/>
  <dc:creator>Luisa PENA-MONTERO</dc:creator>
  <cp:keywords/>
  <cp:lastModifiedBy>Christine CHAUTAGNAT</cp:lastModifiedBy>
  <cp:revision>3</cp:revision>
  <cp:lastPrinted>2024-04-04T06:17:00Z</cp:lastPrinted>
  <dcterms:created xsi:type="dcterms:W3CDTF">2024-04-04T06:17:00Z</dcterms:created>
  <dcterms:modified xsi:type="dcterms:W3CDTF">2024-04-04T06:18:00Z</dcterms:modified>
</cp:coreProperties>
</file>