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:rsidTr="005912B6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99001C" w:rsidRPr="00B6152B" w:rsidRDefault="0099001C" w:rsidP="00151896">
            <w:pPr>
              <w:jc w:val="right"/>
              <w:rPr>
                <w:b/>
                <w:sz w:val="40"/>
                <w:szCs w:val="40"/>
                <w:highlight w:val="lightGray"/>
              </w:rPr>
            </w:pPr>
            <w:r w:rsidRPr="00B6152B">
              <w:rPr>
                <w:b/>
                <w:sz w:val="40"/>
                <w:szCs w:val="40"/>
              </w:rPr>
              <w:t>UN/SCEGHS/</w:t>
            </w:r>
            <w:r w:rsidR="0092667D">
              <w:rPr>
                <w:b/>
                <w:sz w:val="40"/>
                <w:szCs w:val="40"/>
              </w:rPr>
              <w:t>30</w:t>
            </w:r>
            <w:r w:rsidRPr="00B6152B">
              <w:rPr>
                <w:b/>
                <w:sz w:val="40"/>
                <w:szCs w:val="40"/>
              </w:rPr>
              <w:t>/</w:t>
            </w:r>
            <w:r w:rsidR="00B11C4E">
              <w:rPr>
                <w:b/>
                <w:sz w:val="40"/>
                <w:szCs w:val="40"/>
              </w:rPr>
              <w:t>INF.2</w:t>
            </w:r>
            <w:r w:rsidR="00151896">
              <w:rPr>
                <w:b/>
                <w:sz w:val="40"/>
                <w:szCs w:val="40"/>
              </w:rPr>
              <w:t>8</w:t>
            </w:r>
          </w:p>
        </w:tc>
      </w:tr>
      <w:tr w:rsidR="0099001C" w:rsidTr="00B65F92">
        <w:trPr>
          <w:cantSplit/>
          <w:trHeight w:hRule="exact" w:val="2988"/>
        </w:trPr>
        <w:tc>
          <w:tcPr>
            <w:tcW w:w="9639" w:type="dxa"/>
            <w:tcBorders>
              <w:top w:val="single" w:sz="4" w:space="0" w:color="auto"/>
            </w:tcBorders>
          </w:tcPr>
          <w:p w:rsidR="0052713A" w:rsidRPr="00B6152B" w:rsidRDefault="0052713A" w:rsidP="0052713A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B6152B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B6152B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B6152B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:rsidR="0052713A" w:rsidRPr="00B6152B" w:rsidRDefault="0052713A" w:rsidP="0052713A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B6152B">
              <w:rPr>
                <w:b/>
                <w:lang w:val="en-US"/>
              </w:rPr>
              <w:t>Sub-Committee of Experts on the Globally Harmonized</w:t>
            </w:r>
            <w:r w:rsidRPr="00B6152B">
              <w:rPr>
                <w:b/>
                <w:lang w:val="en-US"/>
              </w:rPr>
              <w:br/>
              <w:t>System of Classification and Labelling of Chemicals</w:t>
            </w:r>
            <w:r w:rsidRPr="00B6152B">
              <w:rPr>
                <w:b/>
                <w:lang w:val="en-US"/>
              </w:rPr>
              <w:tab/>
            </w:r>
            <w:r w:rsidR="00151896">
              <w:rPr>
                <w:b/>
                <w:lang w:val="en-US"/>
              </w:rPr>
              <w:t>8</w:t>
            </w:r>
            <w:r w:rsidR="0092667D">
              <w:rPr>
                <w:b/>
                <w:lang w:val="en-US"/>
              </w:rPr>
              <w:t xml:space="preserve"> December 2015</w:t>
            </w:r>
          </w:p>
          <w:p w:rsidR="0052713A" w:rsidRPr="00B6152B" w:rsidRDefault="0092667D" w:rsidP="0052713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Thirtieth </w:t>
            </w:r>
            <w:r w:rsidR="0052713A" w:rsidRPr="00B6152B">
              <w:rPr>
                <w:b/>
              </w:rPr>
              <w:t>session</w:t>
            </w:r>
          </w:p>
          <w:p w:rsidR="0052713A" w:rsidRPr="00B6152B" w:rsidRDefault="0052713A" w:rsidP="0052713A">
            <w:r w:rsidRPr="00B6152B">
              <w:t xml:space="preserve">Geneva, </w:t>
            </w:r>
            <w:r w:rsidR="0092667D" w:rsidRPr="0092667D">
              <w:t>9 – 11 December 2015</w:t>
            </w:r>
          </w:p>
          <w:p w:rsidR="0052713A" w:rsidRPr="00B6152B" w:rsidRDefault="007A7B84" w:rsidP="0052713A">
            <w:r>
              <w:t xml:space="preserve">Item </w:t>
            </w:r>
            <w:r w:rsidR="00B65F92">
              <w:t>4 (b)</w:t>
            </w:r>
            <w:r w:rsidR="0052713A" w:rsidRPr="00B6152B">
              <w:t xml:space="preserve"> of the provisional agenda</w:t>
            </w:r>
          </w:p>
          <w:p w:rsidR="0099001C" w:rsidRPr="00151896" w:rsidRDefault="00151896" w:rsidP="0052713A">
            <w:pPr>
              <w:rPr>
                <w:b/>
                <w:highlight w:val="lightGray"/>
              </w:rPr>
            </w:pPr>
            <w:r w:rsidRPr="00151896">
              <w:rPr>
                <w:b/>
              </w:rPr>
              <w:t>Hazard communication issues</w:t>
            </w:r>
            <w:r w:rsidR="00B65F92">
              <w:rPr>
                <w:b/>
              </w:rPr>
              <w:t xml:space="preserve">: </w:t>
            </w:r>
            <w:bookmarkStart w:id="0" w:name="_GoBack"/>
            <w:bookmarkEnd w:id="0"/>
            <w:r w:rsidR="00B65F92">
              <w:br/>
            </w:r>
            <w:r w:rsidR="00B65F92" w:rsidRPr="00B65F92">
              <w:rPr>
                <w:b/>
              </w:rPr>
              <w:t>Improvement of annexes 1 to 3 and further rationalization of precautionary statements</w:t>
            </w:r>
          </w:p>
        </w:tc>
      </w:tr>
    </w:tbl>
    <w:p w:rsidR="00151896" w:rsidRPr="005207BB" w:rsidRDefault="00151896" w:rsidP="00151896">
      <w:pPr>
        <w:pStyle w:val="HChG"/>
      </w:pPr>
      <w:r>
        <w:tab/>
      </w:r>
      <w:r>
        <w:tab/>
      </w:r>
      <w:r w:rsidRPr="005207BB">
        <w:t>A suggestion for the wording of P503 for Explosives</w:t>
      </w:r>
    </w:p>
    <w:p w:rsidR="00151896" w:rsidRDefault="00151896" w:rsidP="00151896">
      <w:pPr>
        <w:pStyle w:val="H1G"/>
      </w:pPr>
      <w:r>
        <w:tab/>
      </w:r>
      <w:r>
        <w:tab/>
        <w:t>Transmitted by the experts from the Sporting Arms and Ammunition Manufacturers’ Institute (SAAMI), the United States and Sweden</w:t>
      </w:r>
    </w:p>
    <w:p w:rsidR="00151896" w:rsidRDefault="00151896" w:rsidP="00151896">
      <w:pPr>
        <w:pStyle w:val="SingleTxtG"/>
      </w:pPr>
      <w:r>
        <w:t>1.</w:t>
      </w:r>
      <w:r>
        <w:tab/>
        <w:t>Working document 9 from Sweden suggests an amendment to the conditions for use for P502 as amended at the 29</w:t>
      </w:r>
      <w:proofErr w:type="gramStart"/>
      <w:r>
        <w:t>:th</w:t>
      </w:r>
      <w:proofErr w:type="gramEnd"/>
      <w:r>
        <w:t xml:space="preserve"> session of the Sub-Committee of Experts on the GHS (SCEGHS), see the report from that meeting (ST/SG/AC.10/C.4/58). The proposal constitutes only a minor addition to the by SCEGHS already accepted changes to P502 so as to fit also for Explosives.</w:t>
      </w:r>
    </w:p>
    <w:p w:rsidR="00151896" w:rsidRPr="001B5423" w:rsidRDefault="00151896" w:rsidP="00151896">
      <w:pPr>
        <w:pStyle w:val="SingleTxtG"/>
      </w:pPr>
      <w:r>
        <w:t>2.</w:t>
      </w:r>
      <w:r>
        <w:tab/>
        <w:t xml:space="preserve">In INF.11 to this (30:th) session of the SCEGHS, submitted in parallel as INF.36 to the Sub-Committee of Experts on the Transport of Dangerous Goods (SCETDG), France proposed that the Explosives Working Group should examine the issue. As a result of the discussions in that group, SAAMI submitted INF.24 to the SCEGHS with a proposal to instead make a new precautionary statement P503 for Explosives, and </w:t>
      </w:r>
      <w:proofErr w:type="gramStart"/>
      <w:r>
        <w:t>revert</w:t>
      </w:r>
      <w:proofErr w:type="gramEnd"/>
      <w:r>
        <w:t xml:space="preserve"> P502 back to its wording and use as presently in GHS Rev. 6. </w:t>
      </w:r>
      <w:r w:rsidRPr="001B5423">
        <w:t xml:space="preserve">Independently, the United States submitted INF.26, </w:t>
      </w:r>
      <w:r>
        <w:t xml:space="preserve">also that </w:t>
      </w:r>
      <w:r w:rsidRPr="001B5423">
        <w:t xml:space="preserve">with a proposal for a new P503 for Explosives </w:t>
      </w:r>
      <w:r>
        <w:t xml:space="preserve">but </w:t>
      </w:r>
      <w:r w:rsidRPr="001B5423">
        <w:t>with a somewhat different</w:t>
      </w:r>
      <w:r>
        <w:t xml:space="preserve"> wording than that proposed by SAAMI, and also suggesting that P502 should be reverted back to its previous wording and use.</w:t>
      </w:r>
    </w:p>
    <w:p w:rsidR="00151896" w:rsidRPr="00D92279" w:rsidRDefault="00151896" w:rsidP="00151896">
      <w:pPr>
        <w:pStyle w:val="SingleTxtG"/>
      </w:pPr>
      <w:r>
        <w:t>3.</w:t>
      </w:r>
      <w:r>
        <w:tab/>
        <w:t>The experts from SAAMI, the United States and Sweden have been seeking a solution that would suit the concerns of those parties. That solution is presented herein.</w:t>
      </w:r>
    </w:p>
    <w:p w:rsidR="00151896" w:rsidRPr="00D92279" w:rsidRDefault="00151896" w:rsidP="00151896">
      <w:pPr>
        <w:pStyle w:val="HChG"/>
      </w:pPr>
      <w:r>
        <w:tab/>
      </w:r>
      <w:r>
        <w:tab/>
      </w:r>
      <w:r w:rsidRPr="00D92279">
        <w:t>Proposal</w:t>
      </w:r>
    </w:p>
    <w:p w:rsidR="00151896" w:rsidRDefault="00151896" w:rsidP="00151896">
      <w:pPr>
        <w:pStyle w:val="SingleTxtG"/>
      </w:pPr>
      <w:r>
        <w:t>4.</w:t>
      </w:r>
      <w:r>
        <w:tab/>
        <w:t>In Table A3.2.5 of Annex 3 to the GHS, insert a new P503 for Explosives: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410"/>
        <w:gridCol w:w="1417"/>
        <w:gridCol w:w="1701"/>
        <w:gridCol w:w="2188"/>
      </w:tblGrid>
      <w:tr w:rsidR="00151896" w:rsidRPr="00151896" w:rsidTr="00887061">
        <w:tc>
          <w:tcPr>
            <w:tcW w:w="806" w:type="dxa"/>
          </w:tcPr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Code</w:t>
            </w:r>
          </w:p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(1)</w:t>
            </w:r>
          </w:p>
        </w:tc>
        <w:tc>
          <w:tcPr>
            <w:tcW w:w="2410" w:type="dxa"/>
          </w:tcPr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Disposal precautionary statements</w:t>
            </w:r>
          </w:p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(2)</w:t>
            </w:r>
          </w:p>
        </w:tc>
        <w:tc>
          <w:tcPr>
            <w:tcW w:w="1417" w:type="dxa"/>
          </w:tcPr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Hazard class</w:t>
            </w:r>
          </w:p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(3)</w:t>
            </w:r>
          </w:p>
        </w:tc>
        <w:tc>
          <w:tcPr>
            <w:tcW w:w="1701" w:type="dxa"/>
          </w:tcPr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Hazard category</w:t>
            </w:r>
          </w:p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(4)</w:t>
            </w:r>
          </w:p>
        </w:tc>
        <w:tc>
          <w:tcPr>
            <w:tcW w:w="2188" w:type="dxa"/>
          </w:tcPr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Conditions for use</w:t>
            </w:r>
          </w:p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(5)</w:t>
            </w:r>
          </w:p>
        </w:tc>
      </w:tr>
      <w:tr w:rsidR="00151896" w:rsidRPr="00151896" w:rsidTr="00887061">
        <w:tc>
          <w:tcPr>
            <w:tcW w:w="806" w:type="dxa"/>
          </w:tcPr>
          <w:p w:rsidR="00151896" w:rsidRPr="00151896" w:rsidRDefault="00151896" w:rsidP="008870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P503</w:t>
            </w:r>
          </w:p>
        </w:tc>
        <w:tc>
          <w:tcPr>
            <w:tcW w:w="2410" w:type="dxa"/>
          </w:tcPr>
          <w:p w:rsidR="00151896" w:rsidRPr="00151896" w:rsidRDefault="00151896" w:rsidP="008870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Refer to manufacturer/</w:t>
            </w:r>
            <w:r w:rsidRPr="0015189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supplier/… for information on disposal/recovery/</w:t>
            </w:r>
            <w:r w:rsidRPr="0015189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recycling.</w:t>
            </w:r>
          </w:p>
        </w:tc>
        <w:tc>
          <w:tcPr>
            <w:tcW w:w="1417" w:type="dxa"/>
          </w:tcPr>
          <w:p w:rsidR="00151896" w:rsidRPr="00151896" w:rsidRDefault="00151896" w:rsidP="008870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Explosives</w:t>
            </w:r>
            <w:r w:rsidRPr="0015189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br/>
              <w:t>(Chapter 2.1)</w:t>
            </w:r>
          </w:p>
        </w:tc>
        <w:tc>
          <w:tcPr>
            <w:tcW w:w="1701" w:type="dxa"/>
          </w:tcPr>
          <w:p w:rsidR="00151896" w:rsidRPr="00151896" w:rsidRDefault="00151896" w:rsidP="008870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Unstable explosives and Explosives Div. 1.1, 1.2, 1.3, 1.4 and 1.5</w:t>
            </w:r>
          </w:p>
        </w:tc>
        <w:tc>
          <w:tcPr>
            <w:tcW w:w="2188" w:type="dxa"/>
          </w:tcPr>
          <w:p w:rsidR="00151896" w:rsidRPr="00151896" w:rsidRDefault="00151896" w:rsidP="008870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… Manufacturer/ supplier or competent authority to specify appropriate source of information in accordance with local/regional/national/international regulation as applicable</w:t>
            </w:r>
          </w:p>
        </w:tc>
      </w:tr>
    </w:tbl>
    <w:p w:rsidR="00151896" w:rsidRDefault="00151896" w:rsidP="00151896">
      <w:pPr>
        <w:pStyle w:val="SingleTxtG"/>
        <w:rPr>
          <w:rFonts w:eastAsia="MS Mincho"/>
        </w:rPr>
      </w:pPr>
    </w:p>
    <w:p w:rsidR="00151896" w:rsidRDefault="00151896" w:rsidP="00151896">
      <w:pPr>
        <w:pStyle w:val="SingleTxtG"/>
      </w:pPr>
      <w:r>
        <w:lastRenderedPageBreak/>
        <w:t>5.</w:t>
      </w:r>
      <w:r>
        <w:tab/>
        <w:t xml:space="preserve">In Table A3.2.5 of Annex 3 to the GHS, </w:t>
      </w:r>
      <w:proofErr w:type="gramStart"/>
      <w:r>
        <w:t>revert</w:t>
      </w:r>
      <w:proofErr w:type="gramEnd"/>
      <w:r>
        <w:t xml:space="preserve"> P502 back to its wording and use as in GHS Rev. 6: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410"/>
        <w:gridCol w:w="1417"/>
        <w:gridCol w:w="1701"/>
        <w:gridCol w:w="2188"/>
      </w:tblGrid>
      <w:tr w:rsidR="00151896" w:rsidRPr="00151896" w:rsidTr="00887061">
        <w:tc>
          <w:tcPr>
            <w:tcW w:w="806" w:type="dxa"/>
          </w:tcPr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Code</w:t>
            </w:r>
          </w:p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(1)</w:t>
            </w:r>
          </w:p>
        </w:tc>
        <w:tc>
          <w:tcPr>
            <w:tcW w:w="2410" w:type="dxa"/>
          </w:tcPr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Disposal precautionary statements</w:t>
            </w:r>
          </w:p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(2)</w:t>
            </w:r>
          </w:p>
        </w:tc>
        <w:tc>
          <w:tcPr>
            <w:tcW w:w="1417" w:type="dxa"/>
          </w:tcPr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Hazard class</w:t>
            </w:r>
          </w:p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(3)</w:t>
            </w:r>
          </w:p>
        </w:tc>
        <w:tc>
          <w:tcPr>
            <w:tcW w:w="1701" w:type="dxa"/>
          </w:tcPr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Hazard category</w:t>
            </w:r>
          </w:p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(4)</w:t>
            </w:r>
          </w:p>
        </w:tc>
        <w:tc>
          <w:tcPr>
            <w:tcW w:w="2188" w:type="dxa"/>
          </w:tcPr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Conditions for use</w:t>
            </w:r>
          </w:p>
          <w:p w:rsidR="00151896" w:rsidRPr="00151896" w:rsidRDefault="00151896" w:rsidP="00887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(5)</w:t>
            </w:r>
          </w:p>
        </w:tc>
      </w:tr>
      <w:tr w:rsidR="00151896" w:rsidRPr="00151896" w:rsidTr="00887061">
        <w:tc>
          <w:tcPr>
            <w:tcW w:w="806" w:type="dxa"/>
          </w:tcPr>
          <w:p w:rsidR="00151896" w:rsidRPr="00151896" w:rsidRDefault="00151896" w:rsidP="008870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P502</w:t>
            </w:r>
          </w:p>
        </w:tc>
        <w:tc>
          <w:tcPr>
            <w:tcW w:w="2410" w:type="dxa"/>
          </w:tcPr>
          <w:p w:rsidR="00151896" w:rsidRPr="00151896" w:rsidRDefault="00151896" w:rsidP="008870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Refer to manufacturer or supplier for information on recovery or recycling.</w:t>
            </w:r>
          </w:p>
        </w:tc>
        <w:tc>
          <w:tcPr>
            <w:tcW w:w="1417" w:type="dxa"/>
          </w:tcPr>
          <w:p w:rsidR="00151896" w:rsidRPr="00151896" w:rsidRDefault="00151896" w:rsidP="008870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Hazardous to the ozone layer</w:t>
            </w:r>
          </w:p>
        </w:tc>
        <w:tc>
          <w:tcPr>
            <w:tcW w:w="1701" w:type="dxa"/>
          </w:tcPr>
          <w:p w:rsidR="00151896" w:rsidRPr="00151896" w:rsidRDefault="00151896" w:rsidP="008870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5189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2188" w:type="dxa"/>
          </w:tcPr>
          <w:p w:rsidR="00151896" w:rsidRPr="00151896" w:rsidRDefault="00151896" w:rsidP="0088706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151896" w:rsidRPr="00D85588" w:rsidRDefault="00151896" w:rsidP="00151896">
      <w:pPr>
        <w:pStyle w:val="SingleTxtG"/>
        <w:spacing w:before="240"/>
      </w:pPr>
      <w:r>
        <w:t>6.</w:t>
      </w:r>
      <w:r>
        <w:tab/>
        <w:t>Make the consequential changes to the matrix in Section A3.3.5 of Annex 3 to the GHS.</w:t>
      </w:r>
    </w:p>
    <w:p w:rsidR="00151896" w:rsidRPr="00151896" w:rsidRDefault="00151896" w:rsidP="00151896">
      <w:pPr>
        <w:pStyle w:val="SingleTxtG"/>
        <w:spacing w:before="240" w:after="0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  <w:r>
        <w:rPr>
          <w:rFonts w:eastAsia="MS Mincho"/>
          <w:u w:val="single"/>
        </w:rPr>
        <w:tab/>
      </w:r>
    </w:p>
    <w:p w:rsidR="00151896" w:rsidRDefault="00151896" w:rsidP="00151896">
      <w:pPr>
        <w:pStyle w:val="SingleTxtG"/>
        <w:rPr>
          <w:rFonts w:eastAsia="MS Mincho"/>
        </w:rPr>
      </w:pPr>
    </w:p>
    <w:p w:rsidR="00151896" w:rsidRDefault="00151896" w:rsidP="00151896">
      <w:pPr>
        <w:pStyle w:val="SingleTxtG"/>
        <w:rPr>
          <w:rFonts w:eastAsia="MS Mincho"/>
        </w:rPr>
      </w:pPr>
    </w:p>
    <w:p w:rsidR="00151896" w:rsidRDefault="00151896" w:rsidP="00151896">
      <w:pPr>
        <w:pStyle w:val="SingleTxtG"/>
        <w:rPr>
          <w:rFonts w:eastAsia="MS Mincho"/>
        </w:rPr>
      </w:pPr>
    </w:p>
    <w:p w:rsidR="00151896" w:rsidRDefault="00151896" w:rsidP="00151896">
      <w:pPr>
        <w:pStyle w:val="SingleTxtG"/>
        <w:rPr>
          <w:rFonts w:eastAsia="MS Mincho"/>
        </w:rPr>
      </w:pPr>
    </w:p>
    <w:p w:rsidR="00151896" w:rsidRDefault="00151896" w:rsidP="00151896">
      <w:pPr>
        <w:pStyle w:val="SingleTxtG"/>
        <w:rPr>
          <w:rFonts w:eastAsia="MS Mincho"/>
        </w:rPr>
      </w:pPr>
    </w:p>
    <w:p w:rsidR="00151896" w:rsidRDefault="00151896" w:rsidP="00151896">
      <w:pPr>
        <w:pStyle w:val="SingleTxtG"/>
        <w:rPr>
          <w:rFonts w:eastAsia="MS Mincho"/>
        </w:rPr>
      </w:pPr>
    </w:p>
    <w:p w:rsidR="00151896" w:rsidRPr="00151896" w:rsidRDefault="00151896" w:rsidP="00151896">
      <w:pPr>
        <w:pStyle w:val="SingleTxtG"/>
        <w:rPr>
          <w:rFonts w:eastAsia="MS Mincho"/>
        </w:rPr>
      </w:pPr>
    </w:p>
    <w:sectPr w:rsidR="00151896" w:rsidRPr="00151896" w:rsidSect="0099001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EF" w:rsidRDefault="001F57EF"/>
  </w:endnote>
  <w:endnote w:type="continuationSeparator" w:id="0">
    <w:p w:rsidR="001F57EF" w:rsidRDefault="001F57EF"/>
  </w:endnote>
  <w:endnote w:type="continuationNotice" w:id="1">
    <w:p w:rsidR="001F57EF" w:rsidRDefault="001F5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2F" w:rsidRPr="0099001C" w:rsidRDefault="001D042F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</w:instrText>
    </w:r>
    <w:r>
      <w:rPr>
        <w:b/>
        <w:sz w:val="18"/>
      </w:rPr>
      <w:instrText>PAGE</w:instrText>
    </w:r>
    <w:r w:rsidRPr="0099001C">
      <w:rPr>
        <w:b/>
        <w:sz w:val="18"/>
      </w:rPr>
      <w:instrText xml:space="preserve">  \* MERGEFORMAT </w:instrText>
    </w:r>
    <w:r w:rsidRPr="0099001C">
      <w:rPr>
        <w:b/>
        <w:sz w:val="18"/>
      </w:rPr>
      <w:fldChar w:fldCharType="separate"/>
    </w:r>
    <w:r w:rsidR="00B65F92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2F" w:rsidRPr="0099001C" w:rsidRDefault="001D042F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</w:instrText>
    </w:r>
    <w:r>
      <w:rPr>
        <w:b/>
        <w:sz w:val="18"/>
      </w:rPr>
      <w:instrText>PAGE</w:instrText>
    </w:r>
    <w:r w:rsidRPr="0099001C">
      <w:rPr>
        <w:b/>
        <w:sz w:val="18"/>
      </w:rPr>
      <w:instrText xml:space="preserve">  \* MERGEFORMAT </w:instrText>
    </w:r>
    <w:r w:rsidRPr="0099001C">
      <w:rPr>
        <w:b/>
        <w:sz w:val="18"/>
      </w:rPr>
      <w:fldChar w:fldCharType="separate"/>
    </w:r>
    <w:r w:rsidR="00A10CE3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2F" w:rsidRPr="0099001C" w:rsidRDefault="00A57758"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EF" w:rsidRPr="000B175B" w:rsidRDefault="001F57E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F57EF" w:rsidRPr="00FC68B7" w:rsidRDefault="001F57E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F57EF" w:rsidRDefault="001F57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2F" w:rsidRPr="0099001C" w:rsidRDefault="001D042F" w:rsidP="00366CA7">
    <w:pPr>
      <w:pStyle w:val="Header"/>
    </w:pPr>
    <w:r>
      <w:t>UN/SCE</w:t>
    </w:r>
    <w:r w:rsidR="00151896">
      <w:t>GHS/30/INF.28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2F" w:rsidRPr="0099001C" w:rsidRDefault="001D042F" w:rsidP="0099001C">
    <w:pPr>
      <w:pStyle w:val="Header"/>
      <w:jc w:val="right"/>
    </w:pPr>
    <w:r>
      <w:t>UN/SCEGHS/25/INF.16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326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4753F"/>
    <w:multiLevelType w:val="hybridMultilevel"/>
    <w:tmpl w:val="158058B0"/>
    <w:lvl w:ilvl="0" w:tplc="DD6C35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164AF"/>
    <w:multiLevelType w:val="hybridMultilevel"/>
    <w:tmpl w:val="C3A8A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937DA"/>
    <w:multiLevelType w:val="hybridMultilevel"/>
    <w:tmpl w:val="93AE12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779DF"/>
    <w:multiLevelType w:val="hybridMultilevel"/>
    <w:tmpl w:val="BCCEA044"/>
    <w:lvl w:ilvl="0" w:tplc="DD6C35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21440"/>
    <w:rsid w:val="00021E41"/>
    <w:rsid w:val="000222CC"/>
    <w:rsid w:val="00022F8D"/>
    <w:rsid w:val="000306EF"/>
    <w:rsid w:val="00033B3D"/>
    <w:rsid w:val="00041C11"/>
    <w:rsid w:val="00050F6B"/>
    <w:rsid w:val="00051D42"/>
    <w:rsid w:val="00052C11"/>
    <w:rsid w:val="00054573"/>
    <w:rsid w:val="00055A7D"/>
    <w:rsid w:val="00057483"/>
    <w:rsid w:val="00071578"/>
    <w:rsid w:val="00072C8C"/>
    <w:rsid w:val="000931C0"/>
    <w:rsid w:val="00093C68"/>
    <w:rsid w:val="00094ED4"/>
    <w:rsid w:val="00097043"/>
    <w:rsid w:val="000A3831"/>
    <w:rsid w:val="000B175B"/>
    <w:rsid w:val="000B3A0F"/>
    <w:rsid w:val="000C6544"/>
    <w:rsid w:val="000E0415"/>
    <w:rsid w:val="000E23FE"/>
    <w:rsid w:val="000E656B"/>
    <w:rsid w:val="000E7116"/>
    <w:rsid w:val="000E75A4"/>
    <w:rsid w:val="000F7499"/>
    <w:rsid w:val="00102E4A"/>
    <w:rsid w:val="00103EE8"/>
    <w:rsid w:val="00115CFE"/>
    <w:rsid w:val="00120143"/>
    <w:rsid w:val="001220B8"/>
    <w:rsid w:val="00134663"/>
    <w:rsid w:val="001367B7"/>
    <w:rsid w:val="00141C8D"/>
    <w:rsid w:val="00142E6C"/>
    <w:rsid w:val="001457FA"/>
    <w:rsid w:val="00151896"/>
    <w:rsid w:val="00156F3C"/>
    <w:rsid w:val="001573A6"/>
    <w:rsid w:val="00162BF7"/>
    <w:rsid w:val="00170651"/>
    <w:rsid w:val="00171800"/>
    <w:rsid w:val="00175846"/>
    <w:rsid w:val="001779E5"/>
    <w:rsid w:val="0018338D"/>
    <w:rsid w:val="00187C8A"/>
    <w:rsid w:val="00190AEA"/>
    <w:rsid w:val="001B2822"/>
    <w:rsid w:val="001B2B37"/>
    <w:rsid w:val="001B4B04"/>
    <w:rsid w:val="001C08FC"/>
    <w:rsid w:val="001C6663"/>
    <w:rsid w:val="001C66FD"/>
    <w:rsid w:val="001C7895"/>
    <w:rsid w:val="001D042F"/>
    <w:rsid w:val="001D26DF"/>
    <w:rsid w:val="001D5FA6"/>
    <w:rsid w:val="001E1950"/>
    <w:rsid w:val="001E312B"/>
    <w:rsid w:val="001F349C"/>
    <w:rsid w:val="001F493E"/>
    <w:rsid w:val="001F4BE6"/>
    <w:rsid w:val="001F57EF"/>
    <w:rsid w:val="00211E0B"/>
    <w:rsid w:val="00215BCD"/>
    <w:rsid w:val="00216598"/>
    <w:rsid w:val="0023785B"/>
    <w:rsid w:val="002405A7"/>
    <w:rsid w:val="002478B7"/>
    <w:rsid w:val="00254AFD"/>
    <w:rsid w:val="00275825"/>
    <w:rsid w:val="0028158E"/>
    <w:rsid w:val="002A6D38"/>
    <w:rsid w:val="002B61B3"/>
    <w:rsid w:val="002D0DF3"/>
    <w:rsid w:val="002E1BBA"/>
    <w:rsid w:val="002E5A30"/>
    <w:rsid w:val="00301663"/>
    <w:rsid w:val="00304E2D"/>
    <w:rsid w:val="003107FA"/>
    <w:rsid w:val="003127A2"/>
    <w:rsid w:val="003229D8"/>
    <w:rsid w:val="00326812"/>
    <w:rsid w:val="00331F1C"/>
    <w:rsid w:val="003364C2"/>
    <w:rsid w:val="0033745A"/>
    <w:rsid w:val="00341AC6"/>
    <w:rsid w:val="00353A26"/>
    <w:rsid w:val="00353EEA"/>
    <w:rsid w:val="00356D28"/>
    <w:rsid w:val="003579D1"/>
    <w:rsid w:val="0036371A"/>
    <w:rsid w:val="00366CA7"/>
    <w:rsid w:val="00374360"/>
    <w:rsid w:val="00375FE9"/>
    <w:rsid w:val="003857F9"/>
    <w:rsid w:val="0039277A"/>
    <w:rsid w:val="00392AB5"/>
    <w:rsid w:val="003944CE"/>
    <w:rsid w:val="003972E0"/>
    <w:rsid w:val="003A21E2"/>
    <w:rsid w:val="003A2E38"/>
    <w:rsid w:val="003C2CC4"/>
    <w:rsid w:val="003C3936"/>
    <w:rsid w:val="003C76C8"/>
    <w:rsid w:val="003D1AB4"/>
    <w:rsid w:val="003D36C4"/>
    <w:rsid w:val="003D4B23"/>
    <w:rsid w:val="003E013F"/>
    <w:rsid w:val="003E500D"/>
    <w:rsid w:val="003F1ED3"/>
    <w:rsid w:val="003F38F9"/>
    <w:rsid w:val="00400F67"/>
    <w:rsid w:val="004023FB"/>
    <w:rsid w:val="00406B43"/>
    <w:rsid w:val="00407D9A"/>
    <w:rsid w:val="00416E09"/>
    <w:rsid w:val="004238CB"/>
    <w:rsid w:val="00426D3F"/>
    <w:rsid w:val="004325CB"/>
    <w:rsid w:val="0044334B"/>
    <w:rsid w:val="00446DE4"/>
    <w:rsid w:val="00447744"/>
    <w:rsid w:val="00455883"/>
    <w:rsid w:val="00460DD9"/>
    <w:rsid w:val="00463EC3"/>
    <w:rsid w:val="00483471"/>
    <w:rsid w:val="0049143E"/>
    <w:rsid w:val="00494951"/>
    <w:rsid w:val="004A27F4"/>
    <w:rsid w:val="004A41CA"/>
    <w:rsid w:val="004A4882"/>
    <w:rsid w:val="004A4E44"/>
    <w:rsid w:val="004B6143"/>
    <w:rsid w:val="004C2196"/>
    <w:rsid w:val="004F7EFF"/>
    <w:rsid w:val="005013F0"/>
    <w:rsid w:val="005021EA"/>
    <w:rsid w:val="00503228"/>
    <w:rsid w:val="00505384"/>
    <w:rsid w:val="005122BD"/>
    <w:rsid w:val="00512EFF"/>
    <w:rsid w:val="00513FDD"/>
    <w:rsid w:val="00524E1B"/>
    <w:rsid w:val="0052713A"/>
    <w:rsid w:val="00527785"/>
    <w:rsid w:val="00532EF8"/>
    <w:rsid w:val="0053694C"/>
    <w:rsid w:val="005420F2"/>
    <w:rsid w:val="005730AD"/>
    <w:rsid w:val="005912B6"/>
    <w:rsid w:val="005B2C89"/>
    <w:rsid w:val="005B3DB3"/>
    <w:rsid w:val="005F13BD"/>
    <w:rsid w:val="005F35DF"/>
    <w:rsid w:val="005F69C0"/>
    <w:rsid w:val="00611183"/>
    <w:rsid w:val="00611FC4"/>
    <w:rsid w:val="0061452A"/>
    <w:rsid w:val="00615D70"/>
    <w:rsid w:val="006176FB"/>
    <w:rsid w:val="006210DC"/>
    <w:rsid w:val="00627ED0"/>
    <w:rsid w:val="0063571D"/>
    <w:rsid w:val="00640B26"/>
    <w:rsid w:val="00650209"/>
    <w:rsid w:val="00656AC7"/>
    <w:rsid w:val="00665595"/>
    <w:rsid w:val="00673FA5"/>
    <w:rsid w:val="0068051B"/>
    <w:rsid w:val="00682EE8"/>
    <w:rsid w:val="00686122"/>
    <w:rsid w:val="006918EA"/>
    <w:rsid w:val="00691F20"/>
    <w:rsid w:val="006A4327"/>
    <w:rsid w:val="006A7392"/>
    <w:rsid w:val="006B2E80"/>
    <w:rsid w:val="006B362E"/>
    <w:rsid w:val="006B3A75"/>
    <w:rsid w:val="006C07DD"/>
    <w:rsid w:val="006C2B65"/>
    <w:rsid w:val="006D029C"/>
    <w:rsid w:val="006D27FC"/>
    <w:rsid w:val="006E0F52"/>
    <w:rsid w:val="006E3AFD"/>
    <w:rsid w:val="006E564B"/>
    <w:rsid w:val="006F0A8D"/>
    <w:rsid w:val="00702A47"/>
    <w:rsid w:val="00706504"/>
    <w:rsid w:val="00706864"/>
    <w:rsid w:val="00710E46"/>
    <w:rsid w:val="00712F9C"/>
    <w:rsid w:val="0071349F"/>
    <w:rsid w:val="00720DEB"/>
    <w:rsid w:val="007239EE"/>
    <w:rsid w:val="0072632A"/>
    <w:rsid w:val="00726EDE"/>
    <w:rsid w:val="00732DA6"/>
    <w:rsid w:val="00733AAE"/>
    <w:rsid w:val="00737331"/>
    <w:rsid w:val="00752548"/>
    <w:rsid w:val="0075355C"/>
    <w:rsid w:val="00756FC4"/>
    <w:rsid w:val="00781465"/>
    <w:rsid w:val="00781A60"/>
    <w:rsid w:val="007A5792"/>
    <w:rsid w:val="007A7B84"/>
    <w:rsid w:val="007B27F6"/>
    <w:rsid w:val="007B6BA5"/>
    <w:rsid w:val="007C3390"/>
    <w:rsid w:val="007C4F4B"/>
    <w:rsid w:val="007C5DFB"/>
    <w:rsid w:val="007D0037"/>
    <w:rsid w:val="007F0B83"/>
    <w:rsid w:val="007F1FBC"/>
    <w:rsid w:val="007F4FCD"/>
    <w:rsid w:val="007F6611"/>
    <w:rsid w:val="008150A1"/>
    <w:rsid w:val="0081732C"/>
    <w:rsid w:val="008175E9"/>
    <w:rsid w:val="008242D7"/>
    <w:rsid w:val="00827E05"/>
    <w:rsid w:val="008311A3"/>
    <w:rsid w:val="0083220F"/>
    <w:rsid w:val="00836AF7"/>
    <w:rsid w:val="0084746F"/>
    <w:rsid w:val="008504B2"/>
    <w:rsid w:val="00853923"/>
    <w:rsid w:val="00860F44"/>
    <w:rsid w:val="00864806"/>
    <w:rsid w:val="00871FD5"/>
    <w:rsid w:val="008848C6"/>
    <w:rsid w:val="00884EC7"/>
    <w:rsid w:val="0088661E"/>
    <w:rsid w:val="008912F4"/>
    <w:rsid w:val="008979B1"/>
    <w:rsid w:val="008A6B25"/>
    <w:rsid w:val="008A6C4F"/>
    <w:rsid w:val="008B390B"/>
    <w:rsid w:val="008B608B"/>
    <w:rsid w:val="008B6E26"/>
    <w:rsid w:val="008D4050"/>
    <w:rsid w:val="008D5F54"/>
    <w:rsid w:val="008D7B2D"/>
    <w:rsid w:val="008E0E46"/>
    <w:rsid w:val="008E299B"/>
    <w:rsid w:val="008E3D8F"/>
    <w:rsid w:val="008E4594"/>
    <w:rsid w:val="00901D35"/>
    <w:rsid w:val="00907AD2"/>
    <w:rsid w:val="0091728D"/>
    <w:rsid w:val="009218E3"/>
    <w:rsid w:val="00922418"/>
    <w:rsid w:val="0092382A"/>
    <w:rsid w:val="0092483D"/>
    <w:rsid w:val="0092667D"/>
    <w:rsid w:val="00953934"/>
    <w:rsid w:val="00960928"/>
    <w:rsid w:val="0096148A"/>
    <w:rsid w:val="009622D3"/>
    <w:rsid w:val="00963CBA"/>
    <w:rsid w:val="00974A8D"/>
    <w:rsid w:val="009756A1"/>
    <w:rsid w:val="0099001C"/>
    <w:rsid w:val="00991261"/>
    <w:rsid w:val="00992F85"/>
    <w:rsid w:val="009B21E6"/>
    <w:rsid w:val="009C33DB"/>
    <w:rsid w:val="009C6A55"/>
    <w:rsid w:val="009C7479"/>
    <w:rsid w:val="009C7EE5"/>
    <w:rsid w:val="009D1F56"/>
    <w:rsid w:val="009E716A"/>
    <w:rsid w:val="009F312B"/>
    <w:rsid w:val="009F31DC"/>
    <w:rsid w:val="009F3A17"/>
    <w:rsid w:val="00A03AAE"/>
    <w:rsid w:val="00A10CE3"/>
    <w:rsid w:val="00A1427D"/>
    <w:rsid w:val="00A17481"/>
    <w:rsid w:val="00A2219D"/>
    <w:rsid w:val="00A33637"/>
    <w:rsid w:val="00A4282C"/>
    <w:rsid w:val="00A55FB2"/>
    <w:rsid w:val="00A57758"/>
    <w:rsid w:val="00A643E4"/>
    <w:rsid w:val="00A6458C"/>
    <w:rsid w:val="00A663D2"/>
    <w:rsid w:val="00A72F22"/>
    <w:rsid w:val="00A748A6"/>
    <w:rsid w:val="00A77D4C"/>
    <w:rsid w:val="00A805EB"/>
    <w:rsid w:val="00A879A4"/>
    <w:rsid w:val="00AA03D0"/>
    <w:rsid w:val="00AA4560"/>
    <w:rsid w:val="00AA496B"/>
    <w:rsid w:val="00AA5EDE"/>
    <w:rsid w:val="00AA73FE"/>
    <w:rsid w:val="00AB67F8"/>
    <w:rsid w:val="00AB7E62"/>
    <w:rsid w:val="00AC44EA"/>
    <w:rsid w:val="00AE08F1"/>
    <w:rsid w:val="00AE287A"/>
    <w:rsid w:val="00AF2BBA"/>
    <w:rsid w:val="00B05B8B"/>
    <w:rsid w:val="00B11C4E"/>
    <w:rsid w:val="00B25B8C"/>
    <w:rsid w:val="00B30179"/>
    <w:rsid w:val="00B33EC0"/>
    <w:rsid w:val="00B34E4C"/>
    <w:rsid w:val="00B40196"/>
    <w:rsid w:val="00B4421A"/>
    <w:rsid w:val="00B51461"/>
    <w:rsid w:val="00B53E8E"/>
    <w:rsid w:val="00B55472"/>
    <w:rsid w:val="00B55D7F"/>
    <w:rsid w:val="00B57C7A"/>
    <w:rsid w:val="00B614F3"/>
    <w:rsid w:val="00B6152B"/>
    <w:rsid w:val="00B616BB"/>
    <w:rsid w:val="00B6299B"/>
    <w:rsid w:val="00B65768"/>
    <w:rsid w:val="00B65C66"/>
    <w:rsid w:val="00B65F89"/>
    <w:rsid w:val="00B65F92"/>
    <w:rsid w:val="00B65FE2"/>
    <w:rsid w:val="00B81911"/>
    <w:rsid w:val="00B81E12"/>
    <w:rsid w:val="00B8270B"/>
    <w:rsid w:val="00B93DCF"/>
    <w:rsid w:val="00B94CD7"/>
    <w:rsid w:val="00B95B02"/>
    <w:rsid w:val="00BA067A"/>
    <w:rsid w:val="00BA273E"/>
    <w:rsid w:val="00BC6FD8"/>
    <w:rsid w:val="00BC74E9"/>
    <w:rsid w:val="00BD0EC4"/>
    <w:rsid w:val="00BD2146"/>
    <w:rsid w:val="00BD33C1"/>
    <w:rsid w:val="00BD461F"/>
    <w:rsid w:val="00BE2198"/>
    <w:rsid w:val="00BE4F74"/>
    <w:rsid w:val="00BE618E"/>
    <w:rsid w:val="00BE71D4"/>
    <w:rsid w:val="00BF10AD"/>
    <w:rsid w:val="00BF19C7"/>
    <w:rsid w:val="00BF444D"/>
    <w:rsid w:val="00BF5AF4"/>
    <w:rsid w:val="00BF5E3C"/>
    <w:rsid w:val="00C02799"/>
    <w:rsid w:val="00C13B89"/>
    <w:rsid w:val="00C17699"/>
    <w:rsid w:val="00C1778D"/>
    <w:rsid w:val="00C27B1C"/>
    <w:rsid w:val="00C3001A"/>
    <w:rsid w:val="00C336C9"/>
    <w:rsid w:val="00C35322"/>
    <w:rsid w:val="00C41A28"/>
    <w:rsid w:val="00C463DD"/>
    <w:rsid w:val="00C55294"/>
    <w:rsid w:val="00C55E22"/>
    <w:rsid w:val="00C62FA3"/>
    <w:rsid w:val="00C6664D"/>
    <w:rsid w:val="00C667DF"/>
    <w:rsid w:val="00C745C3"/>
    <w:rsid w:val="00C913BB"/>
    <w:rsid w:val="00C97D1E"/>
    <w:rsid w:val="00CA648B"/>
    <w:rsid w:val="00CA7FEB"/>
    <w:rsid w:val="00CE3F9F"/>
    <w:rsid w:val="00CE4A8F"/>
    <w:rsid w:val="00CE5D60"/>
    <w:rsid w:val="00CE63DA"/>
    <w:rsid w:val="00CF7163"/>
    <w:rsid w:val="00D03914"/>
    <w:rsid w:val="00D2031B"/>
    <w:rsid w:val="00D21828"/>
    <w:rsid w:val="00D25FE2"/>
    <w:rsid w:val="00D30CFF"/>
    <w:rsid w:val="00D317BB"/>
    <w:rsid w:val="00D35D8F"/>
    <w:rsid w:val="00D3728E"/>
    <w:rsid w:val="00D42605"/>
    <w:rsid w:val="00D43252"/>
    <w:rsid w:val="00D4783A"/>
    <w:rsid w:val="00D51E18"/>
    <w:rsid w:val="00D72FCE"/>
    <w:rsid w:val="00D763BB"/>
    <w:rsid w:val="00D77EF6"/>
    <w:rsid w:val="00D83DC5"/>
    <w:rsid w:val="00D978C6"/>
    <w:rsid w:val="00DA3A2C"/>
    <w:rsid w:val="00DA67AD"/>
    <w:rsid w:val="00DB5D0F"/>
    <w:rsid w:val="00DC3242"/>
    <w:rsid w:val="00DD4886"/>
    <w:rsid w:val="00DD5048"/>
    <w:rsid w:val="00DF12F7"/>
    <w:rsid w:val="00DF2C64"/>
    <w:rsid w:val="00E02C81"/>
    <w:rsid w:val="00E130AB"/>
    <w:rsid w:val="00E3228F"/>
    <w:rsid w:val="00E608B9"/>
    <w:rsid w:val="00E672CB"/>
    <w:rsid w:val="00E7260F"/>
    <w:rsid w:val="00E72C47"/>
    <w:rsid w:val="00E72ECB"/>
    <w:rsid w:val="00E75537"/>
    <w:rsid w:val="00E75DC5"/>
    <w:rsid w:val="00E77968"/>
    <w:rsid w:val="00E80F5F"/>
    <w:rsid w:val="00E87921"/>
    <w:rsid w:val="00E96630"/>
    <w:rsid w:val="00EA264E"/>
    <w:rsid w:val="00EA3A41"/>
    <w:rsid w:val="00EA7111"/>
    <w:rsid w:val="00EB35B3"/>
    <w:rsid w:val="00EB4AAF"/>
    <w:rsid w:val="00ED7A2A"/>
    <w:rsid w:val="00EF1D7F"/>
    <w:rsid w:val="00EF2072"/>
    <w:rsid w:val="00F02E68"/>
    <w:rsid w:val="00F06132"/>
    <w:rsid w:val="00F13486"/>
    <w:rsid w:val="00F1452D"/>
    <w:rsid w:val="00F21AF7"/>
    <w:rsid w:val="00F27F47"/>
    <w:rsid w:val="00F33085"/>
    <w:rsid w:val="00F42458"/>
    <w:rsid w:val="00F4395B"/>
    <w:rsid w:val="00F44091"/>
    <w:rsid w:val="00F53EDA"/>
    <w:rsid w:val="00F54972"/>
    <w:rsid w:val="00F559BD"/>
    <w:rsid w:val="00F56CF1"/>
    <w:rsid w:val="00F70D44"/>
    <w:rsid w:val="00F74C62"/>
    <w:rsid w:val="00F7536E"/>
    <w:rsid w:val="00F7753D"/>
    <w:rsid w:val="00F81015"/>
    <w:rsid w:val="00F85782"/>
    <w:rsid w:val="00F85F34"/>
    <w:rsid w:val="00FA006C"/>
    <w:rsid w:val="00FA06F7"/>
    <w:rsid w:val="00FA3621"/>
    <w:rsid w:val="00FB171A"/>
    <w:rsid w:val="00FB25BF"/>
    <w:rsid w:val="00FC68B7"/>
    <w:rsid w:val="00FD19D8"/>
    <w:rsid w:val="00FD4F7E"/>
    <w:rsid w:val="00FD7BF6"/>
    <w:rsid w:val="00FE4F44"/>
    <w:rsid w:val="00FF06A6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  <w:rPr>
      <w:lang w:val="x-none"/>
    </w:r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  <w:rPr>
      <w:lang w:val="x-none"/>
    </w:r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Heading6Char">
    <w:name w:val="Heading 6 Char"/>
    <w:link w:val="Heading6"/>
    <w:rsid w:val="009C33DB"/>
    <w:rPr>
      <w:lang w:eastAsia="en-US"/>
    </w:rPr>
  </w:style>
  <w:style w:type="character" w:customStyle="1" w:styleId="Heading7Char">
    <w:name w:val="Heading 7 Char"/>
    <w:link w:val="Heading7"/>
    <w:rsid w:val="009C33DB"/>
    <w:rPr>
      <w:lang w:eastAsia="en-US"/>
    </w:rPr>
  </w:style>
  <w:style w:type="paragraph" w:customStyle="1" w:styleId="MediumList2-Accent41">
    <w:name w:val="Medium List 2 - Accent 41"/>
    <w:basedOn w:val="Normal"/>
    <w:uiPriority w:val="34"/>
    <w:qFormat/>
    <w:rsid w:val="009C33DB"/>
    <w:pPr>
      <w:suppressAutoHyphens w:val="0"/>
      <w:spacing w:line="240" w:lineRule="auto"/>
      <w:ind w:left="720"/>
      <w:contextualSpacing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9C33DB"/>
    <w:rPr>
      <w:i/>
      <w:iCs/>
    </w:rPr>
  </w:style>
  <w:style w:type="character" w:styleId="Strong">
    <w:name w:val="Strong"/>
    <w:uiPriority w:val="22"/>
    <w:qFormat/>
    <w:rsid w:val="00615D70"/>
    <w:rPr>
      <w:b/>
      <w:bCs/>
    </w:rPr>
  </w:style>
  <w:style w:type="paragraph" w:customStyle="1" w:styleId="contenttitre1">
    <w:name w:val="contenttitre1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customStyle="1" w:styleId="apple-converted-space">
    <w:name w:val="apple-converted-space"/>
    <w:rsid w:val="008E4594"/>
  </w:style>
  <w:style w:type="paragraph" w:customStyle="1" w:styleId="annextitre">
    <w:name w:val="annextitre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unhideWhenUsed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styleId="CommentReference">
    <w:name w:val="annotation reference"/>
    <w:rsid w:val="00C55E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E22"/>
  </w:style>
  <w:style w:type="character" w:customStyle="1" w:styleId="CommentTextChar">
    <w:name w:val="Comment Text Char"/>
    <w:link w:val="CommentText"/>
    <w:rsid w:val="00C55E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5E22"/>
    <w:rPr>
      <w:b/>
      <w:bCs/>
    </w:rPr>
  </w:style>
  <w:style w:type="character" w:customStyle="1" w:styleId="CommentSubjectChar">
    <w:name w:val="Comment Subject Char"/>
    <w:link w:val="CommentSubject"/>
    <w:rsid w:val="00C55E2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C55E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55E22"/>
    <w:rPr>
      <w:rFonts w:ascii="Tahoma" w:hAnsi="Tahoma" w:cs="Tahoma"/>
      <w:sz w:val="16"/>
      <w:szCs w:val="16"/>
      <w:lang w:val="en-GB" w:eastAsia="en-US"/>
    </w:rPr>
  </w:style>
  <w:style w:type="paragraph" w:customStyle="1" w:styleId="LightList-Accent31">
    <w:name w:val="Light List - Accent 31"/>
    <w:hidden/>
    <w:uiPriority w:val="71"/>
    <w:rsid w:val="00FE4F44"/>
    <w:rPr>
      <w:lang w:eastAsia="en-US"/>
    </w:rPr>
  </w:style>
  <w:style w:type="paragraph" w:customStyle="1" w:styleId="ColorfulShading-Accent11">
    <w:name w:val="Colorful Shading - Accent 11"/>
    <w:hidden/>
    <w:uiPriority w:val="71"/>
    <w:rsid w:val="00D4783A"/>
    <w:rPr>
      <w:lang w:eastAsia="en-US"/>
    </w:rPr>
  </w:style>
  <w:style w:type="paragraph" w:styleId="ListParagraph">
    <w:name w:val="List Paragraph"/>
    <w:basedOn w:val="Normal"/>
    <w:uiPriority w:val="34"/>
    <w:qFormat/>
    <w:rsid w:val="0015189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  <w:rPr>
      <w:lang w:val="x-none"/>
    </w:r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  <w:rPr>
      <w:lang w:val="x-none"/>
    </w:r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Heading6Char">
    <w:name w:val="Heading 6 Char"/>
    <w:link w:val="Heading6"/>
    <w:rsid w:val="009C33DB"/>
    <w:rPr>
      <w:lang w:eastAsia="en-US"/>
    </w:rPr>
  </w:style>
  <w:style w:type="character" w:customStyle="1" w:styleId="Heading7Char">
    <w:name w:val="Heading 7 Char"/>
    <w:link w:val="Heading7"/>
    <w:rsid w:val="009C33DB"/>
    <w:rPr>
      <w:lang w:eastAsia="en-US"/>
    </w:rPr>
  </w:style>
  <w:style w:type="paragraph" w:customStyle="1" w:styleId="MediumList2-Accent41">
    <w:name w:val="Medium List 2 - Accent 41"/>
    <w:basedOn w:val="Normal"/>
    <w:uiPriority w:val="34"/>
    <w:qFormat/>
    <w:rsid w:val="009C33DB"/>
    <w:pPr>
      <w:suppressAutoHyphens w:val="0"/>
      <w:spacing w:line="240" w:lineRule="auto"/>
      <w:ind w:left="720"/>
      <w:contextualSpacing/>
    </w:pPr>
    <w:rPr>
      <w:sz w:val="24"/>
      <w:szCs w:val="24"/>
      <w:lang w:val="en-US"/>
    </w:rPr>
  </w:style>
  <w:style w:type="character" w:styleId="Emphasis">
    <w:name w:val="Emphasis"/>
    <w:uiPriority w:val="20"/>
    <w:qFormat/>
    <w:rsid w:val="009C33DB"/>
    <w:rPr>
      <w:i/>
      <w:iCs/>
    </w:rPr>
  </w:style>
  <w:style w:type="character" w:styleId="Strong">
    <w:name w:val="Strong"/>
    <w:uiPriority w:val="22"/>
    <w:qFormat/>
    <w:rsid w:val="00615D70"/>
    <w:rPr>
      <w:b/>
      <w:bCs/>
    </w:rPr>
  </w:style>
  <w:style w:type="paragraph" w:customStyle="1" w:styleId="contenttitre1">
    <w:name w:val="contenttitre1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customStyle="1" w:styleId="apple-converted-space">
    <w:name w:val="apple-converted-space"/>
    <w:rsid w:val="008E4594"/>
  </w:style>
  <w:style w:type="paragraph" w:customStyle="1" w:styleId="annextitre">
    <w:name w:val="annextitre"/>
    <w:basedOn w:val="Normal"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paragraph" w:styleId="NormalWeb">
    <w:name w:val="Normal (Web)"/>
    <w:basedOn w:val="Normal"/>
    <w:uiPriority w:val="99"/>
    <w:unhideWhenUsed/>
    <w:rsid w:val="008E4594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fr-CH" w:eastAsia="fr-CH"/>
    </w:rPr>
  </w:style>
  <w:style w:type="character" w:styleId="CommentReference">
    <w:name w:val="annotation reference"/>
    <w:rsid w:val="00C55E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5E22"/>
  </w:style>
  <w:style w:type="character" w:customStyle="1" w:styleId="CommentTextChar">
    <w:name w:val="Comment Text Char"/>
    <w:link w:val="CommentText"/>
    <w:rsid w:val="00C55E2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55E22"/>
    <w:rPr>
      <w:b/>
      <w:bCs/>
    </w:rPr>
  </w:style>
  <w:style w:type="character" w:customStyle="1" w:styleId="CommentSubjectChar">
    <w:name w:val="Comment Subject Char"/>
    <w:link w:val="CommentSubject"/>
    <w:rsid w:val="00C55E22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C55E2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55E22"/>
    <w:rPr>
      <w:rFonts w:ascii="Tahoma" w:hAnsi="Tahoma" w:cs="Tahoma"/>
      <w:sz w:val="16"/>
      <w:szCs w:val="16"/>
      <w:lang w:val="en-GB" w:eastAsia="en-US"/>
    </w:rPr>
  </w:style>
  <w:style w:type="paragraph" w:customStyle="1" w:styleId="LightList-Accent31">
    <w:name w:val="Light List - Accent 31"/>
    <w:hidden/>
    <w:uiPriority w:val="71"/>
    <w:rsid w:val="00FE4F44"/>
    <w:rPr>
      <w:lang w:eastAsia="en-US"/>
    </w:rPr>
  </w:style>
  <w:style w:type="paragraph" w:customStyle="1" w:styleId="ColorfulShading-Accent11">
    <w:name w:val="Colorful Shading - Accent 11"/>
    <w:hidden/>
    <w:uiPriority w:val="71"/>
    <w:rsid w:val="00D4783A"/>
    <w:rPr>
      <w:lang w:eastAsia="en-US"/>
    </w:rPr>
  </w:style>
  <w:style w:type="paragraph" w:styleId="ListParagraph">
    <w:name w:val="List Paragraph"/>
    <w:basedOn w:val="Normal"/>
    <w:uiPriority w:val="34"/>
    <w:qFormat/>
    <w:rsid w:val="0015189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CA70-82AF-4452-A693-67074E38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7</TotalTime>
  <Pages>2</Pages>
  <Words>405</Words>
  <Characters>2501</Characters>
  <Application>Microsoft Office Word</Application>
  <DocSecurity>0</DocSecurity>
  <Lines>75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2855</CharactersWithSpaces>
  <SharedDoc>false</SharedDoc>
  <HLinks>
    <vt:vector size="12" baseType="variant">
      <vt:variant>
        <vt:i4>2621535</vt:i4>
      </vt:variant>
      <vt:variant>
        <vt:i4>3</vt:i4>
      </vt:variant>
      <vt:variant>
        <vt:i4>0</vt:i4>
      </vt:variant>
      <vt:variant>
        <vt:i4>5</vt:i4>
      </vt:variant>
      <vt:variant>
        <vt:lpwstr>mailto:brandon.turner@unitar.org</vt:lpwstr>
      </vt:variant>
      <vt:variant>
        <vt:lpwstr/>
      </vt:variant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http://iomctoolbox.oecd.org/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4</cp:revision>
  <cp:lastPrinted>2015-12-08T10:36:00Z</cp:lastPrinted>
  <dcterms:created xsi:type="dcterms:W3CDTF">2015-12-08T10:15:00Z</dcterms:created>
  <dcterms:modified xsi:type="dcterms:W3CDTF">2015-12-08T10:36:00Z</dcterms:modified>
</cp:coreProperties>
</file>