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F3" w:rsidRPr="005A06FD" w:rsidRDefault="006A7CF3" w:rsidP="006A7CF3">
      <w:pPr>
        <w:spacing w:line="60" w:lineRule="exact"/>
        <w:rPr>
          <w:color w:val="010000"/>
          <w:sz w:val="6"/>
        </w:rPr>
        <w:sectPr w:rsidR="006A7CF3" w:rsidRPr="005A06FD" w:rsidSect="006A7C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B1B4A" w:rsidRPr="00BB1B4A" w:rsidRDefault="00BB1B4A" w:rsidP="00BB1B4A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Theme="minorEastAsia"/>
          <w:b/>
          <w:spacing w:val="-2"/>
          <w:sz w:val="28"/>
          <w:lang w:eastAsia="zh-CN"/>
        </w:rPr>
      </w:pPr>
      <w:r w:rsidRPr="00BB1B4A">
        <w:rPr>
          <w:rFonts w:eastAsiaTheme="minorEastAsia"/>
          <w:b/>
          <w:spacing w:val="-2"/>
          <w:sz w:val="28"/>
          <w:lang w:eastAsia="zh-CN"/>
        </w:rPr>
        <w:lastRenderedPageBreak/>
        <w:t>Европейская экономическая комиссия</w:t>
      </w:r>
    </w:p>
    <w:p w:rsidR="00BB1B4A" w:rsidRPr="00BB1B4A" w:rsidRDefault="00BB1B4A" w:rsidP="00BB1B4A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0" w:hanging="1267"/>
        <w:outlineLvl w:val="0"/>
        <w:rPr>
          <w:rFonts w:eastAsiaTheme="minorEastAsia"/>
          <w:bCs/>
          <w:spacing w:val="-2"/>
          <w:sz w:val="10"/>
          <w:lang w:eastAsia="zh-CN"/>
        </w:rPr>
      </w:pPr>
    </w:p>
    <w:p w:rsidR="00BB1B4A" w:rsidRPr="00BB1B4A" w:rsidRDefault="00BB1B4A" w:rsidP="00BB1B4A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Theme="minorEastAsia"/>
          <w:bCs/>
          <w:spacing w:val="-2"/>
          <w:sz w:val="28"/>
          <w:lang w:eastAsia="zh-CN"/>
        </w:rPr>
      </w:pPr>
      <w:r w:rsidRPr="00BB1B4A">
        <w:rPr>
          <w:rFonts w:eastAsiaTheme="minorEastAsia"/>
          <w:bCs/>
          <w:spacing w:val="-2"/>
          <w:sz w:val="28"/>
          <w:lang w:eastAsia="zh-CN"/>
        </w:rPr>
        <w:t>Комитет по внутреннему транспорту</w:t>
      </w:r>
    </w:p>
    <w:p w:rsidR="00BB1B4A" w:rsidRPr="00BB1B4A" w:rsidRDefault="00BB1B4A" w:rsidP="00BB1B4A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right="1260"/>
        <w:outlineLvl w:val="0"/>
        <w:rPr>
          <w:rFonts w:eastAsiaTheme="minorEastAsia"/>
          <w:b/>
          <w:sz w:val="10"/>
          <w:lang w:eastAsia="zh-CN"/>
        </w:rPr>
      </w:pPr>
    </w:p>
    <w:p w:rsidR="00BB1B4A" w:rsidRPr="00BB1B4A" w:rsidRDefault="00BB1B4A" w:rsidP="00BB1B4A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right="1260"/>
        <w:outlineLvl w:val="0"/>
        <w:rPr>
          <w:rFonts w:eastAsiaTheme="minorEastAsia"/>
          <w:b/>
          <w:sz w:val="24"/>
          <w:lang w:eastAsia="zh-CN"/>
        </w:rPr>
      </w:pPr>
      <w:r w:rsidRPr="00BB1B4A">
        <w:rPr>
          <w:rFonts w:eastAsiaTheme="minorEastAsia"/>
          <w:b/>
          <w:sz w:val="24"/>
          <w:lang w:eastAsia="zh-CN"/>
        </w:rPr>
        <w:t>Всемирный форум для согласования</w:t>
      </w:r>
      <w:r w:rsidRPr="00BB1B4A">
        <w:rPr>
          <w:rFonts w:eastAsiaTheme="minorEastAsia"/>
          <w:b/>
          <w:sz w:val="24"/>
          <w:lang w:eastAsia="zh-CN"/>
        </w:rPr>
        <w:br/>
        <w:t>правил в области транспортных средств</w:t>
      </w:r>
    </w:p>
    <w:p w:rsidR="00BB1B4A" w:rsidRPr="00BB1B4A" w:rsidRDefault="00BB1B4A" w:rsidP="00BB1B4A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0" w:hanging="1267"/>
        <w:outlineLvl w:val="1"/>
        <w:rPr>
          <w:rFonts w:eastAsiaTheme="minorEastAsia"/>
          <w:b/>
          <w:spacing w:val="2"/>
          <w:sz w:val="10"/>
          <w:lang w:eastAsia="zh-CN"/>
        </w:rPr>
      </w:pPr>
    </w:p>
    <w:p w:rsidR="00BB1B4A" w:rsidRPr="00BB1B4A" w:rsidRDefault="00BB1B4A" w:rsidP="00BB1B4A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rFonts w:eastAsiaTheme="minorEastAsia"/>
          <w:b/>
          <w:spacing w:val="2"/>
          <w:lang w:eastAsia="zh-CN"/>
        </w:rPr>
      </w:pPr>
      <w:r w:rsidRPr="00BB1B4A">
        <w:rPr>
          <w:rFonts w:eastAsiaTheme="minorEastAsia"/>
          <w:b/>
          <w:spacing w:val="2"/>
          <w:lang w:eastAsia="zh-CN"/>
        </w:rPr>
        <w:t>167-я сессия</w:t>
      </w:r>
    </w:p>
    <w:p w:rsidR="00BB1B4A" w:rsidRPr="00BB1B4A" w:rsidRDefault="00BB1B4A" w:rsidP="00BB1B4A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rFonts w:eastAsiaTheme="minorEastAsia"/>
          <w:bCs/>
          <w:spacing w:val="2"/>
          <w:lang w:eastAsia="zh-CN"/>
        </w:rPr>
      </w:pPr>
      <w:r w:rsidRPr="00BB1B4A">
        <w:rPr>
          <w:rFonts w:eastAsiaTheme="minorEastAsia"/>
          <w:bCs/>
          <w:spacing w:val="2"/>
          <w:lang w:eastAsia="zh-CN"/>
        </w:rPr>
        <w:t>Женева, 10–13 ноября 2015 года</w:t>
      </w:r>
    </w:p>
    <w:p w:rsidR="00BB1B4A" w:rsidRPr="00BB1B4A" w:rsidRDefault="00BB1B4A" w:rsidP="00BB1B4A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rFonts w:eastAsiaTheme="minorEastAsia"/>
          <w:bCs/>
          <w:spacing w:val="2"/>
          <w:lang w:eastAsia="zh-CN"/>
        </w:rPr>
      </w:pPr>
      <w:r w:rsidRPr="00BB1B4A">
        <w:rPr>
          <w:rFonts w:eastAsiaTheme="minorEastAsia"/>
          <w:bCs/>
          <w:spacing w:val="2"/>
          <w:lang w:eastAsia="zh-CN"/>
        </w:rPr>
        <w:t>Пункт 4.7.1</w:t>
      </w:r>
      <w:r w:rsidR="0058658E" w:rsidRPr="00313C8F">
        <w:rPr>
          <w:rFonts w:eastAsiaTheme="minorEastAsia"/>
          <w:bCs/>
          <w:spacing w:val="2"/>
          <w:lang w:eastAsia="zh-CN"/>
        </w:rPr>
        <w:t>0</w:t>
      </w:r>
      <w:r w:rsidRPr="00BB1B4A">
        <w:rPr>
          <w:rFonts w:eastAsiaTheme="minorEastAsia"/>
          <w:bCs/>
          <w:spacing w:val="2"/>
          <w:lang w:eastAsia="zh-CN"/>
        </w:rPr>
        <w:t xml:space="preserve"> предварительной повестки дня</w:t>
      </w:r>
    </w:p>
    <w:p w:rsidR="00BB1B4A" w:rsidRPr="00BB1B4A" w:rsidRDefault="00BB1B4A" w:rsidP="00BB1B4A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rFonts w:eastAsiaTheme="minorEastAsia"/>
          <w:b/>
          <w:spacing w:val="2"/>
          <w:lang w:eastAsia="zh-CN"/>
        </w:rPr>
      </w:pPr>
      <w:r w:rsidRPr="00BB1B4A">
        <w:rPr>
          <w:rFonts w:eastAsiaTheme="minorEastAsia"/>
          <w:b/>
          <w:spacing w:val="2"/>
          <w:lang w:eastAsia="zh-CN"/>
        </w:rPr>
        <w:t xml:space="preserve">Соглашение 1958 года − Рассмотрение проектов поправок </w:t>
      </w:r>
    </w:p>
    <w:p w:rsidR="00BB1B4A" w:rsidRPr="00BB1B4A" w:rsidRDefault="00BB1B4A" w:rsidP="00BB1B4A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rFonts w:eastAsiaTheme="minorEastAsia"/>
          <w:b/>
          <w:spacing w:val="2"/>
          <w:lang w:eastAsia="zh-CN"/>
        </w:rPr>
      </w:pPr>
      <w:r w:rsidRPr="00BB1B4A">
        <w:rPr>
          <w:rFonts w:eastAsiaTheme="minorEastAsia"/>
          <w:b/>
          <w:spacing w:val="2"/>
          <w:lang w:eastAsia="zh-CN"/>
        </w:rPr>
        <w:t xml:space="preserve">к существующим правилам, </w:t>
      </w:r>
      <w:proofErr w:type="gramStart"/>
      <w:r w:rsidRPr="00BB1B4A">
        <w:rPr>
          <w:rFonts w:eastAsiaTheme="minorEastAsia"/>
          <w:b/>
          <w:spacing w:val="2"/>
          <w:lang w:eastAsia="zh-CN"/>
        </w:rPr>
        <w:t>представленных</w:t>
      </w:r>
      <w:proofErr w:type="gramEnd"/>
      <w:r w:rsidRPr="00BB1B4A">
        <w:rPr>
          <w:rFonts w:eastAsiaTheme="minorEastAsia"/>
          <w:b/>
          <w:spacing w:val="2"/>
          <w:lang w:eastAsia="zh-CN"/>
        </w:rPr>
        <w:t xml:space="preserve"> </w:t>
      </w:r>
      <w:r w:rsidRPr="00BB1B4A">
        <w:rPr>
          <w:rFonts w:eastAsiaTheme="minorEastAsia"/>
          <w:b/>
          <w:spacing w:val="2"/>
          <w:lang w:val="en-GB" w:eastAsia="zh-CN"/>
        </w:rPr>
        <w:t>GRSG</w:t>
      </w:r>
    </w:p>
    <w:p w:rsidR="00BB1B4A" w:rsidRPr="00BB1B4A" w:rsidRDefault="00BB1B4A" w:rsidP="00BB1B4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Theme="minorEastAsia"/>
          <w:b/>
          <w:sz w:val="10"/>
          <w:lang w:eastAsia="zh-CN"/>
        </w:rPr>
      </w:pPr>
    </w:p>
    <w:p w:rsidR="00BB1B4A" w:rsidRPr="00BB1B4A" w:rsidRDefault="00BB1B4A" w:rsidP="00BB1B4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Theme="minorEastAsia"/>
          <w:b/>
          <w:sz w:val="10"/>
          <w:lang w:eastAsia="zh-CN"/>
        </w:rPr>
      </w:pPr>
    </w:p>
    <w:p w:rsidR="00BB1B4A" w:rsidRPr="00BB1B4A" w:rsidRDefault="00BB1B4A" w:rsidP="00BB1B4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Theme="minorEastAsia"/>
          <w:b/>
          <w:sz w:val="10"/>
          <w:lang w:eastAsia="zh-CN"/>
        </w:rPr>
      </w:pPr>
    </w:p>
    <w:p w:rsidR="00BB1B4A" w:rsidRPr="00BB1B4A" w:rsidRDefault="00BB1B4A" w:rsidP="00BB1B4A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Theme="minorEastAsia"/>
          <w:b/>
          <w:spacing w:val="-2"/>
          <w:sz w:val="28"/>
          <w:lang w:eastAsia="zh-CN"/>
        </w:rPr>
      </w:pPr>
      <w:r w:rsidRPr="00BB1B4A">
        <w:rPr>
          <w:rFonts w:eastAsiaTheme="minorEastAsia"/>
          <w:b/>
          <w:spacing w:val="-2"/>
          <w:sz w:val="28"/>
          <w:lang w:eastAsia="zh-CN"/>
        </w:rPr>
        <w:tab/>
      </w:r>
      <w:r w:rsidRPr="00BB1B4A">
        <w:rPr>
          <w:rFonts w:eastAsiaTheme="minorEastAsia"/>
          <w:b/>
          <w:spacing w:val="-2"/>
          <w:sz w:val="28"/>
          <w:lang w:eastAsia="zh-CN"/>
        </w:rPr>
        <w:tab/>
        <w:t xml:space="preserve">Предложение по дополнению </w:t>
      </w:r>
      <w:r w:rsidR="006F7F73" w:rsidRPr="006F7F73">
        <w:rPr>
          <w:rFonts w:eastAsiaTheme="minorEastAsia"/>
          <w:b/>
          <w:spacing w:val="-2"/>
          <w:sz w:val="28"/>
          <w:lang w:eastAsia="zh-CN"/>
        </w:rPr>
        <w:t>5</w:t>
      </w:r>
      <w:r w:rsidRPr="00BB1B4A">
        <w:rPr>
          <w:rFonts w:eastAsiaTheme="minorEastAsia"/>
          <w:b/>
          <w:spacing w:val="-2"/>
          <w:sz w:val="28"/>
          <w:lang w:eastAsia="zh-CN"/>
        </w:rPr>
        <w:t xml:space="preserve"> к Правилам № 1</w:t>
      </w:r>
      <w:r w:rsidR="006F7F73" w:rsidRPr="006F7F73">
        <w:rPr>
          <w:rFonts w:eastAsiaTheme="minorEastAsia"/>
          <w:b/>
          <w:spacing w:val="-2"/>
          <w:sz w:val="28"/>
          <w:lang w:eastAsia="zh-CN"/>
        </w:rPr>
        <w:t>16</w:t>
      </w:r>
      <w:r w:rsidRPr="00BB1B4A">
        <w:rPr>
          <w:rFonts w:eastAsiaTheme="minorEastAsia"/>
          <w:b/>
          <w:spacing w:val="-2"/>
          <w:sz w:val="28"/>
          <w:lang w:eastAsia="zh-CN"/>
        </w:rPr>
        <w:t xml:space="preserve"> (</w:t>
      </w:r>
      <w:r w:rsidR="00DB2563">
        <w:rPr>
          <w:rFonts w:eastAsiaTheme="minorEastAsia"/>
          <w:b/>
          <w:spacing w:val="-2"/>
          <w:sz w:val="28"/>
          <w:lang w:eastAsia="zh-CN"/>
        </w:rPr>
        <w:t xml:space="preserve">системы охранной сигнализации </w:t>
      </w:r>
      <w:r w:rsidRPr="00BB1B4A">
        <w:rPr>
          <w:rFonts w:eastAsiaTheme="minorEastAsia"/>
          <w:b/>
          <w:spacing w:val="-2"/>
          <w:sz w:val="28"/>
          <w:lang w:eastAsia="zh-CN"/>
        </w:rPr>
        <w:t>транспортны</w:t>
      </w:r>
      <w:r w:rsidR="00DB2563">
        <w:rPr>
          <w:rFonts w:eastAsiaTheme="minorEastAsia"/>
          <w:b/>
          <w:spacing w:val="-2"/>
          <w:sz w:val="28"/>
          <w:lang w:eastAsia="zh-CN"/>
        </w:rPr>
        <w:t>х</w:t>
      </w:r>
      <w:r w:rsidRPr="00BB1B4A">
        <w:rPr>
          <w:rFonts w:eastAsiaTheme="minorEastAsia"/>
          <w:b/>
          <w:spacing w:val="-2"/>
          <w:sz w:val="28"/>
          <w:lang w:eastAsia="zh-CN"/>
        </w:rPr>
        <w:t xml:space="preserve"> средств</w:t>
      </w:r>
      <w:r w:rsidR="00DB2563">
        <w:rPr>
          <w:rFonts w:eastAsiaTheme="minorEastAsia"/>
          <w:b/>
          <w:spacing w:val="-2"/>
          <w:sz w:val="28"/>
          <w:lang w:eastAsia="zh-CN"/>
        </w:rPr>
        <w:t>)</w:t>
      </w:r>
    </w:p>
    <w:p w:rsidR="00BB1B4A" w:rsidRPr="00BB1B4A" w:rsidRDefault="00BB1B4A" w:rsidP="00BB1B4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Theme="minorEastAsia"/>
          <w:b/>
          <w:sz w:val="10"/>
          <w:lang w:eastAsia="zh-CN"/>
        </w:rPr>
      </w:pPr>
    </w:p>
    <w:p w:rsidR="00BB1B4A" w:rsidRPr="00BB1B4A" w:rsidRDefault="00BB1B4A" w:rsidP="00BB1B4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Theme="minorEastAsia"/>
          <w:b/>
          <w:sz w:val="10"/>
          <w:lang w:eastAsia="zh-CN"/>
        </w:rPr>
      </w:pPr>
    </w:p>
    <w:p w:rsidR="00BB1B4A" w:rsidRPr="00BB1B4A" w:rsidRDefault="00BB1B4A" w:rsidP="00BB1B4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left="1267" w:right="1260" w:hanging="1267"/>
        <w:outlineLvl w:val="0"/>
        <w:rPr>
          <w:rFonts w:eastAsiaTheme="minorEastAsia"/>
          <w:b/>
          <w:sz w:val="24"/>
          <w:lang w:eastAsia="zh-CN"/>
        </w:rPr>
      </w:pPr>
      <w:r w:rsidRPr="00BB1B4A">
        <w:rPr>
          <w:rFonts w:eastAsiaTheme="minorEastAsia"/>
          <w:b/>
          <w:sz w:val="24"/>
          <w:lang w:eastAsia="zh-CN"/>
        </w:rPr>
        <w:tab/>
      </w:r>
      <w:r w:rsidRPr="00BB1B4A">
        <w:rPr>
          <w:rFonts w:eastAsiaTheme="minorEastAsia"/>
          <w:b/>
          <w:sz w:val="24"/>
          <w:lang w:eastAsia="zh-CN"/>
        </w:rPr>
        <w:tab/>
        <w:t>Представлено Рабочей группой по общим предписаниям, касающимся безопасности</w:t>
      </w:r>
      <w:r w:rsidRPr="00313C8F">
        <w:rPr>
          <w:rFonts w:eastAsiaTheme="minorEastAsia"/>
          <w:bCs/>
          <w:color w:val="943634" w:themeColor="accent2" w:themeShade="BF"/>
          <w:lang w:eastAsia="zh-CN"/>
        </w:rPr>
        <w:footnoteReference w:customMarkFollows="1" w:id="1"/>
        <w:t>*</w:t>
      </w:r>
    </w:p>
    <w:p w:rsidR="00BB1B4A" w:rsidRPr="00BB1B4A" w:rsidRDefault="00BB1B4A" w:rsidP="00BB1B4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Theme="minorEastAsia"/>
          <w:sz w:val="10"/>
          <w:lang w:eastAsia="zh-CN"/>
        </w:rPr>
      </w:pPr>
    </w:p>
    <w:p w:rsidR="00BB1B4A" w:rsidRPr="00BB1B4A" w:rsidRDefault="00BB1B4A" w:rsidP="00BB1B4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Theme="minorEastAsia"/>
          <w:sz w:val="10"/>
          <w:lang w:eastAsia="zh-CN"/>
        </w:rPr>
      </w:pPr>
    </w:p>
    <w:p w:rsidR="00BB1B4A" w:rsidRPr="00BB1B4A" w:rsidRDefault="00BB1B4A" w:rsidP="00BB1B4A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eastAsiaTheme="minorEastAsia"/>
          <w:lang w:eastAsia="zh-CN"/>
        </w:rPr>
      </w:pPr>
      <w:r w:rsidRPr="00BB1B4A">
        <w:rPr>
          <w:rFonts w:eastAsiaTheme="minorEastAsia"/>
          <w:lang w:eastAsia="zh-CN"/>
        </w:rPr>
        <w:tab/>
        <w:t>Воспроизведенный ниже текст был принят Рабочей группой по общим предписаниям, касающимся безопасности (</w:t>
      </w:r>
      <w:r w:rsidRPr="00BB1B4A">
        <w:rPr>
          <w:rFonts w:eastAsiaTheme="minorEastAsia"/>
          <w:bCs/>
          <w:lang w:val="en-GB" w:eastAsia="zh-CN"/>
        </w:rPr>
        <w:t>GRSG</w:t>
      </w:r>
      <w:r w:rsidRPr="00BB1B4A">
        <w:rPr>
          <w:rFonts w:eastAsiaTheme="minorEastAsia"/>
          <w:bCs/>
          <w:lang w:eastAsia="zh-CN"/>
        </w:rPr>
        <w:t>)</w:t>
      </w:r>
      <w:r w:rsidRPr="00BB1B4A">
        <w:rPr>
          <w:rFonts w:eastAsiaTheme="minorEastAsia"/>
          <w:lang w:eastAsia="zh-CN"/>
        </w:rPr>
        <w:t>, на ее 108-й сессии (</w:t>
      </w:r>
      <w:r w:rsidRPr="00BB1B4A">
        <w:rPr>
          <w:rFonts w:eastAsiaTheme="minorEastAsia"/>
          <w:lang w:val="en-GB" w:eastAsia="zh-CN"/>
        </w:rPr>
        <w:t>ECE</w:t>
      </w:r>
      <w:r w:rsidRPr="00BB1B4A">
        <w:rPr>
          <w:rFonts w:eastAsiaTheme="minorEastAsia"/>
          <w:lang w:eastAsia="zh-CN"/>
        </w:rPr>
        <w:t>/</w:t>
      </w:r>
      <w:r w:rsidRPr="00BB1B4A">
        <w:rPr>
          <w:rFonts w:eastAsiaTheme="minorEastAsia"/>
          <w:lang w:val="en-GB" w:eastAsia="zh-CN"/>
        </w:rPr>
        <w:t>TRANS</w:t>
      </w:r>
      <w:r w:rsidRPr="00BB1B4A">
        <w:rPr>
          <w:rFonts w:eastAsiaTheme="minorEastAsia"/>
          <w:lang w:eastAsia="zh-CN"/>
        </w:rPr>
        <w:t>/</w:t>
      </w:r>
      <w:r w:rsidRPr="00BB1B4A">
        <w:rPr>
          <w:rFonts w:eastAsiaTheme="minorEastAsia"/>
          <w:lang w:val="en-GB" w:eastAsia="zh-CN"/>
        </w:rPr>
        <w:t>WP</w:t>
      </w:r>
      <w:r w:rsidRPr="00BB1B4A">
        <w:rPr>
          <w:rFonts w:eastAsiaTheme="minorEastAsia"/>
          <w:lang w:eastAsia="zh-CN"/>
        </w:rPr>
        <w:t>.29/</w:t>
      </w:r>
      <w:r w:rsidRPr="00BB1B4A">
        <w:rPr>
          <w:rFonts w:eastAsiaTheme="minorEastAsia"/>
          <w:lang w:val="en-GB" w:eastAsia="zh-CN"/>
        </w:rPr>
        <w:t>GRSG</w:t>
      </w:r>
      <w:r w:rsidRPr="00BB1B4A">
        <w:rPr>
          <w:rFonts w:eastAsiaTheme="minorEastAsia"/>
          <w:lang w:eastAsia="zh-CN"/>
        </w:rPr>
        <w:t xml:space="preserve">/87, пункт </w:t>
      </w:r>
      <w:r w:rsidR="007A45E7">
        <w:rPr>
          <w:rFonts w:eastAsiaTheme="minorEastAsia"/>
          <w:lang w:eastAsia="zh-CN"/>
        </w:rPr>
        <w:t>49</w:t>
      </w:r>
      <w:r w:rsidR="00032F22">
        <w:rPr>
          <w:rFonts w:eastAsiaTheme="minorEastAsia"/>
          <w:lang w:eastAsia="zh-CN"/>
        </w:rPr>
        <w:t xml:space="preserve">) с учетом замечаний, поступивших от Рабочей группы </w:t>
      </w:r>
      <w:proofErr w:type="gramStart"/>
      <w:r w:rsidR="00032F22">
        <w:rPr>
          <w:rFonts w:eastAsiaTheme="minorEastAsia"/>
          <w:lang w:eastAsia="zh-CN"/>
        </w:rPr>
        <w:t>во</w:t>
      </w:r>
      <w:proofErr w:type="gramEnd"/>
      <w:r w:rsidR="00032F22">
        <w:rPr>
          <w:rFonts w:eastAsiaTheme="minorEastAsia"/>
          <w:lang w:eastAsia="zh-CN"/>
        </w:rPr>
        <w:t xml:space="preserve"> вопросам освещения и световой сигнализации (</w:t>
      </w:r>
      <w:r w:rsidR="00032F22">
        <w:rPr>
          <w:rFonts w:eastAsiaTheme="minorEastAsia"/>
          <w:lang w:val="en-US" w:eastAsia="zh-CN"/>
        </w:rPr>
        <w:t>GRE</w:t>
      </w:r>
      <w:r w:rsidR="00032F22">
        <w:rPr>
          <w:rFonts w:eastAsiaTheme="minorEastAsia"/>
          <w:lang w:eastAsia="zh-CN"/>
        </w:rPr>
        <w:t>). Он з</w:t>
      </w:r>
      <w:r w:rsidR="00032F22">
        <w:rPr>
          <w:rFonts w:eastAsiaTheme="minorEastAsia"/>
          <w:lang w:eastAsia="zh-CN"/>
        </w:rPr>
        <w:t>а</w:t>
      </w:r>
      <w:r w:rsidR="00032F22">
        <w:rPr>
          <w:rFonts w:eastAsiaTheme="minorEastAsia"/>
          <w:lang w:eastAsia="zh-CN"/>
        </w:rPr>
        <w:t xml:space="preserve">меняет собой документ </w:t>
      </w:r>
      <w:r w:rsidR="00032F22" w:rsidRPr="00032F22">
        <w:rPr>
          <w:rFonts w:eastAsiaTheme="minorEastAsia"/>
          <w:lang w:val="en-GB" w:eastAsia="zh-CN"/>
        </w:rPr>
        <w:t>ECE</w:t>
      </w:r>
      <w:r w:rsidR="00032F22" w:rsidRPr="00032F22">
        <w:rPr>
          <w:rFonts w:eastAsiaTheme="minorEastAsia"/>
          <w:lang w:eastAsia="zh-CN"/>
        </w:rPr>
        <w:t>/</w:t>
      </w:r>
      <w:r w:rsidR="00032F22" w:rsidRPr="00032F22">
        <w:rPr>
          <w:rFonts w:eastAsiaTheme="minorEastAsia"/>
          <w:lang w:val="en-GB" w:eastAsia="zh-CN"/>
        </w:rPr>
        <w:t>TRANS</w:t>
      </w:r>
      <w:r w:rsidR="00032F22" w:rsidRPr="00032F22">
        <w:rPr>
          <w:rFonts w:eastAsiaTheme="minorEastAsia"/>
          <w:lang w:eastAsia="zh-CN"/>
        </w:rPr>
        <w:t>/</w:t>
      </w:r>
      <w:r w:rsidR="00032F22" w:rsidRPr="00032F22">
        <w:rPr>
          <w:rFonts w:eastAsiaTheme="minorEastAsia"/>
          <w:lang w:val="en-GB" w:eastAsia="zh-CN"/>
        </w:rPr>
        <w:t>WP</w:t>
      </w:r>
      <w:r w:rsidR="00032F22" w:rsidRPr="00032F22">
        <w:rPr>
          <w:rFonts w:eastAsiaTheme="minorEastAsia"/>
          <w:lang w:eastAsia="zh-CN"/>
        </w:rPr>
        <w:t xml:space="preserve">.29/2015/37 </w:t>
      </w:r>
      <w:r w:rsidR="00032F22">
        <w:rPr>
          <w:rFonts w:eastAsiaTheme="minorEastAsia"/>
          <w:lang w:eastAsia="zh-CN"/>
        </w:rPr>
        <w:t>и основан на приложении</w:t>
      </w:r>
      <w:r w:rsidR="00827506">
        <w:rPr>
          <w:rFonts w:eastAsiaTheme="minorEastAsia"/>
          <w:lang w:eastAsia="zh-CN"/>
        </w:rPr>
        <w:t> </w:t>
      </w:r>
      <w:r w:rsidR="00032F22">
        <w:rPr>
          <w:rFonts w:eastAsiaTheme="minorEastAsia"/>
          <w:lang w:val="en-US" w:eastAsia="zh-CN"/>
        </w:rPr>
        <w:t>III</w:t>
      </w:r>
      <w:r w:rsidR="00827506">
        <w:rPr>
          <w:rFonts w:eastAsiaTheme="minorEastAsia"/>
          <w:lang w:eastAsia="zh-CN"/>
        </w:rPr>
        <w:t xml:space="preserve"> к док</w:t>
      </w:r>
      <w:r w:rsidR="00032F22">
        <w:rPr>
          <w:rFonts w:eastAsiaTheme="minorEastAsia"/>
          <w:lang w:eastAsia="zh-CN"/>
        </w:rPr>
        <w:t xml:space="preserve">ладу. </w:t>
      </w:r>
      <w:r w:rsidRPr="00BB1B4A">
        <w:rPr>
          <w:rFonts w:eastAsiaTheme="minorEastAsia"/>
          <w:lang w:eastAsia="zh-CN"/>
        </w:rPr>
        <w:t xml:space="preserve">Этот текст передается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2015 года. </w:t>
      </w:r>
    </w:p>
    <w:p w:rsidR="0070770E" w:rsidRPr="0070770E" w:rsidRDefault="00BB1B4A" w:rsidP="0070770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eastAsiaTheme="minorEastAsia"/>
          <w:iCs/>
          <w:lang w:eastAsia="zh-CN"/>
        </w:rPr>
      </w:pPr>
      <w:r w:rsidRPr="00BB1B4A">
        <w:rPr>
          <w:rFonts w:eastAsiaTheme="minorEastAsia"/>
          <w:i/>
          <w:iCs/>
          <w:lang w:eastAsia="zh-CN"/>
        </w:rPr>
        <w:br w:type="page"/>
      </w:r>
      <w:r w:rsidR="0070770E" w:rsidRPr="0070770E">
        <w:rPr>
          <w:rFonts w:eastAsiaTheme="minorEastAsia"/>
          <w:i/>
          <w:iCs/>
          <w:lang w:eastAsia="zh-CN"/>
        </w:rPr>
        <w:lastRenderedPageBreak/>
        <w:t xml:space="preserve">Пункт 6.3.9.1 </w:t>
      </w:r>
      <w:r w:rsidR="0070770E" w:rsidRPr="0070770E">
        <w:rPr>
          <w:rFonts w:eastAsiaTheme="minorEastAsia"/>
          <w:iCs/>
          <w:lang w:eastAsia="zh-CN"/>
        </w:rPr>
        <w:t>изменить следующим образом:</w:t>
      </w:r>
    </w:p>
    <w:p w:rsidR="0070770E" w:rsidRPr="0070770E" w:rsidRDefault="0070770E" w:rsidP="0070770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eastAsiaTheme="minorEastAsia"/>
          <w:iCs/>
          <w:lang w:eastAsia="zh-CN"/>
        </w:rPr>
      </w:pPr>
      <w:r w:rsidRPr="0070770E">
        <w:rPr>
          <w:rFonts w:eastAsiaTheme="minorEastAsia"/>
          <w:iCs/>
          <w:lang w:eastAsia="zh-CN"/>
        </w:rPr>
        <w:t>«6.3.9.1</w:t>
      </w:r>
      <w:proofErr w:type="gramStart"/>
      <w:r w:rsidRPr="0070770E">
        <w:rPr>
          <w:rFonts w:eastAsiaTheme="minorEastAsia"/>
          <w:iCs/>
          <w:lang w:eastAsia="zh-CN"/>
        </w:rPr>
        <w:tab/>
        <w:t>Д</w:t>
      </w:r>
      <w:proofErr w:type="gramEnd"/>
      <w:r w:rsidRPr="0070770E">
        <w:rPr>
          <w:rFonts w:eastAsiaTheme="minorEastAsia"/>
          <w:iCs/>
          <w:lang w:eastAsia="zh-CN"/>
        </w:rPr>
        <w:t>ля обеспечения информации о режиме СОСТС (включена, отключ</w:t>
      </w:r>
      <w:r w:rsidRPr="0070770E">
        <w:rPr>
          <w:rFonts w:eastAsiaTheme="minorEastAsia"/>
          <w:iCs/>
          <w:lang w:eastAsia="zh-CN"/>
        </w:rPr>
        <w:t>е</w:t>
      </w:r>
      <w:r w:rsidRPr="0070770E">
        <w:rPr>
          <w:rFonts w:eastAsiaTheme="minorEastAsia"/>
          <w:iCs/>
          <w:lang w:eastAsia="zh-CN"/>
        </w:rPr>
        <w:t>на, период включения сигнализации, сигнализация включена) допуск</w:t>
      </w:r>
      <w:r w:rsidRPr="0070770E">
        <w:rPr>
          <w:rFonts w:eastAsiaTheme="minorEastAsia"/>
          <w:iCs/>
          <w:lang w:eastAsia="zh-CN"/>
        </w:rPr>
        <w:t>а</w:t>
      </w:r>
      <w:r w:rsidRPr="0070770E">
        <w:rPr>
          <w:rFonts w:eastAsiaTheme="minorEastAsia"/>
          <w:iCs/>
          <w:lang w:eastAsia="zh-CN"/>
        </w:rPr>
        <w:t xml:space="preserve">ется установка оптических индикаторов внутри и </w:t>
      </w:r>
      <w:r w:rsidRPr="0070770E">
        <w:rPr>
          <w:rFonts w:eastAsiaTheme="minorEastAsia"/>
          <w:bCs/>
          <w:iCs/>
          <w:lang w:eastAsia="zh-CN"/>
        </w:rPr>
        <w:t>оптических сигналов</w:t>
      </w:r>
      <w:r w:rsidRPr="0070770E">
        <w:rPr>
          <w:rFonts w:eastAsiaTheme="minorEastAsia"/>
          <w:iCs/>
          <w:lang w:eastAsia="zh-CN"/>
        </w:rPr>
        <w:t xml:space="preserve"> снаружи пассажирского салона. </w:t>
      </w:r>
      <w:r w:rsidRPr="0070770E">
        <w:rPr>
          <w:rFonts w:eastAsiaTheme="minorEastAsia"/>
          <w:bCs/>
          <w:iCs/>
          <w:lang w:eastAsia="zh-CN"/>
        </w:rPr>
        <w:t>Любой оптический сигнал, распол</w:t>
      </w:r>
      <w:r w:rsidRPr="0070770E">
        <w:rPr>
          <w:rFonts w:eastAsiaTheme="minorEastAsia"/>
          <w:bCs/>
          <w:iCs/>
          <w:lang w:eastAsia="zh-CN"/>
        </w:rPr>
        <w:t>о</w:t>
      </w:r>
      <w:r w:rsidRPr="0070770E">
        <w:rPr>
          <w:rFonts w:eastAsiaTheme="minorEastAsia"/>
          <w:bCs/>
          <w:iCs/>
          <w:lang w:eastAsia="zh-CN"/>
        </w:rPr>
        <w:t>женный снаружи, или любые устройства освещения и световой сигн</w:t>
      </w:r>
      <w:r w:rsidRPr="0070770E">
        <w:rPr>
          <w:rFonts w:eastAsiaTheme="minorEastAsia"/>
          <w:bCs/>
          <w:iCs/>
          <w:lang w:eastAsia="zh-CN"/>
        </w:rPr>
        <w:t>а</w:t>
      </w:r>
      <w:r w:rsidRPr="0070770E">
        <w:rPr>
          <w:rFonts w:eastAsiaTheme="minorEastAsia"/>
          <w:bCs/>
          <w:iCs/>
          <w:lang w:eastAsia="zh-CN"/>
        </w:rPr>
        <w:t xml:space="preserve">лизации, используемые </w:t>
      </w:r>
      <w:r w:rsidRPr="0070770E">
        <w:rPr>
          <w:rFonts w:eastAsiaTheme="minorEastAsia"/>
          <w:iCs/>
          <w:lang w:eastAsia="zh-CN"/>
        </w:rPr>
        <w:t>снаружи пассажирского салона, должны отв</w:t>
      </w:r>
      <w:r w:rsidRPr="0070770E">
        <w:rPr>
          <w:rFonts w:eastAsiaTheme="minorEastAsia"/>
          <w:iCs/>
          <w:lang w:eastAsia="zh-CN"/>
        </w:rPr>
        <w:t>е</w:t>
      </w:r>
      <w:r w:rsidRPr="0070770E">
        <w:rPr>
          <w:rFonts w:eastAsiaTheme="minorEastAsia"/>
          <w:iCs/>
          <w:lang w:eastAsia="zh-CN"/>
        </w:rPr>
        <w:t>чать требованиям Правил № 48».</w:t>
      </w:r>
    </w:p>
    <w:p w:rsidR="0070770E" w:rsidRPr="0070770E" w:rsidRDefault="0070770E" w:rsidP="0070770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eastAsiaTheme="minorEastAsia"/>
          <w:iCs/>
          <w:lang w:eastAsia="zh-CN"/>
        </w:rPr>
      </w:pPr>
      <w:r w:rsidRPr="0070770E">
        <w:rPr>
          <w:rFonts w:eastAsiaTheme="minorEastAsia"/>
          <w:i/>
          <w:iCs/>
          <w:lang w:eastAsia="zh-CN"/>
        </w:rPr>
        <w:t xml:space="preserve">Пункт 7.3.9.1 </w:t>
      </w:r>
      <w:r w:rsidRPr="0070770E">
        <w:rPr>
          <w:rFonts w:eastAsiaTheme="minorEastAsia"/>
          <w:iCs/>
          <w:lang w:eastAsia="zh-CN"/>
        </w:rPr>
        <w:t>изменить следующим образом:</w:t>
      </w:r>
    </w:p>
    <w:p w:rsidR="0070770E" w:rsidRPr="0070770E" w:rsidRDefault="0070770E" w:rsidP="0070770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eastAsiaTheme="minorEastAsia"/>
          <w:iCs/>
          <w:lang w:eastAsia="zh-CN"/>
        </w:rPr>
      </w:pPr>
      <w:r w:rsidRPr="0070770E">
        <w:rPr>
          <w:rFonts w:eastAsiaTheme="minorEastAsia"/>
          <w:iCs/>
          <w:lang w:eastAsia="zh-CN"/>
        </w:rPr>
        <w:t>«7.3.9.1</w:t>
      </w:r>
      <w:proofErr w:type="gramStart"/>
      <w:r w:rsidRPr="0070770E">
        <w:rPr>
          <w:rFonts w:eastAsiaTheme="minorEastAsia"/>
          <w:iCs/>
          <w:lang w:eastAsia="zh-CN"/>
        </w:rPr>
        <w:tab/>
        <w:t>Д</w:t>
      </w:r>
      <w:proofErr w:type="gramEnd"/>
      <w:r w:rsidRPr="0070770E">
        <w:rPr>
          <w:rFonts w:eastAsiaTheme="minorEastAsia"/>
          <w:iCs/>
          <w:lang w:eastAsia="zh-CN"/>
        </w:rPr>
        <w:t xml:space="preserve">ля обеспечения информации о режиме СОС (включена, отключена, период включения сигнализации, сигнализация включена) допускается установка оптических индикаторов внутри и </w:t>
      </w:r>
      <w:r w:rsidRPr="0070770E">
        <w:rPr>
          <w:rFonts w:eastAsiaTheme="minorEastAsia"/>
          <w:bCs/>
          <w:iCs/>
          <w:lang w:eastAsia="zh-CN"/>
        </w:rPr>
        <w:t>оптических сигналов</w:t>
      </w:r>
      <w:r w:rsidRPr="0070770E">
        <w:rPr>
          <w:rFonts w:eastAsiaTheme="minorEastAsia"/>
          <w:iCs/>
          <w:lang w:eastAsia="zh-CN"/>
        </w:rPr>
        <w:t xml:space="preserve"> снаружи пассажирского салона. </w:t>
      </w:r>
      <w:r w:rsidRPr="0070770E">
        <w:rPr>
          <w:rFonts w:eastAsiaTheme="minorEastAsia"/>
          <w:bCs/>
          <w:iCs/>
          <w:lang w:eastAsia="zh-CN"/>
        </w:rPr>
        <w:t>Любой оптический сигнал, распол</w:t>
      </w:r>
      <w:r w:rsidRPr="0070770E">
        <w:rPr>
          <w:rFonts w:eastAsiaTheme="minorEastAsia"/>
          <w:bCs/>
          <w:iCs/>
          <w:lang w:eastAsia="zh-CN"/>
        </w:rPr>
        <w:t>о</w:t>
      </w:r>
      <w:r w:rsidRPr="0070770E">
        <w:rPr>
          <w:rFonts w:eastAsiaTheme="minorEastAsia"/>
          <w:bCs/>
          <w:iCs/>
          <w:lang w:eastAsia="zh-CN"/>
        </w:rPr>
        <w:t>женный снаружи, или любые устройства освещения и световой сигн</w:t>
      </w:r>
      <w:r w:rsidRPr="0070770E">
        <w:rPr>
          <w:rFonts w:eastAsiaTheme="minorEastAsia"/>
          <w:bCs/>
          <w:iCs/>
          <w:lang w:eastAsia="zh-CN"/>
        </w:rPr>
        <w:t>а</w:t>
      </w:r>
      <w:r w:rsidRPr="0070770E">
        <w:rPr>
          <w:rFonts w:eastAsiaTheme="minorEastAsia"/>
          <w:bCs/>
          <w:iCs/>
          <w:lang w:eastAsia="zh-CN"/>
        </w:rPr>
        <w:t xml:space="preserve">лизации, используемые </w:t>
      </w:r>
      <w:r w:rsidRPr="0070770E">
        <w:rPr>
          <w:rFonts w:eastAsiaTheme="minorEastAsia"/>
          <w:iCs/>
          <w:lang w:eastAsia="zh-CN"/>
        </w:rPr>
        <w:t>снаружи пассажирского салона, должны отв</w:t>
      </w:r>
      <w:r w:rsidRPr="0070770E">
        <w:rPr>
          <w:rFonts w:eastAsiaTheme="minorEastAsia"/>
          <w:iCs/>
          <w:lang w:eastAsia="zh-CN"/>
        </w:rPr>
        <w:t>е</w:t>
      </w:r>
      <w:r w:rsidRPr="0070770E">
        <w:rPr>
          <w:rFonts w:eastAsiaTheme="minorEastAsia"/>
          <w:iCs/>
          <w:lang w:eastAsia="zh-CN"/>
        </w:rPr>
        <w:t>чать требованиям Правил № 48».</w:t>
      </w:r>
    </w:p>
    <w:p w:rsidR="0070770E" w:rsidRPr="0070770E" w:rsidRDefault="0070770E" w:rsidP="0070770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rFonts w:eastAsiaTheme="minorEastAsia"/>
          <w:iCs/>
          <w:lang w:eastAsia="zh-CN"/>
        </w:rPr>
      </w:pPr>
      <w:r w:rsidRPr="0070770E">
        <w:rPr>
          <w:rFonts w:eastAsiaTheme="minorEastAsia"/>
          <w:i/>
          <w:iCs/>
          <w:lang w:eastAsia="zh-CN"/>
        </w:rPr>
        <w:t xml:space="preserve">Пункт 8.3.6.1 </w:t>
      </w:r>
      <w:r w:rsidRPr="0070770E">
        <w:rPr>
          <w:rFonts w:eastAsiaTheme="minorEastAsia"/>
          <w:iCs/>
          <w:lang w:eastAsia="zh-CN"/>
        </w:rPr>
        <w:t>изменить следующим образом:</w:t>
      </w:r>
    </w:p>
    <w:p w:rsidR="0070770E" w:rsidRPr="0070770E" w:rsidRDefault="0070770E" w:rsidP="0070770E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218" w:right="1267" w:hanging="951"/>
        <w:jc w:val="both"/>
        <w:rPr>
          <w:rFonts w:eastAsiaTheme="minorEastAsia"/>
          <w:iCs/>
          <w:lang w:eastAsia="zh-CN"/>
        </w:rPr>
      </w:pPr>
      <w:r w:rsidRPr="0070770E">
        <w:rPr>
          <w:rFonts w:eastAsiaTheme="minorEastAsia"/>
          <w:iCs/>
          <w:lang w:eastAsia="zh-CN"/>
        </w:rPr>
        <w:t>«8.3.6.1</w:t>
      </w:r>
      <w:proofErr w:type="gramStart"/>
      <w:r w:rsidRPr="0070770E">
        <w:rPr>
          <w:rFonts w:eastAsiaTheme="minorEastAsia"/>
          <w:iCs/>
          <w:lang w:eastAsia="zh-CN"/>
        </w:rPr>
        <w:tab/>
        <w:t>Д</w:t>
      </w:r>
      <w:proofErr w:type="gramEnd"/>
      <w:r w:rsidRPr="0070770E">
        <w:rPr>
          <w:rFonts w:eastAsiaTheme="minorEastAsia"/>
          <w:iCs/>
          <w:lang w:eastAsia="zh-CN"/>
        </w:rPr>
        <w:t xml:space="preserve">ля обеспечения информации о режиме </w:t>
      </w:r>
      <w:proofErr w:type="spellStart"/>
      <w:r w:rsidRPr="0070770E">
        <w:rPr>
          <w:rFonts w:eastAsiaTheme="minorEastAsia"/>
          <w:iCs/>
          <w:lang w:eastAsia="zh-CN"/>
        </w:rPr>
        <w:t>иммобилизатора</w:t>
      </w:r>
      <w:proofErr w:type="spellEnd"/>
      <w:r w:rsidRPr="0070770E">
        <w:rPr>
          <w:rFonts w:eastAsiaTheme="minorEastAsia"/>
          <w:iCs/>
          <w:lang w:eastAsia="zh-CN"/>
        </w:rPr>
        <w:t xml:space="preserve"> (включен, о</w:t>
      </w:r>
      <w:r w:rsidRPr="0070770E">
        <w:rPr>
          <w:rFonts w:eastAsiaTheme="minorEastAsia"/>
          <w:iCs/>
          <w:lang w:eastAsia="zh-CN"/>
        </w:rPr>
        <w:t>т</w:t>
      </w:r>
      <w:r w:rsidRPr="0070770E">
        <w:rPr>
          <w:rFonts w:eastAsiaTheme="minorEastAsia"/>
          <w:iCs/>
          <w:lang w:eastAsia="zh-CN"/>
        </w:rPr>
        <w:t xml:space="preserve">ключен, переход из положения «включено» в положение «отключено» и наоборот) допускается установка оптических индикаторов внутри и </w:t>
      </w:r>
      <w:r w:rsidRPr="0070770E">
        <w:rPr>
          <w:rFonts w:eastAsiaTheme="minorEastAsia"/>
          <w:bCs/>
          <w:iCs/>
          <w:lang w:eastAsia="zh-CN"/>
        </w:rPr>
        <w:t>оптических сигналов</w:t>
      </w:r>
      <w:r w:rsidRPr="0070770E">
        <w:rPr>
          <w:rFonts w:eastAsiaTheme="minorEastAsia"/>
          <w:iCs/>
          <w:lang w:eastAsia="zh-CN"/>
        </w:rPr>
        <w:t xml:space="preserve"> снаружи пассажирского салона. </w:t>
      </w:r>
      <w:r w:rsidRPr="0070770E">
        <w:rPr>
          <w:rFonts w:eastAsiaTheme="minorEastAsia"/>
          <w:bCs/>
          <w:iCs/>
          <w:lang w:eastAsia="zh-CN"/>
        </w:rPr>
        <w:t>Любой оптич</w:t>
      </w:r>
      <w:r w:rsidRPr="0070770E">
        <w:rPr>
          <w:rFonts w:eastAsiaTheme="minorEastAsia"/>
          <w:bCs/>
          <w:iCs/>
          <w:lang w:eastAsia="zh-CN"/>
        </w:rPr>
        <w:t>е</w:t>
      </w:r>
      <w:r w:rsidRPr="0070770E">
        <w:rPr>
          <w:rFonts w:eastAsiaTheme="minorEastAsia"/>
          <w:bCs/>
          <w:iCs/>
          <w:lang w:eastAsia="zh-CN"/>
        </w:rPr>
        <w:t>ский сигнал, расположенный снаружи, или любые устройства освещ</w:t>
      </w:r>
      <w:r w:rsidRPr="0070770E">
        <w:rPr>
          <w:rFonts w:eastAsiaTheme="minorEastAsia"/>
          <w:bCs/>
          <w:iCs/>
          <w:lang w:eastAsia="zh-CN"/>
        </w:rPr>
        <w:t>е</w:t>
      </w:r>
      <w:r w:rsidRPr="0070770E">
        <w:rPr>
          <w:rFonts w:eastAsiaTheme="minorEastAsia"/>
          <w:bCs/>
          <w:iCs/>
          <w:lang w:eastAsia="zh-CN"/>
        </w:rPr>
        <w:t xml:space="preserve">ния и световой сигнализации, используемые </w:t>
      </w:r>
      <w:r w:rsidRPr="0070770E">
        <w:rPr>
          <w:rFonts w:eastAsiaTheme="minorEastAsia"/>
          <w:iCs/>
          <w:lang w:eastAsia="zh-CN"/>
        </w:rPr>
        <w:t>снаружи пассажирского салона, должны отвечать требованиям Правил № 48».</w:t>
      </w:r>
    </w:p>
    <w:p w:rsidR="00BB1B4A" w:rsidRPr="00BB1B4A" w:rsidRDefault="00BB1B4A" w:rsidP="00BB1B4A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851EE" wp14:editId="454BEDA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B1B4A" w:rsidRPr="00BB1B4A" w:rsidSect="006A7CF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58" w:rsidRDefault="00744658" w:rsidP="008A1A7A">
      <w:pPr>
        <w:spacing w:line="240" w:lineRule="auto"/>
      </w:pPr>
      <w:r>
        <w:separator/>
      </w:r>
    </w:p>
  </w:endnote>
  <w:endnote w:type="continuationSeparator" w:id="0">
    <w:p w:rsidR="00744658" w:rsidRDefault="0074465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A7CF3" w:rsidTr="006A7CF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A7CF3" w:rsidRPr="006A7CF3" w:rsidRDefault="006A7CF3" w:rsidP="006A7CF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86B6A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B86B6A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A7CF3" w:rsidRPr="006A7CF3" w:rsidRDefault="006A7CF3" w:rsidP="006A7CF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86B6A">
            <w:rPr>
              <w:b w:val="0"/>
              <w:color w:val="000000"/>
              <w:sz w:val="14"/>
            </w:rPr>
            <w:t>GE.15-14230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A7CF3" w:rsidRPr="006A7CF3" w:rsidRDefault="006A7CF3" w:rsidP="006A7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A7CF3" w:rsidTr="006A7CF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A7CF3" w:rsidRPr="006A7CF3" w:rsidRDefault="006A7CF3" w:rsidP="006A7CF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86B6A">
            <w:rPr>
              <w:b w:val="0"/>
              <w:color w:val="000000"/>
              <w:sz w:val="14"/>
            </w:rPr>
            <w:t>GE.15-14230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A7CF3" w:rsidRPr="006A7CF3" w:rsidRDefault="006A7CF3" w:rsidP="006A7CF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57FD0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B86B6A">
              <w:rPr>
                <w:noProof/>
              </w:rPr>
              <w:t>2</w:t>
            </w:r>
          </w:fldSimple>
        </w:p>
      </w:tc>
    </w:tr>
  </w:tbl>
  <w:p w:rsidR="006A7CF3" w:rsidRPr="006A7CF3" w:rsidRDefault="006A7CF3" w:rsidP="006A7C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A7CF3" w:rsidTr="006A7CF3">
      <w:tc>
        <w:tcPr>
          <w:tcW w:w="3873" w:type="dxa"/>
        </w:tcPr>
        <w:p w:rsidR="006A7CF3" w:rsidRDefault="006A7CF3" w:rsidP="006A7CF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2747D8E" wp14:editId="5A017F5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9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9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GE.15-14230 (R)</w:t>
          </w:r>
          <w:r>
            <w:rPr>
              <w:color w:val="010000"/>
            </w:rPr>
            <w:t xml:space="preserve">    2</w:t>
          </w:r>
          <w:r w:rsidR="00A14E53">
            <w:rPr>
              <w:color w:val="010000"/>
            </w:rPr>
            <w:t>2</w:t>
          </w:r>
          <w:r>
            <w:rPr>
              <w:color w:val="010000"/>
            </w:rPr>
            <w:t>0915    240915</w:t>
          </w:r>
        </w:p>
        <w:p w:rsidR="006A7CF3" w:rsidRPr="006A7CF3" w:rsidRDefault="006A7CF3" w:rsidP="006A7CF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*1514230*</w:t>
          </w:r>
        </w:p>
      </w:tc>
      <w:tc>
        <w:tcPr>
          <w:tcW w:w="5127" w:type="dxa"/>
        </w:tcPr>
        <w:p w:rsidR="006A7CF3" w:rsidRDefault="006A7CF3" w:rsidP="006A7CF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67EDC6A" wp14:editId="4BDA7DA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7CF3" w:rsidRPr="006A7CF3" w:rsidRDefault="006A7CF3" w:rsidP="006A7CF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58" w:rsidRPr="00313C8F" w:rsidRDefault="00313C8F" w:rsidP="00313C8F">
      <w:pPr>
        <w:pStyle w:val="Footer"/>
        <w:spacing w:after="80"/>
        <w:ind w:left="792"/>
        <w:rPr>
          <w:sz w:val="16"/>
        </w:rPr>
      </w:pPr>
      <w:r w:rsidRPr="00313C8F">
        <w:rPr>
          <w:sz w:val="16"/>
        </w:rPr>
        <w:t>__________________</w:t>
      </w:r>
    </w:p>
  </w:footnote>
  <w:footnote w:type="continuationSeparator" w:id="0">
    <w:p w:rsidR="00744658" w:rsidRPr="00313C8F" w:rsidRDefault="00313C8F" w:rsidP="00313C8F">
      <w:pPr>
        <w:pStyle w:val="Footer"/>
        <w:spacing w:after="80"/>
        <w:ind w:left="792"/>
        <w:rPr>
          <w:sz w:val="16"/>
        </w:rPr>
      </w:pPr>
      <w:r w:rsidRPr="00313C8F">
        <w:rPr>
          <w:sz w:val="16"/>
        </w:rPr>
        <w:t>__________________</w:t>
      </w:r>
    </w:p>
  </w:footnote>
  <w:footnote w:id="1">
    <w:p w:rsidR="00BB1B4A" w:rsidRDefault="00BB1B4A" w:rsidP="00313C8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5D2200">
        <w:rPr>
          <w:rStyle w:val="FootnoteReference"/>
          <w:sz w:val="20"/>
          <w:vertAlign w:val="baseline"/>
        </w:rPr>
        <w:t>*</w:t>
      </w:r>
      <w:r w:rsidRPr="005D2200">
        <w:tab/>
      </w:r>
      <w:r>
        <w:t xml:space="preserve">В соответствии с программой работы Комитета по внутреннему транспорту </w:t>
      </w:r>
      <w:r>
        <w:br/>
        <w:t xml:space="preserve">на 2012−2016 годы (ECE/TRANS/224, пункт 94, и </w:t>
      </w:r>
      <w:r>
        <w:rPr>
          <w:lang w:val="en-US"/>
        </w:rPr>
        <w:t>ECE</w:t>
      </w:r>
      <w:r>
        <w:t>/</w:t>
      </w:r>
      <w:r>
        <w:rPr>
          <w:lang w:val="en-US"/>
        </w:rPr>
        <w:t>TRANS</w:t>
      </w:r>
      <w:r>
        <w:t xml:space="preserve">/2012/12, </w:t>
      </w:r>
      <w:r w:rsidRPr="0018524F">
        <w:br/>
      </w:r>
      <w:r>
        <w:t>подпрограмма</w:t>
      </w:r>
      <w:r>
        <w:rPr>
          <w:lang w:val="en-US"/>
        </w:rPr>
        <w:t> </w:t>
      </w:r>
      <w:r>
        <w:t xml:space="preserve">02.4) Всемирный форум будет разрабатывать, согласовывать </w:t>
      </w:r>
      <w:r w:rsidRPr="0018524F">
        <w:br/>
      </w:r>
      <w:r>
        <w:t>и</w:t>
      </w:r>
      <w:r w:rsidRPr="0018524F">
        <w:t xml:space="preserve"> </w:t>
      </w:r>
      <w:r>
        <w:t>обновлять правила в</w:t>
      </w:r>
      <w:r>
        <w:rPr>
          <w:lang w:val="en-US"/>
        </w:rPr>
        <w:t> </w:t>
      </w:r>
      <w:r>
        <w:t xml:space="preserve">целях улучшения характеристик транспортных средств. </w:t>
      </w:r>
      <w:r w:rsidRPr="0018524F">
        <w:br/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A7CF3" w:rsidTr="006A7CF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A7CF3" w:rsidRPr="006A7CF3" w:rsidRDefault="006A7CF3" w:rsidP="006A7CF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86B6A">
            <w:rPr>
              <w:b/>
            </w:rPr>
            <w:t>ECE/TRANS/WP.29/2015/91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A7CF3" w:rsidRDefault="006A7CF3" w:rsidP="006A7CF3">
          <w:pPr>
            <w:pStyle w:val="Header"/>
          </w:pPr>
        </w:p>
      </w:tc>
    </w:tr>
  </w:tbl>
  <w:p w:rsidR="006A7CF3" w:rsidRPr="006A7CF3" w:rsidRDefault="006A7CF3" w:rsidP="006A7C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A7CF3" w:rsidTr="006A7CF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A7CF3" w:rsidRDefault="006A7CF3" w:rsidP="006A7CF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A7CF3" w:rsidRPr="006A7CF3" w:rsidRDefault="006A7CF3" w:rsidP="006A7CF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86B6A">
            <w:rPr>
              <w:b/>
            </w:rPr>
            <w:t>ECE/TRANS/WP.29/2015/91</w:t>
          </w:r>
          <w:r>
            <w:rPr>
              <w:b/>
            </w:rPr>
            <w:fldChar w:fldCharType="end"/>
          </w:r>
        </w:p>
      </w:tc>
    </w:tr>
  </w:tbl>
  <w:p w:rsidR="006A7CF3" w:rsidRPr="006A7CF3" w:rsidRDefault="006A7CF3" w:rsidP="006A7C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A7CF3" w:rsidTr="006A7CF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A7CF3" w:rsidRPr="006A7CF3" w:rsidRDefault="006A7CF3" w:rsidP="006A7CF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A7CF3" w:rsidRDefault="006A7CF3" w:rsidP="006A7CF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A7CF3" w:rsidRPr="006A7CF3" w:rsidRDefault="006A7CF3" w:rsidP="006A7CF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/TRANS/WP.29/2015/91</w:t>
          </w:r>
        </w:p>
      </w:tc>
    </w:tr>
    <w:tr w:rsidR="006A7CF3" w:rsidRPr="00313C8F" w:rsidTr="006A7CF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A7CF3" w:rsidRPr="006A7CF3" w:rsidRDefault="006A7CF3" w:rsidP="006A7CF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7DE087A" wp14:editId="5BF7F4B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A7CF3" w:rsidRPr="006A7CF3" w:rsidRDefault="006A7CF3" w:rsidP="006A7CF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A7CF3" w:rsidRPr="006A7CF3" w:rsidRDefault="006A7CF3" w:rsidP="006A7CF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A7CF3" w:rsidRPr="005A06FD" w:rsidRDefault="006A7CF3" w:rsidP="006A7CF3">
          <w:pPr>
            <w:pStyle w:val="Distribution"/>
            <w:rPr>
              <w:color w:val="000000"/>
              <w:lang w:val="en-US"/>
            </w:rPr>
          </w:pPr>
          <w:r w:rsidRPr="005A06FD">
            <w:rPr>
              <w:color w:val="000000"/>
              <w:lang w:val="en-US"/>
            </w:rPr>
            <w:t>Distr.: General</w:t>
          </w:r>
        </w:p>
        <w:p w:rsidR="006A7CF3" w:rsidRPr="005A06FD" w:rsidRDefault="006A7CF3" w:rsidP="006A7CF3">
          <w:pPr>
            <w:pStyle w:val="Publication"/>
            <w:rPr>
              <w:color w:val="000000"/>
              <w:lang w:val="en-US"/>
            </w:rPr>
          </w:pPr>
          <w:r w:rsidRPr="005A06FD">
            <w:rPr>
              <w:color w:val="000000"/>
              <w:lang w:val="en-US"/>
            </w:rPr>
            <w:t>24 August 2015</w:t>
          </w:r>
        </w:p>
        <w:p w:rsidR="006A7CF3" w:rsidRPr="005A06FD" w:rsidRDefault="006A7CF3" w:rsidP="006A7CF3">
          <w:pPr>
            <w:rPr>
              <w:color w:val="000000"/>
              <w:lang w:val="en-US"/>
            </w:rPr>
          </w:pPr>
          <w:r w:rsidRPr="005A06FD">
            <w:rPr>
              <w:color w:val="000000"/>
              <w:lang w:val="en-US"/>
            </w:rPr>
            <w:t>Russian</w:t>
          </w:r>
        </w:p>
        <w:p w:rsidR="006A7CF3" w:rsidRPr="005A06FD" w:rsidRDefault="006A7CF3" w:rsidP="006A7CF3">
          <w:pPr>
            <w:pStyle w:val="Original"/>
            <w:rPr>
              <w:color w:val="000000"/>
              <w:lang w:val="en-US"/>
            </w:rPr>
          </w:pPr>
          <w:r w:rsidRPr="005A06FD">
            <w:rPr>
              <w:color w:val="000000"/>
              <w:lang w:val="en-US"/>
            </w:rPr>
            <w:t>Original: English</w:t>
          </w:r>
        </w:p>
        <w:p w:rsidR="006A7CF3" w:rsidRPr="005A06FD" w:rsidRDefault="006A7CF3" w:rsidP="006A7CF3">
          <w:pPr>
            <w:rPr>
              <w:lang w:val="en-US"/>
            </w:rPr>
          </w:pPr>
        </w:p>
      </w:tc>
    </w:tr>
  </w:tbl>
  <w:p w:rsidR="006A7CF3" w:rsidRPr="005A06FD" w:rsidRDefault="006A7CF3" w:rsidP="006A7CF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30*"/>
    <w:docVar w:name="CreationDt" w:val="9/24/2015 2:39: PM"/>
    <w:docVar w:name="DocCategory" w:val="Doc"/>
    <w:docVar w:name="DocType" w:val="Final"/>
    <w:docVar w:name="DutyStation" w:val="Geneva"/>
    <w:docVar w:name="FooterJN" w:val="GE.15-14230"/>
    <w:docVar w:name="jobn" w:val="GE.15-14230 (R)"/>
    <w:docVar w:name="jobnDT" w:val="GE.15-14230 (R)   240915"/>
    <w:docVar w:name="jobnDTDT" w:val="GE.15-14230 (R)   240915   240915"/>
    <w:docVar w:name="JobNo" w:val="GE.1514230R"/>
    <w:docVar w:name="JobNo2" w:val="1518843R"/>
    <w:docVar w:name="LocalDrive" w:val="0"/>
    <w:docVar w:name="OandT" w:val=" "/>
    <w:docVar w:name="PaperSize" w:val="A4"/>
    <w:docVar w:name="sss1" w:val="ECE/TRANS/WP.29/2015/91"/>
    <w:docVar w:name="sss2" w:val="-"/>
    <w:docVar w:name="Symbol1" w:val="ECE/TRANS/WP.29/2015/91"/>
    <w:docVar w:name="Symbol2" w:val="-"/>
  </w:docVars>
  <w:rsids>
    <w:rsidRoot w:val="00744658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2F22"/>
    <w:rsid w:val="00033C1F"/>
    <w:rsid w:val="000513EF"/>
    <w:rsid w:val="0005420D"/>
    <w:rsid w:val="00055EA2"/>
    <w:rsid w:val="00067A5A"/>
    <w:rsid w:val="00067A90"/>
    <w:rsid w:val="000704C1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E53EE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0F08"/>
    <w:rsid w:val="001C2B83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13C8F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C7E1E"/>
    <w:rsid w:val="003D0825"/>
    <w:rsid w:val="003D2003"/>
    <w:rsid w:val="003D5DA2"/>
    <w:rsid w:val="003E5193"/>
    <w:rsid w:val="00401CDD"/>
    <w:rsid w:val="00402244"/>
    <w:rsid w:val="00411C42"/>
    <w:rsid w:val="00415DEC"/>
    <w:rsid w:val="004274BF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51BB"/>
    <w:rsid w:val="0046710A"/>
    <w:rsid w:val="00475EA8"/>
    <w:rsid w:val="00475F50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8658E"/>
    <w:rsid w:val="00590EDF"/>
    <w:rsid w:val="005933CB"/>
    <w:rsid w:val="00593E2F"/>
    <w:rsid w:val="00594FDA"/>
    <w:rsid w:val="00595A74"/>
    <w:rsid w:val="005A002C"/>
    <w:rsid w:val="005A06FD"/>
    <w:rsid w:val="005A1D01"/>
    <w:rsid w:val="005A5601"/>
    <w:rsid w:val="005A62A9"/>
    <w:rsid w:val="005A7964"/>
    <w:rsid w:val="005B064E"/>
    <w:rsid w:val="005B499C"/>
    <w:rsid w:val="005C0440"/>
    <w:rsid w:val="005C2B27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A7CF3"/>
    <w:rsid w:val="006B34CB"/>
    <w:rsid w:val="006B452C"/>
    <w:rsid w:val="006B590B"/>
    <w:rsid w:val="006C44B7"/>
    <w:rsid w:val="006C59D5"/>
    <w:rsid w:val="006C7AFB"/>
    <w:rsid w:val="006D58BE"/>
    <w:rsid w:val="006E1418"/>
    <w:rsid w:val="006F3683"/>
    <w:rsid w:val="006F7F73"/>
    <w:rsid w:val="00700738"/>
    <w:rsid w:val="007042EA"/>
    <w:rsid w:val="007043B9"/>
    <w:rsid w:val="00705549"/>
    <w:rsid w:val="0070770E"/>
    <w:rsid w:val="0071210D"/>
    <w:rsid w:val="00716BC5"/>
    <w:rsid w:val="007170E5"/>
    <w:rsid w:val="00723115"/>
    <w:rsid w:val="00724550"/>
    <w:rsid w:val="00730859"/>
    <w:rsid w:val="00731830"/>
    <w:rsid w:val="00735E46"/>
    <w:rsid w:val="00736A19"/>
    <w:rsid w:val="00743C8D"/>
    <w:rsid w:val="00744658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45E7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7506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57FD0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E53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3FDA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496E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1669"/>
    <w:rsid w:val="00B86B6A"/>
    <w:rsid w:val="00BA6AD7"/>
    <w:rsid w:val="00BB052D"/>
    <w:rsid w:val="00BB1B4A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39D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2563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4D6B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A7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C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CF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CF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2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A7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C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CF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CF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2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E9A5-90E3-48D9-B18E-CC794455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Caillot</cp:lastModifiedBy>
  <cp:revision>3</cp:revision>
  <cp:lastPrinted>2015-10-02T12:37:00Z</cp:lastPrinted>
  <dcterms:created xsi:type="dcterms:W3CDTF">2015-10-02T12:37:00Z</dcterms:created>
  <dcterms:modified xsi:type="dcterms:W3CDTF">2015-10-02T12:37:00Z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1514230R</vt:lpwstr>
  </property>
  <property fmtid="{D5CDD505-2E9C-101B-9397-08002B2CF9AE}" pid="3" name="ODSRefJobNo">
    <vt:lpwstr>1518843R</vt:lpwstr>
  </property>
  <property fmtid="{D5CDD505-2E9C-101B-9397-08002B2CF9AE}" pid="4" name="Symbol1">
    <vt:lpwstr>ECE/TRANS/WP.29/2015/91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240915</vt:lpwstr>
  </property>
</Properties>
</file>