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F" w:rsidRPr="00360E82" w:rsidRDefault="001372FF" w:rsidP="001372FF">
      <w:pPr>
        <w:spacing w:line="60" w:lineRule="exact"/>
        <w:rPr>
          <w:color w:val="010000"/>
          <w:sz w:val="6"/>
        </w:rPr>
        <w:sectPr w:rsidR="001372FF" w:rsidRPr="00360E82" w:rsidSect="001372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60E82" w:rsidRPr="00360E82" w:rsidRDefault="00360E82" w:rsidP="00360E82">
      <w:pPr>
        <w:rPr>
          <w:b/>
          <w:sz w:val="28"/>
          <w:szCs w:val="28"/>
        </w:rPr>
      </w:pPr>
      <w:r w:rsidRPr="00360E82">
        <w:rPr>
          <w:b/>
          <w:sz w:val="28"/>
          <w:szCs w:val="28"/>
        </w:rPr>
        <w:lastRenderedPageBreak/>
        <w:t>Европейская экономическая комиссия</w:t>
      </w:r>
    </w:p>
    <w:p w:rsidR="00360E82" w:rsidRPr="00360E82" w:rsidRDefault="00360E82" w:rsidP="00360E82">
      <w:pPr>
        <w:spacing w:line="120" w:lineRule="exact"/>
        <w:rPr>
          <w:sz w:val="10"/>
          <w:szCs w:val="28"/>
        </w:rPr>
      </w:pPr>
    </w:p>
    <w:p w:rsidR="00360E82" w:rsidRPr="00360E82" w:rsidRDefault="00360E82" w:rsidP="00360E82">
      <w:pPr>
        <w:rPr>
          <w:sz w:val="28"/>
          <w:szCs w:val="28"/>
        </w:rPr>
      </w:pPr>
      <w:r w:rsidRPr="00360E82">
        <w:rPr>
          <w:sz w:val="28"/>
          <w:szCs w:val="28"/>
        </w:rPr>
        <w:t>Комитет по внутреннему транспорту</w:t>
      </w:r>
    </w:p>
    <w:p w:rsidR="00360E82" w:rsidRPr="00360E82" w:rsidRDefault="00360E82" w:rsidP="00360E82">
      <w:pPr>
        <w:spacing w:line="120" w:lineRule="exact"/>
        <w:rPr>
          <w:b/>
          <w:sz w:val="10"/>
          <w:szCs w:val="24"/>
        </w:rPr>
      </w:pPr>
    </w:p>
    <w:p w:rsidR="00360E82" w:rsidRPr="00360E82" w:rsidRDefault="00360E82" w:rsidP="00360E82">
      <w:pPr>
        <w:rPr>
          <w:b/>
          <w:sz w:val="24"/>
          <w:szCs w:val="24"/>
        </w:rPr>
      </w:pPr>
      <w:r w:rsidRPr="00360E82">
        <w:rPr>
          <w:b/>
          <w:sz w:val="24"/>
          <w:szCs w:val="24"/>
        </w:rPr>
        <w:t>Всемирный форум для согласования правил</w:t>
      </w:r>
      <w:r w:rsidRPr="00360E82">
        <w:rPr>
          <w:b/>
          <w:sz w:val="24"/>
          <w:szCs w:val="24"/>
        </w:rPr>
        <w:br/>
        <w:t>в области транспортных средств</w:t>
      </w:r>
    </w:p>
    <w:p w:rsidR="00360E82" w:rsidRPr="00360E82" w:rsidRDefault="00360E82" w:rsidP="00360E82">
      <w:pPr>
        <w:spacing w:line="120" w:lineRule="exact"/>
        <w:rPr>
          <w:b/>
          <w:sz w:val="10"/>
        </w:rPr>
      </w:pPr>
    </w:p>
    <w:p w:rsidR="00360E82" w:rsidRPr="00360E82" w:rsidRDefault="00360E82" w:rsidP="00360E82">
      <w:pPr>
        <w:rPr>
          <w:b/>
        </w:rPr>
      </w:pPr>
      <w:r w:rsidRPr="00360E82">
        <w:rPr>
          <w:b/>
        </w:rPr>
        <w:t>167-я сессия</w:t>
      </w:r>
    </w:p>
    <w:p w:rsidR="00360E82" w:rsidRPr="00360E82" w:rsidRDefault="00360E82" w:rsidP="00360E82">
      <w:r w:rsidRPr="00360E82">
        <w:t>Женева, 10−13 ноября 2015 года</w:t>
      </w:r>
    </w:p>
    <w:p w:rsidR="00360E82" w:rsidRPr="00360E82" w:rsidRDefault="00360E82" w:rsidP="00360E82">
      <w:r w:rsidRPr="00360E82">
        <w:t>Пункт 4.9.4 предварительной повестки дня</w:t>
      </w:r>
    </w:p>
    <w:p w:rsidR="00360E82" w:rsidRPr="00360E82" w:rsidRDefault="00360E82" w:rsidP="00360E82">
      <w:pPr>
        <w:rPr>
          <w:b/>
        </w:rPr>
      </w:pPr>
      <w:r w:rsidRPr="00360E82">
        <w:rPr>
          <w:b/>
        </w:rPr>
        <w:t>Соглашение 1958 года − Рассмотрение проектов поправок</w:t>
      </w:r>
    </w:p>
    <w:p w:rsidR="00360E82" w:rsidRPr="00A8227C" w:rsidRDefault="00360E82" w:rsidP="00360E82">
      <w:pPr>
        <w:rPr>
          <w:b/>
        </w:rPr>
      </w:pPr>
      <w:r w:rsidRPr="00360E82">
        <w:rPr>
          <w:b/>
        </w:rPr>
        <w:t xml:space="preserve">к существующим правилам, </w:t>
      </w:r>
      <w:proofErr w:type="gramStart"/>
      <w:r w:rsidRPr="00360E82">
        <w:rPr>
          <w:b/>
        </w:rPr>
        <w:t>представленных</w:t>
      </w:r>
      <w:proofErr w:type="gramEnd"/>
      <w:r w:rsidRPr="00360E82">
        <w:rPr>
          <w:b/>
        </w:rPr>
        <w:t xml:space="preserve"> GR</w:t>
      </w:r>
      <w:r w:rsidRPr="00360E82">
        <w:rPr>
          <w:b/>
          <w:lang w:val="en-US"/>
        </w:rPr>
        <w:t>P</w:t>
      </w:r>
      <w:r w:rsidR="00A8227C">
        <w:rPr>
          <w:b/>
          <w:lang w:val="en-US"/>
        </w:rPr>
        <w:t>E</w:t>
      </w:r>
    </w:p>
    <w:p w:rsidR="00360E82" w:rsidRPr="00360E82" w:rsidRDefault="00360E82" w:rsidP="00360E82">
      <w:pPr>
        <w:pStyle w:val="SingleTxt"/>
        <w:spacing w:after="0" w:line="120" w:lineRule="exact"/>
        <w:rPr>
          <w:b/>
          <w:sz w:val="10"/>
        </w:rPr>
      </w:pPr>
    </w:p>
    <w:p w:rsidR="00360E82" w:rsidRPr="00360E82" w:rsidRDefault="00360E82" w:rsidP="00360E82">
      <w:pPr>
        <w:pStyle w:val="SingleTxt"/>
        <w:spacing w:after="0" w:line="120" w:lineRule="exact"/>
        <w:rPr>
          <w:b/>
          <w:sz w:val="10"/>
        </w:rPr>
      </w:pPr>
    </w:p>
    <w:p w:rsidR="00360E82" w:rsidRPr="00360E82" w:rsidRDefault="00360E82" w:rsidP="00360E82">
      <w:pPr>
        <w:pStyle w:val="SingleTxt"/>
        <w:spacing w:after="0" w:line="120" w:lineRule="exact"/>
        <w:rPr>
          <w:b/>
          <w:sz w:val="10"/>
        </w:rPr>
      </w:pPr>
    </w:p>
    <w:p w:rsidR="00360E82" w:rsidRPr="00360E82" w:rsidRDefault="00360E82" w:rsidP="00360E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0E82">
        <w:tab/>
      </w:r>
      <w:r w:rsidRPr="00360E82">
        <w:tab/>
        <w:t xml:space="preserve">Предложение по дополнению 6 к поправкам серии 01 </w:t>
      </w:r>
      <w:r>
        <w:br/>
      </w:r>
      <w:r w:rsidRPr="00360E82">
        <w:t>к Правилам № 101 (выбросы СО</w:t>
      </w:r>
      <w:proofErr w:type="gramStart"/>
      <w:r w:rsidRPr="00360E82">
        <w:rPr>
          <w:vertAlign w:val="subscript"/>
        </w:rPr>
        <w:t>2</w:t>
      </w:r>
      <w:proofErr w:type="gramEnd"/>
      <w:r w:rsidRPr="00360E82">
        <w:t>/расход топлива)</w:t>
      </w:r>
    </w:p>
    <w:p w:rsidR="00360E82" w:rsidRPr="00360E82" w:rsidRDefault="00360E82" w:rsidP="00360E82">
      <w:pPr>
        <w:pStyle w:val="SingleTxt"/>
        <w:spacing w:after="0" w:line="120" w:lineRule="exact"/>
        <w:rPr>
          <w:b/>
          <w:sz w:val="10"/>
        </w:rPr>
      </w:pPr>
    </w:p>
    <w:p w:rsidR="00360E82" w:rsidRPr="00360E82" w:rsidRDefault="00360E82" w:rsidP="00360E82">
      <w:pPr>
        <w:pStyle w:val="SingleTxt"/>
        <w:spacing w:after="0" w:line="120" w:lineRule="exact"/>
        <w:rPr>
          <w:b/>
          <w:sz w:val="10"/>
        </w:rPr>
      </w:pPr>
    </w:p>
    <w:p w:rsidR="00360E82" w:rsidRPr="00360E82" w:rsidRDefault="00360E82" w:rsidP="00360E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0E82">
        <w:tab/>
      </w:r>
      <w:r w:rsidRPr="00360E82">
        <w:tab/>
        <w:t xml:space="preserve">Представлено Рабочей группой по проблемам энергии </w:t>
      </w:r>
      <w:r>
        <w:br/>
      </w:r>
      <w:r w:rsidRPr="00360E82">
        <w:t>и загрязнения окружающей среды</w:t>
      </w:r>
      <w:r w:rsidRPr="00A8227C">
        <w:rPr>
          <w:b w:val="0"/>
          <w:color w:val="C0504D" w:themeColor="accent2"/>
          <w:sz w:val="20"/>
        </w:rPr>
        <w:footnoteReference w:customMarkFollows="1" w:id="1"/>
        <w:t>*</w:t>
      </w:r>
    </w:p>
    <w:p w:rsidR="00360E82" w:rsidRPr="00360E82" w:rsidRDefault="00360E82" w:rsidP="00360E82">
      <w:pPr>
        <w:pStyle w:val="SingleTxt"/>
        <w:spacing w:after="0" w:line="120" w:lineRule="exact"/>
        <w:rPr>
          <w:sz w:val="10"/>
        </w:rPr>
      </w:pPr>
    </w:p>
    <w:p w:rsidR="00360E82" w:rsidRPr="00360E82" w:rsidRDefault="00360E82" w:rsidP="00360E82">
      <w:pPr>
        <w:pStyle w:val="SingleTxt"/>
        <w:spacing w:after="0" w:line="120" w:lineRule="exact"/>
        <w:rPr>
          <w:sz w:val="10"/>
        </w:rPr>
      </w:pPr>
    </w:p>
    <w:p w:rsidR="00360E82" w:rsidRPr="00360E82" w:rsidRDefault="00360E82" w:rsidP="00360E82">
      <w:pPr>
        <w:pStyle w:val="SingleTxt"/>
      </w:pPr>
      <w:r w:rsidRPr="00360E82">
        <w:tab/>
        <w:t>Воспроизведенный ниже текст был принят Рабочей группой по проблемам энергии и загрязнения окружающей среды (GRP</w:t>
      </w:r>
      <w:r w:rsidR="00A8227C">
        <w:rPr>
          <w:lang w:val="en-US"/>
        </w:rPr>
        <w:t>E</w:t>
      </w:r>
      <w:r w:rsidRPr="00360E82">
        <w:t>) на ее семьдесят первой сессии (ECE/TRANS/WP.29/GR</w:t>
      </w:r>
      <w:r w:rsidRPr="00360E82">
        <w:rPr>
          <w:lang w:val="en-US"/>
        </w:rPr>
        <w:t>P</w:t>
      </w:r>
      <w:proofErr w:type="gramStart"/>
      <w:r w:rsidRPr="00360E82">
        <w:t>Е</w:t>
      </w:r>
      <w:proofErr w:type="gramEnd"/>
      <w:r w:rsidRPr="00360E82">
        <w:t>/71, пункт 10). В его основу положен док</w:t>
      </w:r>
      <w:r w:rsidRPr="00360E82">
        <w:t>у</w:t>
      </w:r>
      <w:r w:rsidRPr="00360E82">
        <w:t>мент</w:t>
      </w:r>
      <w:r w:rsidR="00A8227C">
        <w:rPr>
          <w:lang w:val="en-US"/>
        </w:rPr>
        <w:t> </w:t>
      </w:r>
      <w:r w:rsidRPr="00360E82">
        <w:t>ECE/TRANS/WP.29/GRPE/2015/14 с поправками, содержащимися в док</w:t>
      </w:r>
      <w:r w:rsidRPr="00360E82">
        <w:t>у</w:t>
      </w:r>
      <w:r w:rsidRPr="00360E82">
        <w:t xml:space="preserve">менте GRPЕ-71-18, который воспроизводится в приложении </w:t>
      </w:r>
      <w:r w:rsidRPr="00360E82">
        <w:rPr>
          <w:lang w:val="en-US"/>
        </w:rPr>
        <w:t>IV</w:t>
      </w:r>
      <w:r w:rsidRPr="00360E82">
        <w:t xml:space="preserve"> к докладу. Он представляется Всемирному форуму для согласования правил в области тран</w:t>
      </w:r>
      <w:r w:rsidRPr="00360E82">
        <w:t>с</w:t>
      </w:r>
      <w:r w:rsidRPr="00360E82">
        <w:t>портных средств (WP.29) и Административному комитету АС.1 для рассмотрения на их сессиях в ноябре 2015 года.</w:t>
      </w:r>
    </w:p>
    <w:p w:rsidR="00360E82" w:rsidRPr="00360E82" w:rsidRDefault="00360E82" w:rsidP="00360E82">
      <w:pPr>
        <w:pStyle w:val="SingleTxt"/>
        <w:rPr>
          <w:i/>
        </w:rPr>
      </w:pPr>
      <w:r w:rsidRPr="00360E82">
        <w:rPr>
          <w:b/>
        </w:rPr>
        <w:br w:type="page"/>
      </w:r>
      <w:r w:rsidRPr="00360E82">
        <w:rPr>
          <w:i/>
        </w:rPr>
        <w:lastRenderedPageBreak/>
        <w:t>Приложение 6</w:t>
      </w:r>
    </w:p>
    <w:p w:rsidR="00360E82" w:rsidRPr="00360E82" w:rsidRDefault="00360E82" w:rsidP="00360E82">
      <w:pPr>
        <w:pStyle w:val="SingleTxt"/>
        <w:rPr>
          <w:i/>
        </w:rPr>
      </w:pPr>
      <w:r w:rsidRPr="00360E82">
        <w:rPr>
          <w:i/>
        </w:rPr>
        <w:t xml:space="preserve">Пункт 1.1 </w:t>
      </w:r>
      <w:r w:rsidRPr="00A8227C">
        <w:t>изменить следующим образом:</w:t>
      </w:r>
    </w:p>
    <w:p w:rsidR="00360E82" w:rsidRPr="00360E82" w:rsidRDefault="00A8227C" w:rsidP="00A8227C">
      <w:pPr>
        <w:pStyle w:val="SingleTxt"/>
        <w:tabs>
          <w:tab w:val="clear" w:pos="1742"/>
        </w:tabs>
        <w:ind w:left="2218" w:hanging="951"/>
        <w:rPr>
          <w:iCs/>
        </w:rPr>
      </w:pPr>
      <w:r>
        <w:rPr>
          <w:iCs/>
        </w:rPr>
        <w:t>«</w:t>
      </w:r>
      <w:r w:rsidR="00360E82" w:rsidRPr="00360E82">
        <w:rPr>
          <w:iCs/>
        </w:rPr>
        <w:t>1.1</w:t>
      </w:r>
      <w:r w:rsidR="00360E82" w:rsidRPr="00360E82">
        <w:rPr>
          <w:iCs/>
        </w:rPr>
        <w:tab/>
        <w:t>Объем выбросов двуокиси углерода (СО</w:t>
      </w:r>
      <w:proofErr w:type="gramStart"/>
      <w:r w:rsidR="00360E82" w:rsidRPr="00360E82">
        <w:rPr>
          <w:iCs/>
          <w:vertAlign w:val="subscript"/>
        </w:rPr>
        <w:t>2</w:t>
      </w:r>
      <w:proofErr w:type="gramEnd"/>
      <w:r w:rsidR="00360E82" w:rsidRPr="00360E82">
        <w:rPr>
          <w:iCs/>
        </w:rPr>
        <w:t>) и расход топлива транспор</w:t>
      </w:r>
      <w:r w:rsidR="00360E82" w:rsidRPr="00360E82">
        <w:rPr>
          <w:iCs/>
        </w:rPr>
        <w:t>т</w:t>
      </w:r>
      <w:r w:rsidR="00360E82" w:rsidRPr="00360E82">
        <w:rPr>
          <w:iCs/>
        </w:rPr>
        <w:t>ных средств, приводимых в движение только двигателем внутреннего сгорания, устанавливают согласно процедуре проведения испытания типа I, определенной в приложении 4а к Правилам № 83, в соотве</w:t>
      </w:r>
      <w:r w:rsidR="00360E82" w:rsidRPr="00360E82">
        <w:rPr>
          <w:iCs/>
        </w:rPr>
        <w:t>т</w:t>
      </w:r>
      <w:r w:rsidR="00360E82" w:rsidRPr="00360E82">
        <w:rPr>
          <w:iCs/>
        </w:rPr>
        <w:t>ствии с серией поправок, на основании которой транспортное средство официально утверждено, или − в том случае, если транспортное сре</w:t>
      </w:r>
      <w:r w:rsidR="00360E82" w:rsidRPr="00360E82">
        <w:rPr>
          <w:iCs/>
        </w:rPr>
        <w:t>д</w:t>
      </w:r>
      <w:r w:rsidR="00360E82" w:rsidRPr="00360E82">
        <w:rPr>
          <w:iCs/>
        </w:rPr>
        <w:t>ство не утверждено на основании Правил № 83, − в соответствии с с</w:t>
      </w:r>
      <w:r w:rsidR="00360E82" w:rsidRPr="00360E82">
        <w:rPr>
          <w:iCs/>
        </w:rPr>
        <w:t>е</w:t>
      </w:r>
      <w:r w:rsidR="00360E82" w:rsidRPr="00360E82">
        <w:rPr>
          <w:iCs/>
        </w:rPr>
        <w:t>рией поправок, действующей на момент официального утверждения транспортного средства</w:t>
      </w:r>
      <w:r>
        <w:rPr>
          <w:iCs/>
        </w:rPr>
        <w:t>»</w:t>
      </w:r>
      <w:r w:rsidR="00360E82" w:rsidRPr="00360E82">
        <w:rPr>
          <w:iCs/>
        </w:rPr>
        <w:t>.</w:t>
      </w:r>
    </w:p>
    <w:p w:rsidR="00360E82" w:rsidRPr="00360E82" w:rsidRDefault="00360E82" w:rsidP="00360E82">
      <w:pPr>
        <w:pStyle w:val="SingleTxt"/>
      </w:pPr>
      <w:r w:rsidRPr="00360E82">
        <w:rPr>
          <w:i/>
        </w:rPr>
        <w:t xml:space="preserve">Пункт 1.3.5 </w:t>
      </w:r>
      <w:r w:rsidRPr="00360E82">
        <w:rPr>
          <w:iCs/>
        </w:rPr>
        <w:t>исключить.</w:t>
      </w:r>
      <w:r w:rsidRPr="00360E82">
        <w:t xml:space="preserve"> </w:t>
      </w:r>
    </w:p>
    <w:p w:rsidR="001372FF" w:rsidRPr="00A8227C" w:rsidRDefault="00A8227C" w:rsidP="00A8227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372FF" w:rsidRPr="00A8227C" w:rsidSect="001372F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73" w:rsidRDefault="00183373" w:rsidP="008A1A7A">
      <w:pPr>
        <w:spacing w:line="240" w:lineRule="auto"/>
      </w:pPr>
      <w:r>
        <w:separator/>
      </w:r>
    </w:p>
  </w:endnote>
  <w:endnote w:type="continuationSeparator" w:id="0">
    <w:p w:rsidR="00183373" w:rsidRDefault="0018337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372FF" w:rsidTr="001372F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372FF" w:rsidRPr="001372FF" w:rsidRDefault="001372FF" w:rsidP="001372F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53D24">
            <w:rPr>
              <w:noProof/>
            </w:rPr>
            <w:t>2</w:t>
          </w:r>
          <w:r>
            <w:fldChar w:fldCharType="end"/>
          </w:r>
          <w:r>
            <w:t>/</w:t>
          </w:r>
          <w:r w:rsidR="00C53D24">
            <w:fldChar w:fldCharType="begin"/>
          </w:r>
          <w:r w:rsidR="00C53D24">
            <w:instrText xml:space="preserve"> NUMPAGES  \* Arabic  \* MERGEFORMAT </w:instrText>
          </w:r>
          <w:r w:rsidR="00C53D24">
            <w:fldChar w:fldCharType="separate"/>
          </w:r>
          <w:r w:rsidR="00C53D24">
            <w:rPr>
              <w:noProof/>
            </w:rPr>
            <w:t>2</w:t>
          </w:r>
          <w:r w:rsidR="00C53D2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372FF" w:rsidRPr="001372FF" w:rsidRDefault="001372FF" w:rsidP="001372F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C28DC">
            <w:rPr>
              <w:b w:val="0"/>
              <w:color w:val="000000"/>
              <w:sz w:val="14"/>
            </w:rPr>
            <w:t>GE.15-14378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372FF" w:rsidRPr="001372FF" w:rsidRDefault="001372FF" w:rsidP="00137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372FF" w:rsidTr="001372F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372FF" w:rsidRPr="001372FF" w:rsidRDefault="001372FF" w:rsidP="001372F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C28DC">
            <w:rPr>
              <w:b w:val="0"/>
              <w:color w:val="000000"/>
              <w:sz w:val="14"/>
            </w:rPr>
            <w:t>GE.15-14378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372FF" w:rsidRPr="001372FF" w:rsidRDefault="001372FF" w:rsidP="001372F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C28DC">
            <w:rPr>
              <w:noProof/>
            </w:rPr>
            <w:t>2</w:t>
          </w:r>
          <w:r>
            <w:fldChar w:fldCharType="end"/>
          </w:r>
          <w:r>
            <w:t>/</w:t>
          </w:r>
          <w:r w:rsidR="00C53D24">
            <w:fldChar w:fldCharType="begin"/>
          </w:r>
          <w:r w:rsidR="00C53D24">
            <w:instrText xml:space="preserve"> NUMPAGES  \* Arabic  \* MERGEFORMAT </w:instrText>
          </w:r>
          <w:r w:rsidR="00C53D24">
            <w:fldChar w:fldCharType="separate"/>
          </w:r>
          <w:r w:rsidR="009C28DC">
            <w:rPr>
              <w:noProof/>
            </w:rPr>
            <w:t>2</w:t>
          </w:r>
          <w:r w:rsidR="00C53D24">
            <w:rPr>
              <w:noProof/>
            </w:rPr>
            <w:fldChar w:fldCharType="end"/>
          </w:r>
        </w:p>
      </w:tc>
    </w:tr>
  </w:tbl>
  <w:p w:rsidR="001372FF" w:rsidRPr="001372FF" w:rsidRDefault="001372FF" w:rsidP="001372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372FF" w:rsidTr="001372FF">
      <w:tc>
        <w:tcPr>
          <w:tcW w:w="3873" w:type="dxa"/>
        </w:tcPr>
        <w:p w:rsidR="001372FF" w:rsidRDefault="001372FF" w:rsidP="001372F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EFAAFDD" wp14:editId="5239992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0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0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GE.15-14378 (R)</w:t>
          </w:r>
          <w:r>
            <w:rPr>
              <w:color w:val="010000"/>
            </w:rPr>
            <w:t xml:space="preserve">    300915    300915</w:t>
          </w:r>
        </w:p>
        <w:p w:rsidR="001372FF" w:rsidRPr="001372FF" w:rsidRDefault="001372FF" w:rsidP="001372F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*1514378*</w:t>
          </w:r>
        </w:p>
      </w:tc>
      <w:tc>
        <w:tcPr>
          <w:tcW w:w="5127" w:type="dxa"/>
        </w:tcPr>
        <w:p w:rsidR="001372FF" w:rsidRDefault="001372FF" w:rsidP="001372F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6B4A41E" wp14:editId="5B08C28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72FF" w:rsidRPr="001372FF" w:rsidRDefault="001372FF" w:rsidP="001372F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73" w:rsidRPr="00360E82" w:rsidRDefault="00360E82" w:rsidP="00360E82">
      <w:pPr>
        <w:pStyle w:val="Footer"/>
        <w:spacing w:after="80"/>
        <w:ind w:left="792"/>
        <w:rPr>
          <w:sz w:val="16"/>
        </w:rPr>
      </w:pPr>
      <w:r w:rsidRPr="00360E82">
        <w:rPr>
          <w:sz w:val="16"/>
        </w:rPr>
        <w:t>__________________</w:t>
      </w:r>
    </w:p>
  </w:footnote>
  <w:footnote w:type="continuationSeparator" w:id="0">
    <w:p w:rsidR="00183373" w:rsidRPr="00360E82" w:rsidRDefault="00360E82" w:rsidP="00360E82">
      <w:pPr>
        <w:pStyle w:val="Footer"/>
        <w:spacing w:after="80"/>
        <w:ind w:left="792"/>
        <w:rPr>
          <w:sz w:val="16"/>
        </w:rPr>
      </w:pPr>
      <w:r w:rsidRPr="00360E82">
        <w:rPr>
          <w:sz w:val="16"/>
        </w:rPr>
        <w:t>__________________</w:t>
      </w:r>
    </w:p>
  </w:footnote>
  <w:footnote w:id="1">
    <w:p w:rsidR="00360E82" w:rsidRDefault="00360E82" w:rsidP="00360E8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sz w:val="20"/>
          <w:lang w:val="en-US"/>
        </w:rPr>
        <w:tab/>
      </w:r>
      <w:r w:rsidRPr="00A8227C">
        <w:rPr>
          <w:rStyle w:val="FootnoteReference"/>
          <w:szCs w:val="17"/>
          <w:vertAlign w:val="baseline"/>
        </w:rPr>
        <w:t>*</w:t>
      </w:r>
      <w:r>
        <w:tab/>
        <w:t xml:space="preserve">В соответствии с программой работы Комитета по внутреннему транспорту на </w:t>
      </w:r>
      <w:r w:rsidR="00A8227C">
        <w:br/>
      </w:r>
      <w:r>
        <w:t>2012−2016 годы (ECE/TRANS/224, пункт 94, и ECE/TRANS/2012/12, подпрограмма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372FF" w:rsidTr="001372F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372FF" w:rsidRPr="001372FF" w:rsidRDefault="001372FF" w:rsidP="001372F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C28DC">
            <w:rPr>
              <w:b/>
            </w:rPr>
            <w:t>ECE/TRANS/WP.29/2015/103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372FF" w:rsidRDefault="001372FF" w:rsidP="001372FF">
          <w:pPr>
            <w:pStyle w:val="Header"/>
          </w:pPr>
        </w:p>
      </w:tc>
    </w:tr>
  </w:tbl>
  <w:p w:rsidR="001372FF" w:rsidRPr="001372FF" w:rsidRDefault="001372FF" w:rsidP="00137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372FF" w:rsidTr="001372F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372FF" w:rsidRDefault="001372FF" w:rsidP="001372F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372FF" w:rsidRPr="001372FF" w:rsidRDefault="001372FF" w:rsidP="001372F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C28DC">
            <w:rPr>
              <w:b/>
            </w:rPr>
            <w:t>ECE/TRANS/WP.29/2015/103</w:t>
          </w:r>
          <w:r>
            <w:rPr>
              <w:b/>
            </w:rPr>
            <w:fldChar w:fldCharType="end"/>
          </w:r>
        </w:p>
      </w:tc>
    </w:tr>
  </w:tbl>
  <w:p w:rsidR="001372FF" w:rsidRPr="001372FF" w:rsidRDefault="001372FF" w:rsidP="00137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372FF" w:rsidTr="001372F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372FF" w:rsidRPr="001372FF" w:rsidRDefault="001372FF" w:rsidP="001372F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372FF" w:rsidRDefault="001372FF" w:rsidP="001372F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372FF" w:rsidRPr="001372FF" w:rsidRDefault="001372FF" w:rsidP="001372F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/TRANS/WP.29/2015/103</w:t>
          </w:r>
        </w:p>
      </w:tc>
    </w:tr>
    <w:tr w:rsidR="001372FF" w:rsidRPr="00360E82" w:rsidTr="001372F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372FF" w:rsidRPr="001372FF" w:rsidRDefault="001372FF" w:rsidP="001372F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8F8C18A" wp14:editId="0A25961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372FF" w:rsidRPr="001372FF" w:rsidRDefault="001372FF" w:rsidP="001372F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372FF" w:rsidRPr="001372FF" w:rsidRDefault="001372FF" w:rsidP="001372F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372FF" w:rsidRPr="00360E82" w:rsidRDefault="001372FF" w:rsidP="001372FF">
          <w:pPr>
            <w:pStyle w:val="Distribution"/>
            <w:rPr>
              <w:color w:val="000000"/>
              <w:lang w:val="en-US"/>
            </w:rPr>
          </w:pPr>
          <w:r w:rsidRPr="00360E82">
            <w:rPr>
              <w:color w:val="000000"/>
              <w:lang w:val="en-US"/>
            </w:rPr>
            <w:t>Distr.: General</w:t>
          </w:r>
        </w:p>
        <w:p w:rsidR="001372FF" w:rsidRPr="00360E82" w:rsidRDefault="001372FF" w:rsidP="001372FF">
          <w:pPr>
            <w:pStyle w:val="Publication"/>
            <w:rPr>
              <w:color w:val="000000"/>
              <w:lang w:val="en-US"/>
            </w:rPr>
          </w:pPr>
          <w:r w:rsidRPr="00360E82">
            <w:rPr>
              <w:color w:val="000000"/>
              <w:lang w:val="en-US"/>
            </w:rPr>
            <w:t>25 August 2015</w:t>
          </w:r>
        </w:p>
        <w:p w:rsidR="001372FF" w:rsidRPr="00360E82" w:rsidRDefault="001372FF" w:rsidP="001372FF">
          <w:pPr>
            <w:rPr>
              <w:color w:val="000000"/>
              <w:lang w:val="en-US"/>
            </w:rPr>
          </w:pPr>
          <w:r w:rsidRPr="00360E82">
            <w:rPr>
              <w:color w:val="000000"/>
              <w:lang w:val="en-US"/>
            </w:rPr>
            <w:t>Russian</w:t>
          </w:r>
        </w:p>
        <w:p w:rsidR="001372FF" w:rsidRPr="00360E82" w:rsidRDefault="001372FF" w:rsidP="001372FF">
          <w:pPr>
            <w:pStyle w:val="Original"/>
            <w:rPr>
              <w:color w:val="000000"/>
              <w:lang w:val="en-US"/>
            </w:rPr>
          </w:pPr>
          <w:r w:rsidRPr="00360E82">
            <w:rPr>
              <w:color w:val="000000"/>
              <w:lang w:val="en-US"/>
            </w:rPr>
            <w:t>Original: English</w:t>
          </w:r>
        </w:p>
        <w:p w:rsidR="001372FF" w:rsidRPr="00360E82" w:rsidRDefault="001372FF" w:rsidP="001372FF">
          <w:pPr>
            <w:rPr>
              <w:lang w:val="en-US"/>
            </w:rPr>
          </w:pPr>
        </w:p>
      </w:tc>
    </w:tr>
  </w:tbl>
  <w:p w:rsidR="001372FF" w:rsidRPr="00360E82" w:rsidRDefault="001372FF" w:rsidP="001372F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378*"/>
    <w:docVar w:name="CreationDt" w:val="9/30/2015 4:19: PM"/>
    <w:docVar w:name="DocCategory" w:val="Doc"/>
    <w:docVar w:name="DocType" w:val="Final"/>
    <w:docVar w:name="DutyStation" w:val="Geneva"/>
    <w:docVar w:name="FooterJN" w:val="GE.15-14378"/>
    <w:docVar w:name="jobn" w:val="GE.15-14378 (R)"/>
    <w:docVar w:name="jobnDT" w:val="GE.15-14378 (R)   300915"/>
    <w:docVar w:name="jobnDTDT" w:val="GE.15-14378 (R)   300915   300915"/>
    <w:docVar w:name="JobNo" w:val="GE.1514378R"/>
    <w:docVar w:name="JobNo2" w:val="1519154R"/>
    <w:docVar w:name="LocalDrive" w:val="0"/>
    <w:docVar w:name="OandT" w:val=" "/>
    <w:docVar w:name="PaperSize" w:val="A4"/>
    <w:docVar w:name="sss1" w:val="ECE/TRANS/WP.29/2015/103"/>
    <w:docVar w:name="sss2" w:val="-"/>
    <w:docVar w:name="Symbol1" w:val="ECE/TRANS/WP.29/2015/103"/>
    <w:docVar w:name="Symbol2" w:val="-"/>
  </w:docVars>
  <w:rsids>
    <w:rsidRoot w:val="0018337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72FF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3373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0E82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28DC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8227C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0006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C783E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3D24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29BC"/>
    <w:rsid w:val="00E45283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3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2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2F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2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2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3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2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2F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2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2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14AF-AA35-40D0-ADA4-B1A42FD2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UNECE</cp:lastModifiedBy>
  <cp:revision>2</cp:revision>
  <cp:lastPrinted>2015-09-30T14:29:00Z</cp:lastPrinted>
  <dcterms:created xsi:type="dcterms:W3CDTF">2015-11-04T17:29:00Z</dcterms:created>
  <dcterms:modified xsi:type="dcterms:W3CDTF">2015-11-04T17:29:00Z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1514378R</vt:lpwstr>
  </property>
  <property fmtid="{D5CDD505-2E9C-101B-9397-08002B2CF9AE}" pid="3" name="ODSRefJobNo">
    <vt:lpwstr>1519154R</vt:lpwstr>
  </property>
  <property fmtid="{D5CDD505-2E9C-101B-9397-08002B2CF9AE}" pid="4" name="Symbol1">
    <vt:lpwstr>ECE/TRANS/WP.29/2015/103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August 2015</vt:lpwstr>
  </property>
  <property fmtid="{D5CDD505-2E9C-101B-9397-08002B2CF9AE}" pid="12" name="Original">
    <vt:lpwstr>English</vt:lpwstr>
  </property>
  <property fmtid="{D5CDD505-2E9C-101B-9397-08002B2CF9AE}" pid="13" name="Release Date">
    <vt:lpwstr>300915</vt:lpwstr>
  </property>
</Properties>
</file>