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14:paraId="7FC25BCE" w14:textId="77777777" w:rsidTr="005912B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40E72D51" w14:textId="5A256698" w:rsidR="0099001C" w:rsidRPr="00B6152B" w:rsidRDefault="0099001C" w:rsidP="00CF13FF">
            <w:pPr>
              <w:jc w:val="right"/>
              <w:rPr>
                <w:b/>
                <w:sz w:val="40"/>
                <w:szCs w:val="40"/>
                <w:highlight w:val="lightGray"/>
              </w:rPr>
            </w:pPr>
            <w:r w:rsidRPr="00B6152B">
              <w:rPr>
                <w:b/>
                <w:sz w:val="40"/>
                <w:szCs w:val="40"/>
              </w:rPr>
              <w:t>UN/SCEGHS/</w:t>
            </w:r>
            <w:r w:rsidR="00AE5A63" w:rsidRPr="00CF13FF">
              <w:rPr>
                <w:b/>
                <w:sz w:val="40"/>
                <w:szCs w:val="40"/>
              </w:rPr>
              <w:t>31</w:t>
            </w:r>
            <w:r w:rsidRPr="00CF13FF">
              <w:rPr>
                <w:b/>
                <w:sz w:val="40"/>
                <w:szCs w:val="40"/>
              </w:rPr>
              <w:t>/</w:t>
            </w:r>
            <w:r w:rsidR="00B11C4E" w:rsidRPr="00CF13FF">
              <w:rPr>
                <w:b/>
                <w:sz w:val="40"/>
                <w:szCs w:val="40"/>
              </w:rPr>
              <w:t>INF.</w:t>
            </w:r>
            <w:r w:rsidR="00CF13FF" w:rsidRPr="00CF13FF">
              <w:rPr>
                <w:b/>
                <w:sz w:val="40"/>
                <w:szCs w:val="40"/>
              </w:rPr>
              <w:t>16</w:t>
            </w:r>
          </w:p>
        </w:tc>
      </w:tr>
      <w:tr w:rsidR="0099001C" w14:paraId="0608394C" w14:textId="77777777" w:rsidTr="0052713A">
        <w:trPr>
          <w:cantSplit/>
          <w:trHeight w:hRule="exact" w:val="2837"/>
        </w:trPr>
        <w:tc>
          <w:tcPr>
            <w:tcW w:w="9639" w:type="dxa"/>
            <w:tcBorders>
              <w:top w:val="single" w:sz="4" w:space="0" w:color="auto"/>
            </w:tcBorders>
          </w:tcPr>
          <w:p w14:paraId="5E48F6CE" w14:textId="77777777" w:rsidR="0052713A" w:rsidRPr="00B6152B" w:rsidRDefault="0052713A" w:rsidP="0052713A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B6152B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B6152B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B6152B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3031182D" w14:textId="22F05D0B" w:rsidR="0052713A" w:rsidRPr="00B6152B" w:rsidRDefault="0052713A" w:rsidP="0052713A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B6152B">
              <w:rPr>
                <w:b/>
                <w:lang w:val="en-US"/>
              </w:rPr>
              <w:t>Sub-Committee of Experts on the Globally Harmonized</w:t>
            </w:r>
            <w:r w:rsidRPr="00B6152B">
              <w:rPr>
                <w:b/>
                <w:lang w:val="en-US"/>
              </w:rPr>
              <w:br/>
              <w:t>System of Classification and Labelling of Chemicals</w:t>
            </w:r>
            <w:r w:rsidRPr="00B6152B">
              <w:rPr>
                <w:b/>
                <w:lang w:val="en-US"/>
              </w:rPr>
              <w:tab/>
            </w:r>
            <w:r w:rsidR="00CF13FF">
              <w:rPr>
                <w:b/>
                <w:lang w:val="en-US"/>
              </w:rPr>
              <w:t>27</w:t>
            </w:r>
            <w:r w:rsidR="00AE5A63">
              <w:rPr>
                <w:b/>
                <w:lang w:val="en-US"/>
              </w:rPr>
              <w:t xml:space="preserve"> June</w:t>
            </w:r>
            <w:r w:rsidR="0092667D">
              <w:rPr>
                <w:b/>
                <w:lang w:val="en-US"/>
              </w:rPr>
              <w:t xml:space="preserve"> 201</w:t>
            </w:r>
            <w:r w:rsidR="00AE5A63">
              <w:rPr>
                <w:b/>
                <w:lang w:val="en-US"/>
              </w:rPr>
              <w:t>6</w:t>
            </w:r>
          </w:p>
          <w:p w14:paraId="667939EE" w14:textId="66DAFC74" w:rsidR="0052713A" w:rsidRPr="00B6152B" w:rsidRDefault="0092667D" w:rsidP="0052713A">
            <w:pPr>
              <w:spacing w:before="120"/>
              <w:rPr>
                <w:b/>
              </w:rPr>
            </w:pPr>
            <w:r w:rsidRPr="00AE5A63">
              <w:rPr>
                <w:b/>
              </w:rPr>
              <w:t>Thirt</w:t>
            </w:r>
            <w:r w:rsidR="00AE5A63" w:rsidRPr="00AE5A63">
              <w:rPr>
                <w:b/>
              </w:rPr>
              <w:t>y-first</w:t>
            </w:r>
            <w:r w:rsidRPr="00AE5A63">
              <w:rPr>
                <w:b/>
              </w:rPr>
              <w:t xml:space="preserve"> </w:t>
            </w:r>
            <w:r w:rsidR="0052713A" w:rsidRPr="00AE5A63">
              <w:rPr>
                <w:b/>
              </w:rPr>
              <w:t>session</w:t>
            </w:r>
          </w:p>
          <w:p w14:paraId="53B05985" w14:textId="52B17BCD" w:rsidR="0052713A" w:rsidRPr="00B6152B" w:rsidRDefault="0052713A" w:rsidP="0052713A">
            <w:r w:rsidRPr="00B6152B">
              <w:t xml:space="preserve">Geneva, </w:t>
            </w:r>
            <w:r w:rsidR="00AE5A63">
              <w:t>5</w:t>
            </w:r>
            <w:r w:rsidR="0092667D" w:rsidRPr="0092667D">
              <w:t xml:space="preserve"> – </w:t>
            </w:r>
            <w:r w:rsidR="00AE5A63">
              <w:t>8 July 2016</w:t>
            </w:r>
          </w:p>
          <w:p w14:paraId="2F671909" w14:textId="187F850D" w:rsidR="0052713A" w:rsidRPr="00B6152B" w:rsidRDefault="007A7B84" w:rsidP="0052713A">
            <w:r>
              <w:t xml:space="preserve">Item </w:t>
            </w:r>
            <w:r w:rsidR="00AE5A63" w:rsidRPr="00CF13FF">
              <w:t>7</w:t>
            </w:r>
            <w:r w:rsidR="0052713A" w:rsidRPr="00B6152B">
              <w:t xml:space="preserve"> of the provisional agenda</w:t>
            </w:r>
          </w:p>
          <w:p w14:paraId="21384051" w14:textId="77777777" w:rsidR="0099001C" w:rsidRPr="001F4BE6" w:rsidRDefault="0052713A" w:rsidP="0052713A">
            <w:pPr>
              <w:rPr>
                <w:highlight w:val="lightGray"/>
              </w:rPr>
            </w:pPr>
            <w:r w:rsidRPr="00B6152B">
              <w:rPr>
                <w:b/>
              </w:rPr>
              <w:t>Capacity building</w:t>
            </w:r>
          </w:p>
        </w:tc>
      </w:tr>
    </w:tbl>
    <w:p w14:paraId="048AD23C" w14:textId="77777777" w:rsidR="009C33DB" w:rsidRPr="00DE05C1" w:rsidRDefault="009C33DB" w:rsidP="0052713A">
      <w:pPr>
        <w:pStyle w:val="HChG"/>
      </w:pPr>
      <w:r>
        <w:tab/>
      </w:r>
      <w:r>
        <w:tab/>
      </w:r>
      <w:r w:rsidRPr="00DE05C1">
        <w:t>Activities of the UNITAR/ILO Global GHS Capacity Building Programme and UNITAR/ILO/OECD WSSD GHS Partnership</w:t>
      </w:r>
    </w:p>
    <w:p w14:paraId="5CAFEF0F" w14:textId="77777777" w:rsidR="009C33DB" w:rsidRPr="00DE05C1" w:rsidRDefault="009C33DB" w:rsidP="009C33DB">
      <w:pPr>
        <w:pStyle w:val="H1G"/>
      </w:pPr>
      <w:r>
        <w:tab/>
      </w:r>
      <w:r>
        <w:tab/>
      </w:r>
      <w:r w:rsidRPr="00DE05C1">
        <w:t>Transmitted by the United Nations Institute for Training and Research (UNITAR)</w:t>
      </w:r>
    </w:p>
    <w:p w14:paraId="6472F32E" w14:textId="6D046411" w:rsidR="009C33DB" w:rsidRPr="00DE05C1" w:rsidRDefault="009C33DB" w:rsidP="0052713A">
      <w:pPr>
        <w:pStyle w:val="SingleTxtG"/>
        <w:numPr>
          <w:ilvl w:val="0"/>
          <w:numId w:val="7"/>
        </w:numPr>
        <w:spacing w:after="0"/>
        <w:ind w:left="1134" w:firstLine="0"/>
      </w:pPr>
      <w:r w:rsidRPr="00DE05C1">
        <w:t xml:space="preserve">This document provides </w:t>
      </w:r>
      <w:r w:rsidR="00DB4B12">
        <w:t>an update regarding activities under</w:t>
      </w:r>
      <w:r w:rsidRPr="00DE05C1">
        <w:t xml:space="preserve"> the UNITAR/ILO Global GHS Capacity Building Programme and the WSSD GHS Partnership for the period </w:t>
      </w:r>
      <w:r w:rsidR="00F02E68">
        <w:t>J</w:t>
      </w:r>
      <w:r w:rsidR="00723A30">
        <w:t>anuary</w:t>
      </w:r>
      <w:r w:rsidR="00F02E68">
        <w:t xml:space="preserve"> to </w:t>
      </w:r>
      <w:r w:rsidR="00723A30">
        <w:t>June 2016</w:t>
      </w:r>
      <w:r w:rsidRPr="00DE05C1">
        <w:t>.</w:t>
      </w:r>
    </w:p>
    <w:p w14:paraId="28E818A9" w14:textId="77777777" w:rsidR="009C33DB" w:rsidRPr="00DE05C1" w:rsidRDefault="009C33DB" w:rsidP="0052713A">
      <w:pPr>
        <w:pStyle w:val="H1G"/>
        <w:spacing w:before="240"/>
      </w:pPr>
      <w:r>
        <w:tab/>
      </w:r>
      <w:r>
        <w:tab/>
      </w:r>
      <w:r w:rsidRPr="00DE05C1">
        <w:t>UNITAR/ILO</w:t>
      </w:r>
      <w:bookmarkStart w:id="0" w:name="_GoBack"/>
      <w:bookmarkEnd w:id="0"/>
      <w:r w:rsidRPr="00DE05C1">
        <w:t xml:space="preserve"> Global GHS Capacity Building Programme Activities</w:t>
      </w:r>
    </w:p>
    <w:p w14:paraId="6B06C2EA" w14:textId="29F6422C" w:rsidR="009C33DB" w:rsidRPr="00922418" w:rsidRDefault="009C33DB" w:rsidP="009C33DB">
      <w:pPr>
        <w:pStyle w:val="H23G"/>
      </w:pPr>
      <w:r>
        <w:tab/>
      </w:r>
      <w:r>
        <w:tab/>
      </w:r>
      <w:r w:rsidRPr="00922418">
        <w:t>Country-based activities</w:t>
      </w:r>
    </w:p>
    <w:p w14:paraId="282BB7B8" w14:textId="6620CF5F" w:rsidR="00C47A64" w:rsidRDefault="00953934" w:rsidP="00F85782">
      <w:pPr>
        <w:pStyle w:val="SingleTxtG"/>
        <w:numPr>
          <w:ilvl w:val="0"/>
          <w:numId w:val="7"/>
        </w:numPr>
        <w:ind w:left="1134" w:firstLine="0"/>
      </w:pPr>
      <w:r w:rsidRPr="00887387">
        <w:t>The S</w:t>
      </w:r>
      <w:r w:rsidR="00723A30" w:rsidRPr="00887387">
        <w:t>trategic Approach to International Chemicals Management (SAICM) Quick Start Programme (QSP) Trust Fund</w:t>
      </w:r>
      <w:r w:rsidRPr="00887387">
        <w:t>-</w:t>
      </w:r>
      <w:r w:rsidR="008E4594" w:rsidRPr="00887387">
        <w:t>supported</w:t>
      </w:r>
      <w:r w:rsidR="00D83DC5" w:rsidRPr="00887387">
        <w:t xml:space="preserve"> GHS</w:t>
      </w:r>
      <w:r w:rsidR="008E4594" w:rsidRPr="00887387">
        <w:t xml:space="preserve"> projects in</w:t>
      </w:r>
      <w:r w:rsidR="00DA3A2C" w:rsidRPr="00887387">
        <w:t xml:space="preserve"> </w:t>
      </w:r>
      <w:r w:rsidR="001F349C" w:rsidRPr="00887387">
        <w:t>Bolivia,</w:t>
      </w:r>
      <w:r w:rsidR="00723A30" w:rsidRPr="00887387">
        <w:t xml:space="preserve"> Chile,</w:t>
      </w:r>
      <w:r w:rsidR="001F349C" w:rsidRPr="00887387">
        <w:t xml:space="preserve"> </w:t>
      </w:r>
      <w:r w:rsidR="00DA3A2C" w:rsidRPr="00887387">
        <w:t>Colombia,</w:t>
      </w:r>
      <w:r w:rsidR="00D83DC5" w:rsidRPr="00887387">
        <w:t xml:space="preserve"> </w:t>
      </w:r>
      <w:r w:rsidR="00723A30" w:rsidRPr="00887387">
        <w:t xml:space="preserve">the </w:t>
      </w:r>
      <w:r w:rsidR="00D83DC5" w:rsidRPr="00887387">
        <w:t>Democratic Republic of Congo</w:t>
      </w:r>
      <w:r w:rsidR="00102E4A" w:rsidRPr="00887387">
        <w:t xml:space="preserve"> (DRC)</w:t>
      </w:r>
      <w:r w:rsidR="00DA3A2C" w:rsidRPr="00887387">
        <w:t xml:space="preserve">, </w:t>
      </w:r>
      <w:r w:rsidR="001F349C" w:rsidRPr="00887387">
        <w:t>Guatemala</w:t>
      </w:r>
      <w:r w:rsidR="00723A30" w:rsidRPr="00887387">
        <w:t xml:space="preserve"> and</w:t>
      </w:r>
      <w:r w:rsidR="001F349C" w:rsidRPr="00887387">
        <w:t xml:space="preserve"> Mexico</w:t>
      </w:r>
      <w:r w:rsidR="00723A30" w:rsidRPr="00887387">
        <w:t xml:space="preserve"> have continued during the first half of 2016. </w:t>
      </w:r>
      <w:r w:rsidR="00DB4B12">
        <w:t>UNITAR is serving as the international executing agency for these projects.</w:t>
      </w:r>
    </w:p>
    <w:p w14:paraId="5F46630F" w14:textId="009785EA" w:rsidR="00407D9A" w:rsidRPr="002B61B3" w:rsidRDefault="00887387" w:rsidP="001E312B">
      <w:pPr>
        <w:pStyle w:val="SingleTxtG"/>
        <w:numPr>
          <w:ilvl w:val="0"/>
          <w:numId w:val="7"/>
        </w:numPr>
        <w:ind w:left="1134" w:firstLine="0"/>
      </w:pPr>
      <w:r>
        <w:t>The project in Mexico is undertaking final activities, including broad dissemination of the gap and situation analysis, and the national GHS strategy</w:t>
      </w:r>
      <w:r w:rsidR="00C54AD8">
        <w:t>, ad</w:t>
      </w:r>
      <w:r w:rsidR="00DB4B12">
        <w:t>ditional training on the GHS, a civil society</w:t>
      </w:r>
      <w:r w:rsidR="00C54AD8">
        <w:t xml:space="preserve"> and industry training workshop, and further development of a website.</w:t>
      </w:r>
      <w:r>
        <w:t xml:space="preserve"> </w:t>
      </w:r>
      <w:r w:rsidR="00C54AD8">
        <w:t>K</w:t>
      </w:r>
      <w:r w:rsidR="001E312B">
        <w:t xml:space="preserve">ey outcomes </w:t>
      </w:r>
      <w:r w:rsidR="00C54AD8">
        <w:t xml:space="preserve">so far </w:t>
      </w:r>
      <w:r w:rsidR="001E312B">
        <w:t>of th</w:t>
      </w:r>
      <w:r w:rsidR="00F02E68">
        <w:t>is</w:t>
      </w:r>
      <w:r w:rsidR="001E312B">
        <w:t xml:space="preserve"> project are </w:t>
      </w:r>
      <w:r w:rsidR="00F02E68">
        <w:t xml:space="preserve">a </w:t>
      </w:r>
      <w:r w:rsidR="001E312B">
        <w:t>National GHS Implementation Strateg</w:t>
      </w:r>
      <w:r w:rsidR="00F02E68">
        <w:t>y</w:t>
      </w:r>
      <w:r w:rsidR="001E312B">
        <w:t xml:space="preserve">, </w:t>
      </w:r>
      <w:r w:rsidR="00EB4AAF">
        <w:t xml:space="preserve">increased </w:t>
      </w:r>
      <w:r w:rsidR="00F13486">
        <w:t xml:space="preserve">coordination among sectors, </w:t>
      </w:r>
      <w:proofErr w:type="gramStart"/>
      <w:r w:rsidR="00F13486">
        <w:t>a</w:t>
      </w:r>
      <w:r w:rsidR="001E312B">
        <w:t>wareness-raising</w:t>
      </w:r>
      <w:proofErr w:type="gramEnd"/>
      <w:r w:rsidR="001E312B">
        <w:t xml:space="preserve"> a</w:t>
      </w:r>
      <w:r w:rsidR="00F13486">
        <w:t>nd training of stakeholders</w:t>
      </w:r>
      <w:r w:rsidR="00853923">
        <w:t xml:space="preserve">, and agreement on next steps for GHS </w:t>
      </w:r>
      <w:r w:rsidR="00853923" w:rsidRPr="002B61B3">
        <w:t>implementat</w:t>
      </w:r>
      <w:r w:rsidR="00853923" w:rsidRPr="00426D3F">
        <w:t>ion.</w:t>
      </w:r>
    </w:p>
    <w:p w14:paraId="16D516FD" w14:textId="77777777" w:rsidR="00DB4B12" w:rsidRDefault="00F02E68" w:rsidP="00DB4B12">
      <w:pPr>
        <w:pStyle w:val="SingleTxtG"/>
        <w:numPr>
          <w:ilvl w:val="0"/>
          <w:numId w:val="7"/>
        </w:numPr>
        <w:ind w:left="1134" w:firstLine="0"/>
      </w:pPr>
      <w:r>
        <w:t xml:space="preserve">In Guatemala, the </w:t>
      </w:r>
      <w:r w:rsidR="00C47A64">
        <w:t>project coordinator is proceeding with plans for the final workshop. The project has developed and disseminated significant awareness-raising materials, and drafted national agreements on TDG and the GHS.</w:t>
      </w:r>
      <w:r w:rsidR="00DB4B12" w:rsidRPr="00DB4B12">
        <w:t xml:space="preserve"> </w:t>
      </w:r>
    </w:p>
    <w:p w14:paraId="168CF8D3" w14:textId="0E9585A2" w:rsidR="00DB4B12" w:rsidRDefault="00DB4B12" w:rsidP="00DB4B12">
      <w:pPr>
        <w:pStyle w:val="SingleTxtG"/>
        <w:numPr>
          <w:ilvl w:val="0"/>
          <w:numId w:val="7"/>
        </w:numPr>
        <w:ind w:left="1134" w:firstLine="0"/>
      </w:pPr>
      <w:r>
        <w:t xml:space="preserve">A </w:t>
      </w:r>
      <w:r w:rsidRPr="00887387">
        <w:t xml:space="preserve">project in the Kyrgyz Republic ended in 2015 with a government decree to implement the GHS. Furthermore, </w:t>
      </w:r>
      <w:r>
        <w:t>a</w:t>
      </w:r>
      <w:r w:rsidRPr="00887387">
        <w:t xml:space="preserve"> project in Tajikistan closed in 2015 and agreed on actions to mainstream the GHS into national legislation, as part of the Tajik National Stra</w:t>
      </w:r>
      <w:r>
        <w:t>t</w:t>
      </w:r>
      <w:r w:rsidRPr="00887387">
        <w:t>egy on Sustainable Development.</w:t>
      </w:r>
      <w:r>
        <w:t xml:space="preserve"> </w:t>
      </w:r>
    </w:p>
    <w:p w14:paraId="7530F44A" w14:textId="1FEB1C36" w:rsidR="006C07DD" w:rsidRPr="002B61B3" w:rsidRDefault="006C07DD" w:rsidP="00F85782">
      <w:pPr>
        <w:pStyle w:val="SingleTxtG"/>
        <w:numPr>
          <w:ilvl w:val="0"/>
          <w:numId w:val="7"/>
        </w:numPr>
        <w:ind w:left="1134" w:firstLine="0"/>
      </w:pPr>
      <w:r w:rsidRPr="002B61B3">
        <w:t xml:space="preserve">In addition, UNITAR is </w:t>
      </w:r>
      <w:r w:rsidR="00737331" w:rsidRPr="002B61B3">
        <w:t xml:space="preserve">currently </w:t>
      </w:r>
      <w:r w:rsidR="005021EA" w:rsidRPr="002B61B3">
        <w:t xml:space="preserve">serving as the international executing agency for </w:t>
      </w:r>
      <w:r w:rsidR="00D51E18">
        <w:t>three</w:t>
      </w:r>
      <w:r w:rsidR="00D51E18" w:rsidRPr="002B61B3">
        <w:t xml:space="preserve"> </w:t>
      </w:r>
      <w:r w:rsidR="00E608B9" w:rsidRPr="002B61B3">
        <w:t>broader</w:t>
      </w:r>
      <w:r w:rsidRPr="002B61B3">
        <w:t xml:space="preserve"> QSP</w:t>
      </w:r>
      <w:r w:rsidR="00DB4B12">
        <w:t xml:space="preserve"> </w:t>
      </w:r>
      <w:r w:rsidRPr="002B61B3">
        <w:t>T</w:t>
      </w:r>
      <w:r w:rsidR="00DB4B12">
        <w:t xml:space="preserve">rust </w:t>
      </w:r>
      <w:r w:rsidRPr="002B61B3">
        <w:t>F</w:t>
      </w:r>
      <w:r w:rsidR="00DB4B12">
        <w:t>und</w:t>
      </w:r>
      <w:r w:rsidRPr="002B61B3">
        <w:t>-supported projects with a GHS-related component (preparation of national GHS situation and gap analyses</w:t>
      </w:r>
      <w:r w:rsidR="002B61B3" w:rsidRPr="002B61B3">
        <w:t>,</w:t>
      </w:r>
      <w:r w:rsidRPr="002B61B3">
        <w:t xml:space="preserve"> and support for GHS capacity building) in </w:t>
      </w:r>
      <w:r w:rsidR="00FE4F44" w:rsidRPr="002B61B3">
        <w:t xml:space="preserve">Burundi, </w:t>
      </w:r>
      <w:r w:rsidR="00F27F47" w:rsidRPr="002B61B3">
        <w:t xml:space="preserve">Haiti, </w:t>
      </w:r>
      <w:r w:rsidRPr="002B61B3">
        <w:t>and Tunisia</w:t>
      </w:r>
      <w:r w:rsidR="00732DA6" w:rsidRPr="002B61B3">
        <w:t>.</w:t>
      </w:r>
      <w:r w:rsidR="00BA273E">
        <w:t xml:space="preserve"> </w:t>
      </w:r>
      <w:r w:rsidR="00C47A64">
        <w:t>Burundi initiated project activities in April 2016</w:t>
      </w:r>
      <w:r w:rsidR="00B93DCF">
        <w:t>.</w:t>
      </w:r>
    </w:p>
    <w:p w14:paraId="7218B490" w14:textId="77777777" w:rsidR="001C08FC" w:rsidRPr="00C55E22" w:rsidRDefault="00615D70" w:rsidP="001C08FC">
      <w:pPr>
        <w:pStyle w:val="H23G"/>
      </w:pPr>
      <w:r w:rsidRPr="001779E5">
        <w:lastRenderedPageBreak/>
        <w:tab/>
      </w:r>
      <w:r w:rsidRPr="001779E5">
        <w:tab/>
      </w:r>
      <w:r w:rsidR="00C02799">
        <w:t>G</w:t>
      </w:r>
      <w:r w:rsidR="001C08FC" w:rsidRPr="00C55E22">
        <w:t>uidance, training</w:t>
      </w:r>
      <w:r w:rsidR="002D0DF3">
        <w:t>,</w:t>
      </w:r>
      <w:r w:rsidR="001C08FC" w:rsidRPr="00C55E22">
        <w:t xml:space="preserve"> and resource materials</w:t>
      </w:r>
    </w:p>
    <w:p w14:paraId="178B5CA6" w14:textId="4B2183BA" w:rsidR="00E7624D" w:rsidRPr="00E7624D" w:rsidRDefault="001C08FC" w:rsidP="004A4882">
      <w:pPr>
        <w:pStyle w:val="SingleTxtG"/>
        <w:numPr>
          <w:ilvl w:val="0"/>
          <w:numId w:val="7"/>
        </w:numPr>
        <w:ind w:left="1134" w:firstLine="0"/>
        <w:rPr>
          <w:spacing w:val="1"/>
        </w:rPr>
      </w:pPr>
      <w:r w:rsidRPr="00C55E22">
        <w:t>The</w:t>
      </w:r>
      <w:r w:rsidR="001D5FA6" w:rsidRPr="00C55E22">
        <w:t xml:space="preserve"> </w:t>
      </w:r>
      <w:r w:rsidR="00524E1B">
        <w:t xml:space="preserve">fifth </w:t>
      </w:r>
      <w:r w:rsidR="00406B43">
        <w:t>edition</w:t>
      </w:r>
      <w:r w:rsidR="001D5FA6" w:rsidRPr="00C55E22">
        <w:t xml:space="preserve"> of the </w:t>
      </w:r>
      <w:r w:rsidRPr="00D30CFF">
        <w:rPr>
          <w:rStyle w:val="Strong"/>
          <w:b w:val="0"/>
        </w:rPr>
        <w:t>GHS</w:t>
      </w:r>
      <w:r w:rsidRPr="00C55E22">
        <w:rPr>
          <w:rStyle w:val="Strong"/>
        </w:rPr>
        <w:t xml:space="preserve"> </w:t>
      </w:r>
      <w:r w:rsidR="00E7624D">
        <w:t>e-L</w:t>
      </w:r>
      <w:r w:rsidR="001D5FA6" w:rsidRPr="00C55E22">
        <w:t>earning course</w:t>
      </w:r>
      <w:r w:rsidR="00C47A64">
        <w:t xml:space="preserve"> -</w:t>
      </w:r>
      <w:r w:rsidR="00C27B1C">
        <w:t xml:space="preserve"> “Classifying and Labelling Chemicals According to the</w:t>
      </w:r>
      <w:r w:rsidR="00C47A64">
        <w:t xml:space="preserve"> UN GHS” –</w:t>
      </w:r>
      <w:r w:rsidR="003C76C8">
        <w:t xml:space="preserve"> </w:t>
      </w:r>
      <w:r w:rsidR="00C47A64">
        <w:t xml:space="preserve">took place between </w:t>
      </w:r>
      <w:r w:rsidR="00524E1B">
        <w:t>12 October 2015 and 20 December 2015</w:t>
      </w:r>
      <w:r w:rsidR="000E7116">
        <w:t>.</w:t>
      </w:r>
      <w:r w:rsidR="00726EDE">
        <w:t xml:space="preserve"> </w:t>
      </w:r>
      <w:r w:rsidR="00D30CFF">
        <w:t xml:space="preserve">Through this course, UNITAR/ILO </w:t>
      </w:r>
      <w:r w:rsidR="00C47A64">
        <w:t xml:space="preserve">provided </w:t>
      </w:r>
      <w:proofErr w:type="gramStart"/>
      <w:r w:rsidR="00D30CFF">
        <w:t>capacity-building</w:t>
      </w:r>
      <w:proofErr w:type="gramEnd"/>
      <w:r w:rsidR="00D30CFF">
        <w:t xml:space="preserve"> to</w:t>
      </w:r>
      <w:r w:rsidR="00702A47">
        <w:t xml:space="preserve"> </w:t>
      </w:r>
      <w:r w:rsidR="00C47A64">
        <w:t>14</w:t>
      </w:r>
      <w:r w:rsidR="00D30CFF">
        <w:t xml:space="preserve"> participants from</w:t>
      </w:r>
      <w:r w:rsidR="008150A1">
        <w:t xml:space="preserve"> </w:t>
      </w:r>
      <w:r w:rsidR="00C47A64">
        <w:t xml:space="preserve">the </w:t>
      </w:r>
      <w:r w:rsidR="00D30CFF">
        <w:t>Africa</w:t>
      </w:r>
      <w:r w:rsidR="00C47A64">
        <w:t>n</w:t>
      </w:r>
      <w:r w:rsidR="00D30CFF">
        <w:t xml:space="preserve">, </w:t>
      </w:r>
      <w:r w:rsidR="00C47A64">
        <w:t>Asia-Pacific, Latin American and Caribbean, and Western European and Others regions.</w:t>
      </w:r>
      <w:r w:rsidR="00D30CFF">
        <w:t xml:space="preserve"> </w:t>
      </w:r>
      <w:r w:rsidR="00E7624D">
        <w:t xml:space="preserve">Ten of the participants obtained pass marks to complete the course. </w:t>
      </w:r>
      <w:r w:rsidR="00D30CFF">
        <w:t>Participants represent</w:t>
      </w:r>
      <w:r w:rsidR="00C47A64">
        <w:t>ed</w:t>
      </w:r>
      <w:r w:rsidR="00D30CFF">
        <w:t xml:space="preserve"> government</w:t>
      </w:r>
      <w:r w:rsidR="00C47A64">
        <w:t xml:space="preserve"> (2 participants)</w:t>
      </w:r>
      <w:r w:rsidR="00D30CFF">
        <w:t>, industry</w:t>
      </w:r>
      <w:r w:rsidR="008150A1">
        <w:t xml:space="preserve"> </w:t>
      </w:r>
      <w:r w:rsidR="00C47A64">
        <w:t>(7)</w:t>
      </w:r>
      <w:r w:rsidR="00E7624D">
        <w:t>,</w:t>
      </w:r>
      <w:r w:rsidR="00C47A64">
        <w:t xml:space="preserve"> </w:t>
      </w:r>
      <w:r w:rsidR="008150A1">
        <w:t>international organisations</w:t>
      </w:r>
      <w:r w:rsidR="00E7624D">
        <w:t xml:space="preserve"> (2), and academia and </w:t>
      </w:r>
      <w:r w:rsidR="00DB4B12">
        <w:t>civil society</w:t>
      </w:r>
      <w:r w:rsidR="00E7624D">
        <w:t xml:space="preserve"> (3)</w:t>
      </w:r>
      <w:r w:rsidR="00D30CFF">
        <w:t xml:space="preserve">. </w:t>
      </w:r>
    </w:p>
    <w:p w14:paraId="38D3F7EB" w14:textId="5D6E0E9E" w:rsidR="001C08FC" w:rsidRPr="00D30CFF" w:rsidRDefault="00726EDE" w:rsidP="004A4882">
      <w:pPr>
        <w:pStyle w:val="SingleTxtG"/>
        <w:numPr>
          <w:ilvl w:val="0"/>
          <w:numId w:val="7"/>
        </w:numPr>
        <w:ind w:left="1134" w:firstLine="0"/>
        <w:rPr>
          <w:spacing w:val="1"/>
        </w:rPr>
      </w:pPr>
      <w:r>
        <w:t xml:space="preserve">The </w:t>
      </w:r>
      <w:r w:rsidR="00E7624D">
        <w:t xml:space="preserve">sixth edition of the GHS e-Learning course started 27 April 2016, running until 10 July 2016. Eighteen participants are taking the course, again across a range of stakeholders and sectors. </w:t>
      </w:r>
      <w:proofErr w:type="gramStart"/>
      <w:r w:rsidR="00E7624D">
        <w:t>Final results</w:t>
      </w:r>
      <w:proofErr w:type="gramEnd"/>
      <w:r w:rsidR="00E7624D">
        <w:t xml:space="preserve"> and information will be provided at the thirty-second session of the UNSCEGHS. The course </w:t>
      </w:r>
      <w:proofErr w:type="gramStart"/>
      <w:r w:rsidR="00E7624D">
        <w:t>was fully updated</w:t>
      </w:r>
      <w:proofErr w:type="gramEnd"/>
      <w:r w:rsidR="00E7624D">
        <w:t xml:space="preserve"> to include changes adopted in the sixth edition of the GHS.</w:t>
      </w:r>
    </w:p>
    <w:p w14:paraId="36DAB2BC" w14:textId="2804BF01" w:rsidR="00737331" w:rsidRDefault="00737331" w:rsidP="006B362E">
      <w:pPr>
        <w:pStyle w:val="SingleTxtG"/>
        <w:numPr>
          <w:ilvl w:val="0"/>
          <w:numId w:val="7"/>
        </w:numPr>
        <w:spacing w:after="0" w:line="240" w:lineRule="auto"/>
        <w:ind w:left="1134" w:firstLine="0"/>
        <w:rPr>
          <w:spacing w:val="1"/>
        </w:rPr>
      </w:pPr>
      <w:r w:rsidRPr="00B6299B">
        <w:rPr>
          <w:spacing w:val="1"/>
        </w:rPr>
        <w:t>As part of an EU</w:t>
      </w:r>
      <w:r w:rsidRPr="00B6299B">
        <w:rPr>
          <w:b/>
          <w:spacing w:val="1"/>
        </w:rPr>
        <w:t>-</w:t>
      </w:r>
      <w:r w:rsidRPr="00B6299B">
        <w:rPr>
          <w:spacing w:val="1"/>
        </w:rPr>
        <w:t xml:space="preserve">supported project to </w:t>
      </w:r>
      <w:r w:rsidRPr="00B6299B">
        <w:t>develop</w:t>
      </w:r>
      <w:r w:rsidR="00E7624D" w:rsidRPr="00E7624D">
        <w:t xml:space="preserve"> </w:t>
      </w:r>
      <w:r w:rsidR="00E7624D" w:rsidRPr="00B6299B">
        <w:t>further</w:t>
      </w:r>
      <w:r w:rsidRPr="00B6299B">
        <w:t xml:space="preserve">, promote, and train on </w:t>
      </w:r>
      <w:r w:rsidRPr="00B6299B">
        <w:rPr>
          <w:spacing w:val="1"/>
        </w:rPr>
        <w:t xml:space="preserve">the </w:t>
      </w:r>
      <w:r w:rsidRPr="008630DB">
        <w:rPr>
          <w:spacing w:val="1"/>
        </w:rPr>
        <w:t>IOMC Toolbox for Decision Making in Chemicals Management</w:t>
      </w:r>
      <w:r w:rsidRPr="00B6299B">
        <w:rPr>
          <w:spacing w:val="1"/>
        </w:rPr>
        <w:t xml:space="preserve">, UNITAR, in collaboration with ILO, </w:t>
      </w:r>
      <w:r w:rsidR="006B3A75">
        <w:rPr>
          <w:spacing w:val="1"/>
        </w:rPr>
        <w:t xml:space="preserve">has developed </w:t>
      </w:r>
      <w:r w:rsidRPr="00B6299B">
        <w:rPr>
          <w:spacing w:val="1"/>
        </w:rPr>
        <w:t xml:space="preserve">a </w:t>
      </w:r>
      <w:r w:rsidRPr="00B6299B">
        <w:t>management scheme for implementing a classification and labelling syste</w:t>
      </w:r>
      <w:r w:rsidR="008630DB">
        <w:t>m for chemicals</w:t>
      </w:r>
      <w:r w:rsidRPr="00B6299B">
        <w:rPr>
          <w:spacing w:val="1"/>
        </w:rPr>
        <w:t>.</w:t>
      </w:r>
      <w:r w:rsidR="00E7624D">
        <w:rPr>
          <w:spacing w:val="1"/>
        </w:rPr>
        <w:t xml:space="preserve"> </w:t>
      </w:r>
      <w:r w:rsidR="003E511E">
        <w:rPr>
          <w:spacing w:val="1"/>
        </w:rPr>
        <w:t>The</w:t>
      </w:r>
      <w:r w:rsidR="003E511E" w:rsidRPr="00B6299B">
        <w:rPr>
          <w:spacing w:val="1"/>
        </w:rPr>
        <w:t xml:space="preserve"> IOMC Toolbox is </w:t>
      </w:r>
      <w:r w:rsidR="003E511E" w:rsidRPr="00B6299B">
        <w:t xml:space="preserve">an internet-based tool that enables countries to identify the most relevant and efficient tools </w:t>
      </w:r>
      <w:r w:rsidR="003E511E" w:rsidRPr="00F56CF1">
        <w:t>to address specific national problems in chemicals</w:t>
      </w:r>
      <w:r w:rsidR="003E511E">
        <w:t>’</w:t>
      </w:r>
      <w:r w:rsidR="003E511E" w:rsidRPr="00F56CF1">
        <w:t xml:space="preserve"> management</w:t>
      </w:r>
      <w:r w:rsidR="003E511E" w:rsidRPr="00F56CF1">
        <w:rPr>
          <w:spacing w:val="1"/>
        </w:rPr>
        <w:t>.</w:t>
      </w:r>
      <w:r w:rsidR="003E511E">
        <w:rPr>
          <w:spacing w:val="1"/>
        </w:rPr>
        <w:t xml:space="preserve"> </w:t>
      </w:r>
      <w:r w:rsidR="00E7624D">
        <w:rPr>
          <w:spacing w:val="1"/>
        </w:rPr>
        <w:t xml:space="preserve">Awareness-raising of the </w:t>
      </w:r>
      <w:proofErr w:type="gramStart"/>
      <w:r w:rsidR="00E7624D">
        <w:rPr>
          <w:spacing w:val="1"/>
        </w:rPr>
        <w:t xml:space="preserve">tool </w:t>
      </w:r>
      <w:r w:rsidRPr="00B6299B">
        <w:rPr>
          <w:spacing w:val="1"/>
        </w:rPr>
        <w:t xml:space="preserve"> </w:t>
      </w:r>
      <w:r w:rsidR="003E511E">
        <w:rPr>
          <w:spacing w:val="1"/>
        </w:rPr>
        <w:t>is</w:t>
      </w:r>
      <w:proofErr w:type="gramEnd"/>
      <w:r w:rsidR="003E511E">
        <w:rPr>
          <w:spacing w:val="1"/>
        </w:rPr>
        <w:t xml:space="preserve"> </w:t>
      </w:r>
      <w:r w:rsidR="00E7624D">
        <w:rPr>
          <w:spacing w:val="1"/>
        </w:rPr>
        <w:t xml:space="preserve">undertaken </w:t>
      </w:r>
      <w:r w:rsidR="003E511E">
        <w:rPr>
          <w:spacing w:val="1"/>
        </w:rPr>
        <w:t xml:space="preserve">on an ongoing basis </w:t>
      </w:r>
      <w:r w:rsidR="00E7624D">
        <w:rPr>
          <w:spacing w:val="1"/>
        </w:rPr>
        <w:t xml:space="preserve">by Participating Organizations of the </w:t>
      </w:r>
      <w:hyperlink r:id="rId12" w:tooltip="Inter-Organization Programme For The Sound Management of Chemicals (IOMC)" w:history="1">
        <w:r w:rsidR="003E511E" w:rsidRPr="003E511E">
          <w:rPr>
            <w:rStyle w:val="Hyperlink"/>
            <w:spacing w:val="1"/>
          </w:rPr>
          <w:t>Inter-Organizat</w:t>
        </w:r>
        <w:r w:rsidR="003E511E">
          <w:rPr>
            <w:rStyle w:val="Hyperlink"/>
            <w:spacing w:val="1"/>
          </w:rPr>
          <w:t>ion Programme f</w:t>
        </w:r>
        <w:r w:rsidR="003E511E" w:rsidRPr="003E511E">
          <w:rPr>
            <w:rStyle w:val="Hyperlink"/>
            <w:spacing w:val="1"/>
          </w:rPr>
          <w:t xml:space="preserve">or </w:t>
        </w:r>
        <w:r w:rsidR="003E511E">
          <w:rPr>
            <w:rStyle w:val="Hyperlink"/>
            <w:spacing w:val="1"/>
          </w:rPr>
          <w:t>t</w:t>
        </w:r>
        <w:r w:rsidR="003E511E" w:rsidRPr="003E511E">
          <w:rPr>
            <w:rStyle w:val="Hyperlink"/>
            <w:spacing w:val="1"/>
          </w:rPr>
          <w:t>he Sound Management of Chemicals</w:t>
        </w:r>
      </w:hyperlink>
      <w:r w:rsidR="003E511E" w:rsidRPr="003E511E">
        <w:rPr>
          <w:spacing w:val="1"/>
        </w:rPr>
        <w:t xml:space="preserve"> </w:t>
      </w:r>
      <w:r w:rsidR="003E511E">
        <w:rPr>
          <w:spacing w:val="1"/>
        </w:rPr>
        <w:t>(</w:t>
      </w:r>
      <w:r w:rsidR="00E7624D">
        <w:rPr>
          <w:spacing w:val="1"/>
        </w:rPr>
        <w:t>IOMC</w:t>
      </w:r>
      <w:r w:rsidR="003E511E">
        <w:rPr>
          <w:spacing w:val="1"/>
        </w:rPr>
        <w:t xml:space="preserve">). </w:t>
      </w:r>
    </w:p>
    <w:p w14:paraId="7F07B142" w14:textId="77777777" w:rsidR="001C08FC" w:rsidRPr="00DE05C1" w:rsidRDefault="00D72FCE" w:rsidP="00D72FCE">
      <w:pPr>
        <w:pStyle w:val="H23G"/>
      </w:pPr>
      <w:r>
        <w:tab/>
      </w:r>
      <w:r w:rsidR="001C08FC">
        <w:tab/>
      </w:r>
      <w:r w:rsidR="001C08FC" w:rsidRPr="00DE05C1">
        <w:t>Other matters</w:t>
      </w:r>
    </w:p>
    <w:p w14:paraId="65281E72" w14:textId="47EF7829" w:rsidR="001C08FC" w:rsidRDefault="001C08FC" w:rsidP="006B362E">
      <w:pPr>
        <w:pStyle w:val="SingleTxtG"/>
        <w:numPr>
          <w:ilvl w:val="0"/>
          <w:numId w:val="7"/>
        </w:numPr>
        <w:ind w:left="1134" w:firstLine="0"/>
      </w:pPr>
      <w:r w:rsidRPr="00DE05C1">
        <w:t>UNITAR</w:t>
      </w:r>
      <w:r w:rsidR="001129D7">
        <w:t xml:space="preserve"> and the </w:t>
      </w:r>
      <w:r w:rsidRPr="00DE05C1">
        <w:t xml:space="preserve">ILO continue to appreciate </w:t>
      </w:r>
      <w:r w:rsidR="000665F8" w:rsidRPr="00DE05C1">
        <w:t xml:space="preserve">greatly </w:t>
      </w:r>
      <w:r w:rsidRPr="00DE05C1">
        <w:t xml:space="preserve">the efforts of the </w:t>
      </w:r>
      <w:r w:rsidR="00A10CE3" w:rsidRPr="00A10CE3">
        <w:t>UNITAR/ILO GHS Capacity Building Programme Advisory Group</w:t>
      </w:r>
      <w:r w:rsidRPr="00DE05C1">
        <w:t xml:space="preserve"> and the GHS Training Course Review Group for their time and expert inputs to our projects and activities.</w:t>
      </w:r>
    </w:p>
    <w:p w14:paraId="4F24E3CA" w14:textId="77777777" w:rsidR="001C08FC" w:rsidRPr="00DE05C1" w:rsidRDefault="001C08FC" w:rsidP="001C08FC">
      <w:pPr>
        <w:pStyle w:val="H23G"/>
      </w:pPr>
      <w:r>
        <w:tab/>
      </w:r>
      <w:r>
        <w:tab/>
      </w:r>
      <w:r w:rsidRPr="00DE05C1">
        <w:t>WSSD Global Partnership for Capacity Building to Implement the GHS</w:t>
      </w:r>
    </w:p>
    <w:p w14:paraId="55439732" w14:textId="3D7E3A9D" w:rsidR="001C08FC" w:rsidRPr="002D0DF3" w:rsidRDefault="001C08FC" w:rsidP="006B362E">
      <w:pPr>
        <w:pStyle w:val="SingleTxtG"/>
        <w:numPr>
          <w:ilvl w:val="0"/>
          <w:numId w:val="7"/>
        </w:numPr>
        <w:ind w:left="1134" w:firstLine="0"/>
      </w:pPr>
      <w:r w:rsidRPr="002D0DF3">
        <w:t>UNITAR</w:t>
      </w:r>
      <w:r w:rsidR="001129D7">
        <w:t xml:space="preserve"> and the </w:t>
      </w:r>
      <w:r w:rsidR="00041C11">
        <w:t>ILO</w:t>
      </w:r>
      <w:r w:rsidRPr="002D0DF3">
        <w:t xml:space="preserve"> would like to acknowledge contributions from the Government of Switzerland and the SAICM QSP</w:t>
      </w:r>
      <w:r w:rsidR="008630DB">
        <w:t xml:space="preserve"> </w:t>
      </w:r>
      <w:r w:rsidRPr="002D0DF3">
        <w:t>T</w:t>
      </w:r>
      <w:r w:rsidR="008630DB">
        <w:t>rust Fund</w:t>
      </w:r>
      <w:r w:rsidRPr="002D0DF3">
        <w:t xml:space="preserve"> for financial support to UNITAR/ILO implemented Partnership activities, including the Partnership Secretariat</w:t>
      </w:r>
      <w:r w:rsidR="006A4327">
        <w:t xml:space="preserve"> and</w:t>
      </w:r>
      <w:r w:rsidRPr="002D0DF3">
        <w:t xml:space="preserve"> nati</w:t>
      </w:r>
      <w:r w:rsidR="006A4327">
        <w:t>onal GHS implementation project</w:t>
      </w:r>
      <w:r w:rsidRPr="002D0DF3">
        <w:t xml:space="preserve">s. Other in-kind contributions, such as that from US OSHA, Health Canada, </w:t>
      </w:r>
      <w:proofErr w:type="spellStart"/>
      <w:r w:rsidR="008E4594" w:rsidRPr="002D0DF3">
        <w:t>KemI</w:t>
      </w:r>
      <w:proofErr w:type="spellEnd"/>
      <w:r w:rsidR="008E4594" w:rsidRPr="002D0DF3">
        <w:t xml:space="preserve">, </w:t>
      </w:r>
      <w:r w:rsidRPr="002D0DF3">
        <w:t>ECHA, EPA New Zealand</w:t>
      </w:r>
      <w:r w:rsidR="00356D28">
        <w:t xml:space="preserve">, </w:t>
      </w:r>
      <w:r w:rsidR="0018338D">
        <w:t xml:space="preserve">CIS </w:t>
      </w:r>
      <w:proofErr w:type="spellStart"/>
      <w:r w:rsidR="0018338D">
        <w:t>Center</w:t>
      </w:r>
      <w:proofErr w:type="spellEnd"/>
      <w:r w:rsidR="0018338D">
        <w:t xml:space="preserve">, </w:t>
      </w:r>
      <w:r w:rsidR="00E75DC5">
        <w:t xml:space="preserve">and </w:t>
      </w:r>
      <w:r w:rsidR="00356D28">
        <w:t>UNECE</w:t>
      </w:r>
      <w:r w:rsidRPr="002D0DF3">
        <w:t xml:space="preserve"> </w:t>
      </w:r>
      <w:proofErr w:type="gramStart"/>
      <w:r w:rsidRPr="002D0DF3">
        <w:t>are also kindly acknowledged</w:t>
      </w:r>
      <w:proofErr w:type="gramEnd"/>
      <w:r w:rsidR="001129D7">
        <w:t xml:space="preserve"> as having contributed to the setup and ongoing support of the programme</w:t>
      </w:r>
      <w:r w:rsidRPr="002D0DF3">
        <w:t>.</w:t>
      </w:r>
    </w:p>
    <w:p w14:paraId="1D0C38B3" w14:textId="635A8980" w:rsidR="001C08FC" w:rsidRPr="00DE05C1" w:rsidRDefault="001C08FC" w:rsidP="006B362E">
      <w:pPr>
        <w:pStyle w:val="SingleTxtG"/>
        <w:numPr>
          <w:ilvl w:val="0"/>
          <w:numId w:val="7"/>
        </w:numPr>
        <w:ind w:left="1134" w:firstLine="0"/>
      </w:pPr>
      <w:r w:rsidRPr="00DE05C1">
        <w:t>GHS capa</w:t>
      </w:r>
      <w:r w:rsidR="00B65C66">
        <w:t>city building activities organis</w:t>
      </w:r>
      <w:r w:rsidRPr="00DE05C1">
        <w:t>ed by UNITAR</w:t>
      </w:r>
      <w:r w:rsidR="001129D7">
        <w:t xml:space="preserve"> and the </w:t>
      </w:r>
      <w:r w:rsidRPr="00DE05C1">
        <w:t xml:space="preserve">ILO continue to </w:t>
      </w:r>
      <w:proofErr w:type="gramStart"/>
      <w:r w:rsidRPr="00DE05C1">
        <w:t>be funded</w:t>
      </w:r>
      <w:proofErr w:type="gramEnd"/>
      <w:r w:rsidRPr="00DE05C1">
        <w:t xml:space="preserve"> by extra-budgetary r</w:t>
      </w:r>
      <w:r w:rsidR="001129D7">
        <w:t xml:space="preserve">esources. </w:t>
      </w:r>
      <w:proofErr w:type="gramStart"/>
      <w:r w:rsidR="001129D7">
        <w:t xml:space="preserve">UNITAR and the </w:t>
      </w:r>
      <w:r w:rsidRPr="00DE05C1">
        <w:t xml:space="preserve">ILO welcome suggestions and proposals from the SCEGHS regarding how </w:t>
      </w:r>
      <w:r w:rsidR="00E672CB">
        <w:t xml:space="preserve">to </w:t>
      </w:r>
      <w:r w:rsidRPr="00DE05C1">
        <w:t xml:space="preserve">ensure sustainable funding to meet the </w:t>
      </w:r>
      <w:r w:rsidR="001B2B37">
        <w:t>continued</w:t>
      </w:r>
      <w:r w:rsidRPr="00DE05C1">
        <w:t xml:space="preserve"> demand for GHS capacity</w:t>
      </w:r>
      <w:r w:rsidR="001129D7">
        <w:t>-</w:t>
      </w:r>
      <w:r w:rsidRPr="00DE05C1">
        <w:t>building activities in developing countries and countries with economies in transition.</w:t>
      </w:r>
      <w:proofErr w:type="gramEnd"/>
      <w:r w:rsidRPr="00DE05C1">
        <w:t xml:space="preserve"> </w:t>
      </w:r>
    </w:p>
    <w:p w14:paraId="78E7F534" w14:textId="07920070" w:rsidR="001C08FC" w:rsidRPr="00DE05C1" w:rsidRDefault="001C08FC" w:rsidP="006B362E">
      <w:pPr>
        <w:pStyle w:val="SingleTxtG"/>
        <w:numPr>
          <w:ilvl w:val="0"/>
          <w:numId w:val="7"/>
        </w:numPr>
        <w:ind w:left="1134" w:firstLine="0"/>
      </w:pPr>
      <w:r w:rsidRPr="00DE05C1">
        <w:t>UNITAR will continue to update the SCEGHS on these and other activities</w:t>
      </w:r>
      <w:r w:rsidR="000E75A4">
        <w:t>.</w:t>
      </w:r>
    </w:p>
    <w:p w14:paraId="75B6C559" w14:textId="77777777" w:rsidR="001C08FC" w:rsidRPr="001C08FC" w:rsidRDefault="001C08FC" w:rsidP="001C08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BDD21A" w14:textId="77777777" w:rsidR="00B51461" w:rsidRDefault="00B51461" w:rsidP="00B51461">
      <w:pPr>
        <w:pStyle w:val="SingleTxtG"/>
        <w:rPr>
          <w:highlight w:val="lightGray"/>
        </w:rPr>
      </w:pPr>
    </w:p>
    <w:p w14:paraId="30322981" w14:textId="77777777" w:rsidR="00615D70" w:rsidRPr="00B51461" w:rsidRDefault="00615D70" w:rsidP="00A77D4C">
      <w:pPr>
        <w:pStyle w:val="SingleTxtG"/>
        <w:ind w:left="0"/>
        <w:rPr>
          <w:rFonts w:eastAsia="MS Mincho"/>
        </w:rPr>
      </w:pPr>
    </w:p>
    <w:sectPr w:rsidR="00615D70" w:rsidRPr="00B51461" w:rsidSect="0099001C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5B32B" w14:textId="77777777" w:rsidR="008671E3" w:rsidRDefault="008671E3"/>
  </w:endnote>
  <w:endnote w:type="continuationSeparator" w:id="0">
    <w:p w14:paraId="3325DDDE" w14:textId="77777777" w:rsidR="008671E3" w:rsidRDefault="008671E3"/>
  </w:endnote>
  <w:endnote w:type="continuationNotice" w:id="1">
    <w:p w14:paraId="533AD7F4" w14:textId="77777777" w:rsidR="008671E3" w:rsidRDefault="00867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96B8" w14:textId="1CDD89B0" w:rsidR="008671E3" w:rsidRPr="0099001C" w:rsidRDefault="008671E3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</w:instrText>
    </w:r>
    <w:r>
      <w:rPr>
        <w:b/>
        <w:sz w:val="18"/>
      </w:rPr>
      <w:instrText>PAGE</w:instrText>
    </w:r>
    <w:r w:rsidRPr="0099001C">
      <w:rPr>
        <w:b/>
        <w:sz w:val="18"/>
      </w:rPr>
      <w:instrText xml:space="preserve">  \* MERGEFORMAT </w:instrText>
    </w:r>
    <w:r w:rsidRPr="0099001C">
      <w:rPr>
        <w:b/>
        <w:sz w:val="18"/>
      </w:rPr>
      <w:fldChar w:fldCharType="separate"/>
    </w:r>
    <w:r w:rsidR="00CF13FF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C6D6" w14:textId="77777777" w:rsidR="008671E3" w:rsidRPr="0099001C" w:rsidRDefault="008671E3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</w:instrText>
    </w:r>
    <w:r>
      <w:rPr>
        <w:b/>
        <w:sz w:val="18"/>
      </w:rPr>
      <w:instrText>PAGE</w:instrText>
    </w:r>
    <w:r w:rsidRPr="0099001C">
      <w:rPr>
        <w:b/>
        <w:sz w:val="18"/>
      </w:rPr>
      <w:instrText xml:space="preserve">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7D3F3" w14:textId="77777777" w:rsidR="008671E3" w:rsidRPr="000B175B" w:rsidRDefault="008671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1323AC" w14:textId="77777777" w:rsidR="008671E3" w:rsidRPr="00FC68B7" w:rsidRDefault="008671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5A15D8" w14:textId="77777777" w:rsidR="008671E3" w:rsidRDefault="008671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78C74" w14:textId="6096198F" w:rsidR="008671E3" w:rsidRPr="0099001C" w:rsidRDefault="00CF13FF" w:rsidP="00366CA7">
    <w:pPr>
      <w:pStyle w:val="Header"/>
    </w:pPr>
    <w:r>
      <w:t>UN/SCEGHS/31/INF.16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8BDB" w14:textId="77777777" w:rsidR="008671E3" w:rsidRPr="0099001C" w:rsidRDefault="008671E3" w:rsidP="0099001C">
    <w:pPr>
      <w:pStyle w:val="Header"/>
      <w:jc w:val="right"/>
    </w:pPr>
    <w:r>
      <w:t>UN/SCEGHS/25/INF.16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326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4753F"/>
    <w:multiLevelType w:val="hybridMultilevel"/>
    <w:tmpl w:val="158058B0"/>
    <w:lvl w:ilvl="0" w:tplc="DD6C3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164AF"/>
    <w:multiLevelType w:val="hybridMultilevel"/>
    <w:tmpl w:val="C3A8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779DF"/>
    <w:multiLevelType w:val="hybridMultilevel"/>
    <w:tmpl w:val="BCCEA044"/>
    <w:lvl w:ilvl="0" w:tplc="DD6C3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21440"/>
    <w:rsid w:val="00021E41"/>
    <w:rsid w:val="000222CC"/>
    <w:rsid w:val="00022F8D"/>
    <w:rsid w:val="000306EF"/>
    <w:rsid w:val="00033B3D"/>
    <w:rsid w:val="00041C11"/>
    <w:rsid w:val="00050F6B"/>
    <w:rsid w:val="00051D42"/>
    <w:rsid w:val="00052C11"/>
    <w:rsid w:val="00054573"/>
    <w:rsid w:val="00055A7D"/>
    <w:rsid w:val="00057483"/>
    <w:rsid w:val="000665F8"/>
    <w:rsid w:val="00071578"/>
    <w:rsid w:val="00072C8C"/>
    <w:rsid w:val="000931C0"/>
    <w:rsid w:val="00093C68"/>
    <w:rsid w:val="00094ED4"/>
    <w:rsid w:val="00097043"/>
    <w:rsid w:val="000A3831"/>
    <w:rsid w:val="000B175B"/>
    <w:rsid w:val="000B3A0F"/>
    <w:rsid w:val="000C6544"/>
    <w:rsid w:val="000E0415"/>
    <w:rsid w:val="000E23FE"/>
    <w:rsid w:val="000E656B"/>
    <w:rsid w:val="000E7116"/>
    <w:rsid w:val="000E75A4"/>
    <w:rsid w:val="000F7499"/>
    <w:rsid w:val="00102E4A"/>
    <w:rsid w:val="00103EE8"/>
    <w:rsid w:val="001129D7"/>
    <w:rsid w:val="00115CFE"/>
    <w:rsid w:val="00120143"/>
    <w:rsid w:val="001220B8"/>
    <w:rsid w:val="00134663"/>
    <w:rsid w:val="001367B7"/>
    <w:rsid w:val="00141C8D"/>
    <w:rsid w:val="00142E6C"/>
    <w:rsid w:val="001457FA"/>
    <w:rsid w:val="00156F3C"/>
    <w:rsid w:val="001573A6"/>
    <w:rsid w:val="00162BF7"/>
    <w:rsid w:val="00170651"/>
    <w:rsid w:val="00171800"/>
    <w:rsid w:val="00175846"/>
    <w:rsid w:val="001779E5"/>
    <w:rsid w:val="0018338D"/>
    <w:rsid w:val="00187C8A"/>
    <w:rsid w:val="00190AEA"/>
    <w:rsid w:val="001B2822"/>
    <w:rsid w:val="001B2B37"/>
    <w:rsid w:val="001B4B04"/>
    <w:rsid w:val="001C08FC"/>
    <w:rsid w:val="001C6663"/>
    <w:rsid w:val="001C66FD"/>
    <w:rsid w:val="001C7895"/>
    <w:rsid w:val="001D042F"/>
    <w:rsid w:val="001D26DF"/>
    <w:rsid w:val="001D5FA6"/>
    <w:rsid w:val="001E1950"/>
    <w:rsid w:val="001E312B"/>
    <w:rsid w:val="001F349C"/>
    <w:rsid w:val="001F493E"/>
    <w:rsid w:val="001F4BE6"/>
    <w:rsid w:val="001F57EF"/>
    <w:rsid w:val="00211E0B"/>
    <w:rsid w:val="00215BCD"/>
    <w:rsid w:val="00216598"/>
    <w:rsid w:val="0023785B"/>
    <w:rsid w:val="002405A7"/>
    <w:rsid w:val="002478B7"/>
    <w:rsid w:val="00254AFD"/>
    <w:rsid w:val="00275825"/>
    <w:rsid w:val="0028158E"/>
    <w:rsid w:val="002A6D38"/>
    <w:rsid w:val="002B61B3"/>
    <w:rsid w:val="002D0DF3"/>
    <w:rsid w:val="002E1BBA"/>
    <w:rsid w:val="002E5A30"/>
    <w:rsid w:val="00301663"/>
    <w:rsid w:val="00304E2D"/>
    <w:rsid w:val="003107FA"/>
    <w:rsid w:val="003127A2"/>
    <w:rsid w:val="003229D8"/>
    <w:rsid w:val="00326812"/>
    <w:rsid w:val="00331F1C"/>
    <w:rsid w:val="003364C2"/>
    <w:rsid w:val="0033745A"/>
    <w:rsid w:val="00341AC6"/>
    <w:rsid w:val="00353A26"/>
    <w:rsid w:val="00353EEA"/>
    <w:rsid w:val="00356D28"/>
    <w:rsid w:val="003579D1"/>
    <w:rsid w:val="0036371A"/>
    <w:rsid w:val="00366CA7"/>
    <w:rsid w:val="00374360"/>
    <w:rsid w:val="00375FE9"/>
    <w:rsid w:val="003857F9"/>
    <w:rsid w:val="0039277A"/>
    <w:rsid w:val="00392AB5"/>
    <w:rsid w:val="003944CE"/>
    <w:rsid w:val="003972E0"/>
    <w:rsid w:val="003A21E2"/>
    <w:rsid w:val="003A2E38"/>
    <w:rsid w:val="003C2CC4"/>
    <w:rsid w:val="003C3936"/>
    <w:rsid w:val="003C76C8"/>
    <w:rsid w:val="003C792D"/>
    <w:rsid w:val="003D1AB4"/>
    <w:rsid w:val="003D36C4"/>
    <w:rsid w:val="003D4336"/>
    <w:rsid w:val="003D4B23"/>
    <w:rsid w:val="003E013F"/>
    <w:rsid w:val="003E500D"/>
    <w:rsid w:val="003E511E"/>
    <w:rsid w:val="003F1ED3"/>
    <w:rsid w:val="003F38F9"/>
    <w:rsid w:val="003F724A"/>
    <w:rsid w:val="00400F67"/>
    <w:rsid w:val="004023FB"/>
    <w:rsid w:val="00406B43"/>
    <w:rsid w:val="00407D9A"/>
    <w:rsid w:val="00416E09"/>
    <w:rsid w:val="004238CB"/>
    <w:rsid w:val="00426D3F"/>
    <w:rsid w:val="004325CB"/>
    <w:rsid w:val="0044334B"/>
    <w:rsid w:val="00446DE4"/>
    <w:rsid w:val="00447744"/>
    <w:rsid w:val="00455883"/>
    <w:rsid w:val="00460DD9"/>
    <w:rsid w:val="00463EC3"/>
    <w:rsid w:val="00483471"/>
    <w:rsid w:val="0049143E"/>
    <w:rsid w:val="00494951"/>
    <w:rsid w:val="004A27F4"/>
    <w:rsid w:val="004A41CA"/>
    <w:rsid w:val="004A4882"/>
    <w:rsid w:val="004A4E44"/>
    <w:rsid w:val="004B6143"/>
    <w:rsid w:val="004C2196"/>
    <w:rsid w:val="004F7EFF"/>
    <w:rsid w:val="005013F0"/>
    <w:rsid w:val="005021EA"/>
    <w:rsid w:val="00503228"/>
    <w:rsid w:val="00505384"/>
    <w:rsid w:val="005122BD"/>
    <w:rsid w:val="00512EFF"/>
    <w:rsid w:val="00513FDD"/>
    <w:rsid w:val="00524E1B"/>
    <w:rsid w:val="0052713A"/>
    <w:rsid w:val="00527785"/>
    <w:rsid w:val="00532EF8"/>
    <w:rsid w:val="0053694C"/>
    <w:rsid w:val="005420F2"/>
    <w:rsid w:val="005730AD"/>
    <w:rsid w:val="005912B6"/>
    <w:rsid w:val="005B2C89"/>
    <w:rsid w:val="005B3DB3"/>
    <w:rsid w:val="005F13BD"/>
    <w:rsid w:val="005F35DF"/>
    <w:rsid w:val="005F69C0"/>
    <w:rsid w:val="00611183"/>
    <w:rsid w:val="00611FC4"/>
    <w:rsid w:val="0061452A"/>
    <w:rsid w:val="00615D70"/>
    <w:rsid w:val="006176FB"/>
    <w:rsid w:val="006210DC"/>
    <w:rsid w:val="00625F5A"/>
    <w:rsid w:val="00627ED0"/>
    <w:rsid w:val="0063571D"/>
    <w:rsid w:val="00640B26"/>
    <w:rsid w:val="00650209"/>
    <w:rsid w:val="00656AC7"/>
    <w:rsid w:val="00665595"/>
    <w:rsid w:val="00673FA5"/>
    <w:rsid w:val="0068051B"/>
    <w:rsid w:val="00682EE8"/>
    <w:rsid w:val="00686122"/>
    <w:rsid w:val="006918EA"/>
    <w:rsid w:val="00691F20"/>
    <w:rsid w:val="006A4327"/>
    <w:rsid w:val="006A7392"/>
    <w:rsid w:val="006B2E80"/>
    <w:rsid w:val="006B362E"/>
    <w:rsid w:val="006B3A75"/>
    <w:rsid w:val="006C07DD"/>
    <w:rsid w:val="006C2B65"/>
    <w:rsid w:val="006D029C"/>
    <w:rsid w:val="006D27FC"/>
    <w:rsid w:val="006E0F52"/>
    <w:rsid w:val="006E3AFD"/>
    <w:rsid w:val="006E564B"/>
    <w:rsid w:val="006F0A8D"/>
    <w:rsid w:val="00702A47"/>
    <w:rsid w:val="00706504"/>
    <w:rsid w:val="00706864"/>
    <w:rsid w:val="00710E46"/>
    <w:rsid w:val="00712F9C"/>
    <w:rsid w:val="0071349F"/>
    <w:rsid w:val="00720DEB"/>
    <w:rsid w:val="007239EE"/>
    <w:rsid w:val="00723A30"/>
    <w:rsid w:val="0072632A"/>
    <w:rsid w:val="00726EDE"/>
    <w:rsid w:val="00732DA6"/>
    <w:rsid w:val="00733AAE"/>
    <w:rsid w:val="00737331"/>
    <w:rsid w:val="00752548"/>
    <w:rsid w:val="0075355C"/>
    <w:rsid w:val="00756FC4"/>
    <w:rsid w:val="00781465"/>
    <w:rsid w:val="00781A60"/>
    <w:rsid w:val="007A5792"/>
    <w:rsid w:val="007A7B84"/>
    <w:rsid w:val="007B040D"/>
    <w:rsid w:val="007B27F6"/>
    <w:rsid w:val="007B6BA5"/>
    <w:rsid w:val="007C3390"/>
    <w:rsid w:val="007C4F4B"/>
    <w:rsid w:val="007C5DFB"/>
    <w:rsid w:val="007D0037"/>
    <w:rsid w:val="007F0B83"/>
    <w:rsid w:val="007F1FBC"/>
    <w:rsid w:val="007F4FCD"/>
    <w:rsid w:val="007F6611"/>
    <w:rsid w:val="008150A1"/>
    <w:rsid w:val="0081732C"/>
    <w:rsid w:val="008175E9"/>
    <w:rsid w:val="008242D7"/>
    <w:rsid w:val="00827E05"/>
    <w:rsid w:val="008311A3"/>
    <w:rsid w:val="0083220F"/>
    <w:rsid w:val="00836AF7"/>
    <w:rsid w:val="0084746F"/>
    <w:rsid w:val="008504B2"/>
    <w:rsid w:val="00853923"/>
    <w:rsid w:val="00860F44"/>
    <w:rsid w:val="008630DB"/>
    <w:rsid w:val="00864806"/>
    <w:rsid w:val="008671E3"/>
    <w:rsid w:val="00871FD5"/>
    <w:rsid w:val="008848C6"/>
    <w:rsid w:val="00884EC7"/>
    <w:rsid w:val="0088661E"/>
    <w:rsid w:val="00887387"/>
    <w:rsid w:val="008912F4"/>
    <w:rsid w:val="008979B1"/>
    <w:rsid w:val="008A6B25"/>
    <w:rsid w:val="008A6C4F"/>
    <w:rsid w:val="008B390B"/>
    <w:rsid w:val="008B608B"/>
    <w:rsid w:val="008B6E26"/>
    <w:rsid w:val="008D4050"/>
    <w:rsid w:val="008D5F54"/>
    <w:rsid w:val="008D7B2D"/>
    <w:rsid w:val="008E0E46"/>
    <w:rsid w:val="008E299B"/>
    <w:rsid w:val="008E3D8F"/>
    <w:rsid w:val="008E4594"/>
    <w:rsid w:val="00901D35"/>
    <w:rsid w:val="00907AD2"/>
    <w:rsid w:val="0091728D"/>
    <w:rsid w:val="009218E3"/>
    <w:rsid w:val="00922418"/>
    <w:rsid w:val="0092382A"/>
    <w:rsid w:val="0092483D"/>
    <w:rsid w:val="0092667D"/>
    <w:rsid w:val="00953934"/>
    <w:rsid w:val="00960928"/>
    <w:rsid w:val="0096148A"/>
    <w:rsid w:val="009622D3"/>
    <w:rsid w:val="00963CBA"/>
    <w:rsid w:val="00974A8D"/>
    <w:rsid w:val="009756A1"/>
    <w:rsid w:val="0099001C"/>
    <w:rsid w:val="00991261"/>
    <w:rsid w:val="00992F85"/>
    <w:rsid w:val="009B21E6"/>
    <w:rsid w:val="009C33DB"/>
    <w:rsid w:val="009C6A55"/>
    <w:rsid w:val="009C7479"/>
    <w:rsid w:val="009C7EE5"/>
    <w:rsid w:val="009D1F56"/>
    <w:rsid w:val="009E716A"/>
    <w:rsid w:val="009F312B"/>
    <w:rsid w:val="009F31DC"/>
    <w:rsid w:val="009F3A17"/>
    <w:rsid w:val="00A03AAE"/>
    <w:rsid w:val="00A10CE3"/>
    <w:rsid w:val="00A1427D"/>
    <w:rsid w:val="00A17481"/>
    <w:rsid w:val="00A2219D"/>
    <w:rsid w:val="00A33637"/>
    <w:rsid w:val="00A4282C"/>
    <w:rsid w:val="00A55FB2"/>
    <w:rsid w:val="00A57758"/>
    <w:rsid w:val="00A643E4"/>
    <w:rsid w:val="00A6458C"/>
    <w:rsid w:val="00A663D2"/>
    <w:rsid w:val="00A72F22"/>
    <w:rsid w:val="00A748A6"/>
    <w:rsid w:val="00A77D4C"/>
    <w:rsid w:val="00A805EB"/>
    <w:rsid w:val="00A879A4"/>
    <w:rsid w:val="00AA03D0"/>
    <w:rsid w:val="00AA4560"/>
    <w:rsid w:val="00AA496B"/>
    <w:rsid w:val="00AA5EDE"/>
    <w:rsid w:val="00AA73FE"/>
    <w:rsid w:val="00AB67F8"/>
    <w:rsid w:val="00AB7E62"/>
    <w:rsid w:val="00AC44EA"/>
    <w:rsid w:val="00AE08F1"/>
    <w:rsid w:val="00AE287A"/>
    <w:rsid w:val="00AE5A63"/>
    <w:rsid w:val="00AF2BBA"/>
    <w:rsid w:val="00B05B8B"/>
    <w:rsid w:val="00B11C4E"/>
    <w:rsid w:val="00B25B8C"/>
    <w:rsid w:val="00B30179"/>
    <w:rsid w:val="00B33EC0"/>
    <w:rsid w:val="00B34E4C"/>
    <w:rsid w:val="00B40196"/>
    <w:rsid w:val="00B4421A"/>
    <w:rsid w:val="00B51461"/>
    <w:rsid w:val="00B53E8E"/>
    <w:rsid w:val="00B55472"/>
    <w:rsid w:val="00B55D7F"/>
    <w:rsid w:val="00B57C7A"/>
    <w:rsid w:val="00B614F3"/>
    <w:rsid w:val="00B6152B"/>
    <w:rsid w:val="00B616BB"/>
    <w:rsid w:val="00B6299B"/>
    <w:rsid w:val="00B65768"/>
    <w:rsid w:val="00B65C66"/>
    <w:rsid w:val="00B65F89"/>
    <w:rsid w:val="00B65FE2"/>
    <w:rsid w:val="00B81E12"/>
    <w:rsid w:val="00B8270B"/>
    <w:rsid w:val="00B93DCF"/>
    <w:rsid w:val="00B94CD7"/>
    <w:rsid w:val="00B95B02"/>
    <w:rsid w:val="00BA067A"/>
    <w:rsid w:val="00BA273E"/>
    <w:rsid w:val="00BC6FD8"/>
    <w:rsid w:val="00BC74E9"/>
    <w:rsid w:val="00BD0EC4"/>
    <w:rsid w:val="00BD2146"/>
    <w:rsid w:val="00BD33C1"/>
    <w:rsid w:val="00BD461F"/>
    <w:rsid w:val="00BE2198"/>
    <w:rsid w:val="00BE4F74"/>
    <w:rsid w:val="00BE618E"/>
    <w:rsid w:val="00BE71D4"/>
    <w:rsid w:val="00BF10AD"/>
    <w:rsid w:val="00BF19C7"/>
    <w:rsid w:val="00BF444D"/>
    <w:rsid w:val="00BF5AF4"/>
    <w:rsid w:val="00BF5E3C"/>
    <w:rsid w:val="00C02799"/>
    <w:rsid w:val="00C13B89"/>
    <w:rsid w:val="00C17699"/>
    <w:rsid w:val="00C1778D"/>
    <w:rsid w:val="00C27B1C"/>
    <w:rsid w:val="00C3001A"/>
    <w:rsid w:val="00C336C9"/>
    <w:rsid w:val="00C35322"/>
    <w:rsid w:val="00C41A28"/>
    <w:rsid w:val="00C463DD"/>
    <w:rsid w:val="00C47A64"/>
    <w:rsid w:val="00C54AD8"/>
    <w:rsid w:val="00C55294"/>
    <w:rsid w:val="00C55E22"/>
    <w:rsid w:val="00C62FA3"/>
    <w:rsid w:val="00C6664D"/>
    <w:rsid w:val="00C667DF"/>
    <w:rsid w:val="00C745C3"/>
    <w:rsid w:val="00C913BB"/>
    <w:rsid w:val="00C97D1E"/>
    <w:rsid w:val="00CA648B"/>
    <w:rsid w:val="00CA7FEB"/>
    <w:rsid w:val="00CE3F9F"/>
    <w:rsid w:val="00CE4A8F"/>
    <w:rsid w:val="00CE5D60"/>
    <w:rsid w:val="00CE63DA"/>
    <w:rsid w:val="00CF13FF"/>
    <w:rsid w:val="00CF7163"/>
    <w:rsid w:val="00D03914"/>
    <w:rsid w:val="00D2031B"/>
    <w:rsid w:val="00D21828"/>
    <w:rsid w:val="00D25FE2"/>
    <w:rsid w:val="00D30CFF"/>
    <w:rsid w:val="00D317BB"/>
    <w:rsid w:val="00D35D8F"/>
    <w:rsid w:val="00D3728E"/>
    <w:rsid w:val="00D42605"/>
    <w:rsid w:val="00D43252"/>
    <w:rsid w:val="00D4783A"/>
    <w:rsid w:val="00D51E18"/>
    <w:rsid w:val="00D72FCE"/>
    <w:rsid w:val="00D763BB"/>
    <w:rsid w:val="00D77EF6"/>
    <w:rsid w:val="00D83DC5"/>
    <w:rsid w:val="00D978C6"/>
    <w:rsid w:val="00DA3A2C"/>
    <w:rsid w:val="00DA67AD"/>
    <w:rsid w:val="00DB4B12"/>
    <w:rsid w:val="00DB5D0F"/>
    <w:rsid w:val="00DC3242"/>
    <w:rsid w:val="00DD4886"/>
    <w:rsid w:val="00DD5048"/>
    <w:rsid w:val="00DF12F7"/>
    <w:rsid w:val="00DF2C64"/>
    <w:rsid w:val="00E02C81"/>
    <w:rsid w:val="00E130AB"/>
    <w:rsid w:val="00E3228F"/>
    <w:rsid w:val="00E608B9"/>
    <w:rsid w:val="00E672CB"/>
    <w:rsid w:val="00E7260F"/>
    <w:rsid w:val="00E72C47"/>
    <w:rsid w:val="00E72ECB"/>
    <w:rsid w:val="00E75537"/>
    <w:rsid w:val="00E75DC5"/>
    <w:rsid w:val="00E7624D"/>
    <w:rsid w:val="00E77968"/>
    <w:rsid w:val="00E80F5F"/>
    <w:rsid w:val="00E87921"/>
    <w:rsid w:val="00E96630"/>
    <w:rsid w:val="00EA264E"/>
    <w:rsid w:val="00EA3A41"/>
    <w:rsid w:val="00EA7111"/>
    <w:rsid w:val="00EB35B3"/>
    <w:rsid w:val="00EB4AAF"/>
    <w:rsid w:val="00ED7A2A"/>
    <w:rsid w:val="00EF1D7F"/>
    <w:rsid w:val="00EF2072"/>
    <w:rsid w:val="00F02E68"/>
    <w:rsid w:val="00F06132"/>
    <w:rsid w:val="00F13486"/>
    <w:rsid w:val="00F1452D"/>
    <w:rsid w:val="00F21AF7"/>
    <w:rsid w:val="00F27F47"/>
    <w:rsid w:val="00F33085"/>
    <w:rsid w:val="00F42458"/>
    <w:rsid w:val="00F4395B"/>
    <w:rsid w:val="00F44091"/>
    <w:rsid w:val="00F53EDA"/>
    <w:rsid w:val="00F54972"/>
    <w:rsid w:val="00F559BD"/>
    <w:rsid w:val="00F56CF1"/>
    <w:rsid w:val="00F70D44"/>
    <w:rsid w:val="00F74C62"/>
    <w:rsid w:val="00F7536E"/>
    <w:rsid w:val="00F7753D"/>
    <w:rsid w:val="00F81015"/>
    <w:rsid w:val="00F85782"/>
    <w:rsid w:val="00F85F34"/>
    <w:rsid w:val="00FA006C"/>
    <w:rsid w:val="00FA06F7"/>
    <w:rsid w:val="00FA3621"/>
    <w:rsid w:val="00FB171A"/>
    <w:rsid w:val="00FB25BF"/>
    <w:rsid w:val="00FC68B7"/>
    <w:rsid w:val="00FD19D8"/>
    <w:rsid w:val="00FD4F7E"/>
    <w:rsid w:val="00FD7BF6"/>
    <w:rsid w:val="00FE4F44"/>
    <w:rsid w:val="00FF06A6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D081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  <w:rPr>
      <w:lang w:val="x-none"/>
    </w:r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Heading6Char">
    <w:name w:val="Heading 6 Char"/>
    <w:link w:val="Heading6"/>
    <w:rsid w:val="009C33DB"/>
    <w:rPr>
      <w:lang w:eastAsia="en-US"/>
    </w:rPr>
  </w:style>
  <w:style w:type="character" w:customStyle="1" w:styleId="Heading7Char">
    <w:name w:val="Heading 7 Char"/>
    <w:link w:val="Heading7"/>
    <w:rsid w:val="009C33DB"/>
    <w:rPr>
      <w:lang w:eastAsia="en-US"/>
    </w:rPr>
  </w:style>
  <w:style w:type="paragraph" w:customStyle="1" w:styleId="MediumList2-Accent41">
    <w:name w:val="Medium List 2 - Accent 41"/>
    <w:basedOn w:val="Normal"/>
    <w:uiPriority w:val="34"/>
    <w:qFormat/>
    <w:rsid w:val="009C33DB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9C33DB"/>
    <w:rPr>
      <w:i/>
      <w:iCs/>
    </w:rPr>
  </w:style>
  <w:style w:type="character" w:styleId="Strong">
    <w:name w:val="Strong"/>
    <w:uiPriority w:val="22"/>
    <w:qFormat/>
    <w:rsid w:val="00615D70"/>
    <w:rPr>
      <w:b/>
      <w:bCs/>
    </w:rPr>
  </w:style>
  <w:style w:type="paragraph" w:customStyle="1" w:styleId="contenttitre1">
    <w:name w:val="contenttitre1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customStyle="1" w:styleId="apple-converted-space">
    <w:name w:val="apple-converted-space"/>
    <w:rsid w:val="008E4594"/>
  </w:style>
  <w:style w:type="paragraph" w:customStyle="1" w:styleId="annextitre">
    <w:name w:val="annextitre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unhideWhenUsed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styleId="CommentReference">
    <w:name w:val="annotation reference"/>
    <w:rsid w:val="00C55E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E22"/>
  </w:style>
  <w:style w:type="character" w:customStyle="1" w:styleId="CommentTextChar">
    <w:name w:val="Comment Text Char"/>
    <w:link w:val="CommentText"/>
    <w:rsid w:val="00C55E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5E22"/>
    <w:rPr>
      <w:b/>
      <w:bCs/>
    </w:rPr>
  </w:style>
  <w:style w:type="character" w:customStyle="1" w:styleId="CommentSubjectChar">
    <w:name w:val="Comment Subject Char"/>
    <w:link w:val="CommentSubject"/>
    <w:rsid w:val="00C55E2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55E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55E22"/>
    <w:rPr>
      <w:rFonts w:ascii="Tahoma" w:hAnsi="Tahoma" w:cs="Tahoma"/>
      <w:sz w:val="16"/>
      <w:szCs w:val="16"/>
      <w:lang w:val="en-GB" w:eastAsia="en-US"/>
    </w:rPr>
  </w:style>
  <w:style w:type="paragraph" w:customStyle="1" w:styleId="LightList-Accent31">
    <w:name w:val="Light List - Accent 31"/>
    <w:hidden/>
    <w:uiPriority w:val="71"/>
    <w:rsid w:val="00FE4F44"/>
    <w:rPr>
      <w:lang w:eastAsia="en-US"/>
    </w:rPr>
  </w:style>
  <w:style w:type="paragraph" w:customStyle="1" w:styleId="ColorfulShading-Accent11">
    <w:name w:val="Colorful Shading - Accent 11"/>
    <w:hidden/>
    <w:uiPriority w:val="71"/>
    <w:rsid w:val="00D4783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  <w:rPr>
      <w:lang w:val="x-none"/>
    </w:r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Heading6Char">
    <w:name w:val="Heading 6 Char"/>
    <w:link w:val="Heading6"/>
    <w:rsid w:val="009C33DB"/>
    <w:rPr>
      <w:lang w:eastAsia="en-US"/>
    </w:rPr>
  </w:style>
  <w:style w:type="character" w:customStyle="1" w:styleId="Heading7Char">
    <w:name w:val="Heading 7 Char"/>
    <w:link w:val="Heading7"/>
    <w:rsid w:val="009C33DB"/>
    <w:rPr>
      <w:lang w:eastAsia="en-US"/>
    </w:rPr>
  </w:style>
  <w:style w:type="paragraph" w:customStyle="1" w:styleId="MediumList2-Accent41">
    <w:name w:val="Medium List 2 - Accent 41"/>
    <w:basedOn w:val="Normal"/>
    <w:uiPriority w:val="34"/>
    <w:qFormat/>
    <w:rsid w:val="009C33DB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9C33DB"/>
    <w:rPr>
      <w:i/>
      <w:iCs/>
    </w:rPr>
  </w:style>
  <w:style w:type="character" w:styleId="Strong">
    <w:name w:val="Strong"/>
    <w:uiPriority w:val="22"/>
    <w:qFormat/>
    <w:rsid w:val="00615D70"/>
    <w:rPr>
      <w:b/>
      <w:bCs/>
    </w:rPr>
  </w:style>
  <w:style w:type="paragraph" w:customStyle="1" w:styleId="contenttitre1">
    <w:name w:val="contenttitre1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customStyle="1" w:styleId="apple-converted-space">
    <w:name w:val="apple-converted-space"/>
    <w:rsid w:val="008E4594"/>
  </w:style>
  <w:style w:type="paragraph" w:customStyle="1" w:styleId="annextitre">
    <w:name w:val="annextitre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unhideWhenUsed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styleId="CommentReference">
    <w:name w:val="annotation reference"/>
    <w:rsid w:val="00C55E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E22"/>
  </w:style>
  <w:style w:type="character" w:customStyle="1" w:styleId="CommentTextChar">
    <w:name w:val="Comment Text Char"/>
    <w:link w:val="CommentText"/>
    <w:rsid w:val="00C55E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5E22"/>
    <w:rPr>
      <w:b/>
      <w:bCs/>
    </w:rPr>
  </w:style>
  <w:style w:type="character" w:customStyle="1" w:styleId="CommentSubjectChar">
    <w:name w:val="Comment Subject Char"/>
    <w:link w:val="CommentSubject"/>
    <w:rsid w:val="00C55E2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55E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55E22"/>
    <w:rPr>
      <w:rFonts w:ascii="Tahoma" w:hAnsi="Tahoma" w:cs="Tahoma"/>
      <w:sz w:val="16"/>
      <w:szCs w:val="16"/>
      <w:lang w:val="en-GB" w:eastAsia="en-US"/>
    </w:rPr>
  </w:style>
  <w:style w:type="paragraph" w:customStyle="1" w:styleId="LightList-Accent31">
    <w:name w:val="Light List - Accent 31"/>
    <w:hidden/>
    <w:uiPriority w:val="71"/>
    <w:rsid w:val="00FE4F44"/>
    <w:rPr>
      <w:lang w:eastAsia="en-US"/>
    </w:rPr>
  </w:style>
  <w:style w:type="paragraph" w:customStyle="1" w:styleId="ColorfulShading-Accent11">
    <w:name w:val="Colorful Shading - Accent 11"/>
    <w:hidden/>
    <w:uiPriority w:val="71"/>
    <w:rsid w:val="00D478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ho.int/iomc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0C22D0EB6554E8E64EA9CBE9F8990" ma:contentTypeVersion="11" ma:contentTypeDescription="Create a new document." ma:contentTypeScope="" ma:versionID="bb2f905430b47ae502fdf192bb7d0bae">
  <xsd:schema xmlns:xsd="http://www.w3.org/2001/XMLSchema" xmlns:xs="http://www.w3.org/2001/XMLSchema" xmlns:p="http://schemas.microsoft.com/office/2006/metadata/properties" xmlns:ns2="28bf6691-1073-4ed5-9186-532cfdfa95f2" targetNamespace="http://schemas.microsoft.com/office/2006/metadata/properties" ma:root="true" ma:fieldsID="5b97bfa062daf6f669ff370ee3f3124f" ns2:_="">
    <xsd:import namespace="28bf6691-1073-4ed5-9186-532cfdfa9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6691-1073-4ed5-9186-532cfdfa9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B7C2-AF05-4257-8895-0C8834B8AC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28bf6691-1073-4ed5-9186-532cfdfa95f2"/>
  </ds:schemaRefs>
</ds:datastoreItem>
</file>

<file path=customXml/itemProps2.xml><?xml version="1.0" encoding="utf-8"?>
<ds:datastoreItem xmlns:ds="http://schemas.openxmlformats.org/officeDocument/2006/customXml" ds:itemID="{6BAFCED6-9CAC-437F-B4CD-F3B41452B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40AAC-0E92-4CAB-9A62-0C290F390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f6691-1073-4ed5-9186-532cfdfa9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17DBA-59D7-47BB-A5E1-7CC039CB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5503</CharactersWithSpaces>
  <SharedDoc>false</SharedDoc>
  <HLinks>
    <vt:vector size="12" baseType="variant"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mailto:brandon.turner@unitar.org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http://iomctoolbox.oecd.org/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2016-06-27T15:14:00Z</cp:lastPrinted>
  <dcterms:created xsi:type="dcterms:W3CDTF">2016-06-27T15:13:00Z</dcterms:created>
  <dcterms:modified xsi:type="dcterms:W3CDTF">2016-06-27T15:14:00Z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0x010100E760C22D0EB6554E8E64EA9CBE9F8990</vt:lpwstr>
  </property>
</Properties>
</file>