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620"/>
        <w:gridCol w:w="195"/>
        <w:gridCol w:w="1725"/>
        <w:gridCol w:w="2819"/>
      </w:tblGrid>
      <w:tr w:rsidR="00A658DB" w:rsidRPr="00245892" w:rsidTr="007B199D">
        <w:trPr>
          <w:trHeight w:hRule="exact" w:val="851"/>
        </w:trPr>
        <w:tc>
          <w:tcPr>
            <w:tcW w:w="4900" w:type="dxa"/>
            <w:gridSpan w:val="2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spacing w:after="80" w:line="300" w:lineRule="exact"/>
              <w:rPr>
                <w:sz w:val="28"/>
              </w:rPr>
            </w:pPr>
            <w:bookmarkStart w:id="0" w:name="_GoBack"/>
            <w:bookmarkEnd w:id="0"/>
            <w:r w:rsidRPr="00245892"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jc w:val="right"/>
            </w:pPr>
          </w:p>
        </w:tc>
        <w:tc>
          <w:tcPr>
            <w:tcW w:w="45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jc w:val="right"/>
            </w:pPr>
            <w:r w:rsidRPr="009D6B18">
              <w:rPr>
                <w:sz w:val="40"/>
                <w:szCs w:val="40"/>
                <w:lang w:val="en-US"/>
              </w:rPr>
              <w:t>ECE</w:t>
            </w:r>
            <w:r w:rsidRPr="00245892">
              <w:t>/</w:t>
            </w:r>
            <w:fldSimple w:instr=" FILLIN  &quot;Введите символ после ЕCE/&quot;  \* MERGEFORMAT ">
              <w:r w:rsidR="000B21AC">
                <w:t>TRANS/WP.11/2016/2</w:t>
              </w:r>
            </w:fldSimple>
            <w:r w:rsidRPr="00245892">
              <w:t xml:space="preserve">                  </w:t>
            </w:r>
          </w:p>
        </w:tc>
      </w:tr>
      <w:tr w:rsidR="00A658DB" w:rsidRPr="00245892" w:rsidTr="007B199D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7B199D">
            <w:pPr>
              <w:spacing w:before="120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60B09251" wp14:editId="70EA0F21">
                  <wp:extent cx="714375" cy="591820"/>
                  <wp:effectExtent l="0" t="0" r="9525" b="0"/>
                  <wp:docPr id="1" name="Рисунок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A658DB" w:rsidRPr="00FB1897" w:rsidRDefault="00A658DB" w:rsidP="007B199D">
            <w:pPr>
              <w:suppressAutoHyphens/>
              <w:spacing w:before="120" w:line="460" w:lineRule="exact"/>
              <w:rPr>
                <w:b/>
                <w:spacing w:val="-4"/>
                <w:w w:val="100"/>
                <w:sz w:val="40"/>
                <w:szCs w:val="40"/>
              </w:rPr>
            </w:pPr>
            <w:r w:rsidRPr="00FB1897">
              <w:rPr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FB1897">
              <w:rPr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7B199D">
            <w:pPr>
              <w:spacing w:before="240"/>
            </w:pPr>
            <w:r w:rsidRPr="00245892">
              <w:t xml:space="preserve">Distr.: </w:t>
            </w:r>
            <w:bookmarkStart w:id="1" w:name="ПолеСоСписком1"/>
            <w:r w:rsidRPr="00245892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245892">
              <w:instrText xml:space="preserve"> FORMDROPDOWN </w:instrText>
            </w:r>
            <w:r w:rsidR="00C75233">
              <w:fldChar w:fldCharType="separate"/>
            </w:r>
            <w:r w:rsidRPr="00245892">
              <w:fldChar w:fldCharType="end"/>
            </w:r>
            <w:bookmarkEnd w:id="1"/>
          </w:p>
          <w:p w:rsidR="00A658DB" w:rsidRPr="00245892" w:rsidRDefault="00A658DB" w:rsidP="007B199D">
            <w:fldSimple w:instr=" FILLIN  &quot;Введите дату документа&quot; \* MERGEFORMAT ">
              <w:r w:rsidR="000B21AC">
                <w:t>19 July 2016</w:t>
              </w:r>
            </w:fldSimple>
          </w:p>
          <w:p w:rsidR="00A658DB" w:rsidRPr="00245892" w:rsidRDefault="00A658DB" w:rsidP="007B199D">
            <w:r w:rsidRPr="00245892">
              <w:t>Russian</w:t>
            </w:r>
          </w:p>
          <w:p w:rsidR="00A658DB" w:rsidRPr="00245892" w:rsidRDefault="00A658DB" w:rsidP="007B199D">
            <w:r w:rsidRPr="00245892">
              <w:t xml:space="preserve">Original: </w:t>
            </w:r>
            <w:bookmarkStart w:id="2" w:name="ПолеСоСписком2"/>
            <w:r w:rsidRPr="00245892"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245892">
              <w:instrText xml:space="preserve"> FORMDROPDOWN </w:instrText>
            </w:r>
            <w:r w:rsidR="00C75233">
              <w:fldChar w:fldCharType="separate"/>
            </w:r>
            <w:r w:rsidRPr="00245892">
              <w:fldChar w:fldCharType="end"/>
            </w:r>
            <w:bookmarkEnd w:id="2"/>
          </w:p>
          <w:p w:rsidR="00A658DB" w:rsidRPr="00245892" w:rsidRDefault="00A658DB" w:rsidP="007B199D"/>
        </w:tc>
      </w:tr>
    </w:tbl>
    <w:p w:rsidR="00A658DB" w:rsidRDefault="00A658DB" w:rsidP="00A658DB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633670" w:rsidRPr="00633670" w:rsidRDefault="00633670" w:rsidP="00633670">
      <w:pPr>
        <w:spacing w:before="120"/>
        <w:rPr>
          <w:sz w:val="28"/>
          <w:szCs w:val="28"/>
        </w:rPr>
      </w:pPr>
      <w:r w:rsidRPr="00633670">
        <w:rPr>
          <w:sz w:val="28"/>
          <w:szCs w:val="28"/>
        </w:rPr>
        <w:t>Комитет по внутреннему транспорту</w:t>
      </w:r>
    </w:p>
    <w:p w:rsidR="00633670" w:rsidRPr="00633670" w:rsidRDefault="00633670" w:rsidP="00633670">
      <w:pPr>
        <w:spacing w:before="1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Рабочая группа по перевозкам</w:t>
      </w:r>
      <w:r w:rsidRPr="00633670">
        <w:rPr>
          <w:b/>
          <w:bCs/>
          <w:sz w:val="24"/>
          <w:szCs w:val="24"/>
        </w:rPr>
        <w:br/>
        <w:t>скоропортящихся пищевых продуктов</w:t>
      </w:r>
    </w:p>
    <w:p w:rsidR="00633670" w:rsidRPr="00633670" w:rsidRDefault="00633670" w:rsidP="00633670">
      <w:pPr>
        <w:spacing w:before="120"/>
        <w:rPr>
          <w:b/>
          <w:bCs/>
        </w:rPr>
      </w:pPr>
      <w:r w:rsidRPr="00633670">
        <w:rPr>
          <w:b/>
          <w:bCs/>
        </w:rPr>
        <w:t>Семьдесят вторая сессия</w:t>
      </w:r>
    </w:p>
    <w:p w:rsidR="00633670" w:rsidRPr="00633670" w:rsidRDefault="00633670" w:rsidP="00633670">
      <w:r w:rsidRPr="00633670">
        <w:t xml:space="preserve">Женева, 4–7 октября 2016 года </w:t>
      </w:r>
    </w:p>
    <w:p w:rsidR="00633670" w:rsidRPr="00633670" w:rsidRDefault="00633670" w:rsidP="00633670">
      <w:r w:rsidRPr="00633670">
        <w:t>Пункт 5 b) предварительной повестки дня</w:t>
      </w:r>
    </w:p>
    <w:p w:rsidR="00633670" w:rsidRPr="00633670" w:rsidRDefault="00633670" w:rsidP="00633670">
      <w:pPr>
        <w:rPr>
          <w:b/>
          <w:bCs/>
        </w:rPr>
      </w:pPr>
      <w:r w:rsidRPr="00633670">
        <w:rPr>
          <w:b/>
          <w:bCs/>
        </w:rPr>
        <w:t>Предложения по поправкам к СПС</w:t>
      </w:r>
      <w:r w:rsidRPr="00633670">
        <w:rPr>
          <w:b/>
          <w:bCs/>
        </w:rPr>
        <w:br/>
        <w:t>Новые предложения</w:t>
      </w:r>
    </w:p>
    <w:p w:rsidR="00633670" w:rsidRPr="00633670" w:rsidRDefault="0083117F" w:rsidP="00633670">
      <w:pPr>
        <w:pStyle w:val="HChGR"/>
      </w:pPr>
      <w:r>
        <w:tab/>
      </w:r>
      <w:r>
        <w:tab/>
        <w:t>Приложени</w:t>
      </w:r>
      <w:r w:rsidR="005445BB">
        <w:t>е 1, добавление 2, образец № 10</w:t>
      </w:r>
      <w:r>
        <w:t xml:space="preserve"> п</w:t>
      </w:r>
      <w:r w:rsidR="00633670" w:rsidRPr="00633670">
        <w:t>ротокол</w:t>
      </w:r>
      <w:r w:rsidR="005445BB">
        <w:t>а</w:t>
      </w:r>
      <w:r w:rsidR="00633670" w:rsidRPr="00633670">
        <w:t xml:space="preserve"> испытания</w:t>
      </w:r>
    </w:p>
    <w:p w:rsidR="00633670" w:rsidRPr="00633670" w:rsidRDefault="00633670" w:rsidP="00633670">
      <w:pPr>
        <w:pStyle w:val="H1GR"/>
      </w:pPr>
      <w:r w:rsidRPr="00633670">
        <w:tab/>
      </w:r>
      <w:r w:rsidRPr="00633670">
        <w:tab/>
        <w:t>Представлено Соединенным Королевством</w:t>
      </w:r>
    </w:p>
    <w:p w:rsidR="00633670" w:rsidRPr="00633670" w:rsidRDefault="00633670" w:rsidP="00633670">
      <w:pPr>
        <w:pStyle w:val="HChGR"/>
      </w:pPr>
      <w:r w:rsidRPr="00633670">
        <w:tab/>
      </w:r>
      <w:r w:rsidRPr="00633670">
        <w:tab/>
        <w:t>Введение</w:t>
      </w:r>
    </w:p>
    <w:p w:rsidR="00633670" w:rsidRPr="00633670" w:rsidRDefault="00633670" w:rsidP="00633670">
      <w:pPr>
        <w:pStyle w:val="SingleTxtGR"/>
      </w:pPr>
      <w:r w:rsidRPr="00633670">
        <w:t>1.</w:t>
      </w:r>
      <w:r w:rsidRPr="00633670">
        <w:tab/>
        <w:t>Некоторые се</w:t>
      </w:r>
      <w:r>
        <w:t>ртифицирующие органы требуют ук</w:t>
      </w:r>
      <w:r w:rsidRPr="00633670">
        <w:t>азания</w:t>
      </w:r>
      <w:r>
        <w:t xml:space="preserve"> даты начала и </w:t>
      </w:r>
      <w:r w:rsidRPr="00633670">
        <w:t>завершения испытания, а также заправку холодильного агента на основании образца № 10 в целях удовлетворения требований, предусмотренных их внутренними процедурами.</w:t>
      </w:r>
    </w:p>
    <w:p w:rsidR="00633670" w:rsidRPr="00633670" w:rsidRDefault="00633670" w:rsidP="00633670">
      <w:pPr>
        <w:pStyle w:val="SingleTxtGR"/>
      </w:pPr>
      <w:r w:rsidRPr="00633670">
        <w:t>2.</w:t>
      </w:r>
      <w:r w:rsidRPr="00633670">
        <w:tab/>
        <w:t>Похожий пример даты начала и завершения испытания есть в образце 2А для испытания на проверку холодопроизводительности изотермических транспортных средств. Это позволит, с одной стороны, согласовать протоколы испытаний, а с другой – удовлетворить требованиям других компетентных органов.</w:t>
      </w:r>
    </w:p>
    <w:p w:rsidR="00633670" w:rsidRPr="00633670" w:rsidRDefault="00633670" w:rsidP="00633670">
      <w:pPr>
        <w:pStyle w:val="SingleTxtGR"/>
      </w:pPr>
      <w:r w:rsidRPr="00633670">
        <w:t>3.</w:t>
      </w:r>
      <w:r w:rsidRPr="00633670">
        <w:tab/>
        <w:t>В этой связи следует внести соответствующее изменение с целью не допустить в протоколе текста, который не соответствует образцу № 10.</w:t>
      </w:r>
    </w:p>
    <w:p w:rsidR="00633670" w:rsidRPr="00633670" w:rsidRDefault="00633670" w:rsidP="00633670">
      <w:pPr>
        <w:pStyle w:val="HChGR"/>
        <w:pageBreakBefore/>
      </w:pPr>
      <w:r w:rsidRPr="00633670">
        <w:lastRenderedPageBreak/>
        <w:tab/>
      </w:r>
      <w:r w:rsidRPr="00633670">
        <w:tab/>
        <w:t>Первоначальный текст</w:t>
      </w:r>
    </w:p>
    <w:p w:rsidR="00633670" w:rsidRPr="00633670" w:rsidRDefault="00633670" w:rsidP="00633670">
      <w:pPr>
        <w:pStyle w:val="SingleTxtGR"/>
        <w:rPr>
          <w:b/>
          <w:bCs/>
        </w:rPr>
      </w:pPr>
      <w:r w:rsidRPr="00633670">
        <w:rPr>
          <w:b/>
          <w:bCs/>
        </w:rPr>
        <w:t>Дата начала и завершения</w:t>
      </w:r>
    </w:p>
    <w:p w:rsidR="00633670" w:rsidRPr="00633670" w:rsidRDefault="00633670" w:rsidP="00633670">
      <w:pPr>
        <w:pStyle w:val="SingleTxtGR"/>
        <w:rPr>
          <w:b/>
          <w:bCs/>
        </w:rPr>
      </w:pPr>
      <w:r>
        <w:rPr>
          <w:b/>
          <w:bCs/>
        </w:rPr>
        <w:t>«</w:t>
      </w:r>
      <w:r w:rsidRPr="00633670">
        <w:rPr>
          <w:b/>
          <w:bCs/>
        </w:rPr>
        <w:t>ОБРАЗЕЦ № 10</w:t>
      </w:r>
    </w:p>
    <w:p w:rsidR="00633670" w:rsidRPr="00633670" w:rsidRDefault="00633670" w:rsidP="00633670">
      <w:pPr>
        <w:pStyle w:val="SingleTxtGR"/>
        <w:jc w:val="center"/>
      </w:pPr>
      <w:r w:rsidRPr="00633670">
        <w:t>ПРОТОКОЛ ИСПЫТАНИЯ</w:t>
      </w:r>
    </w:p>
    <w:p w:rsidR="00633670" w:rsidRPr="00633670" w:rsidRDefault="00633670" w:rsidP="00633670">
      <w:pPr>
        <w:pStyle w:val="SingleTxtGR"/>
        <w:jc w:val="center"/>
      </w:pPr>
      <w:r w:rsidRPr="00633670">
        <w:t>составленный в соответствии с положениями Соглашения о международных перевозках скоропортящихся пищевых продуктов и о специальных транспортных средствах, предназначенных для этих перевозок (СПС)</w:t>
      </w:r>
    </w:p>
    <w:p w:rsidR="00633670" w:rsidRPr="00633670" w:rsidRDefault="00633670" w:rsidP="00633670">
      <w:pPr>
        <w:pStyle w:val="SingleTxtGR"/>
        <w:jc w:val="center"/>
      </w:pPr>
      <w:r w:rsidRPr="00633670">
        <w:t>Протокол испытания № ……………</w:t>
      </w:r>
    </w:p>
    <w:p w:rsidR="00633670" w:rsidRPr="00633670" w:rsidRDefault="00633670" w:rsidP="00633670">
      <w:pPr>
        <w:pStyle w:val="SingleTxtGR"/>
        <w:jc w:val="center"/>
      </w:pPr>
      <w:r w:rsidRPr="00633670">
        <w:t>Определение полезной холодопроизводите</w:t>
      </w:r>
      <w:r>
        <w:t>льности холодильной установки в </w:t>
      </w:r>
      <w:r w:rsidRPr="00633670">
        <w:t>соответствии с разделом 4 добавления 2 к приложению 1 к СПС</w:t>
      </w:r>
    </w:p>
    <w:p w:rsidR="00633670" w:rsidRPr="00633670" w:rsidRDefault="00633670" w:rsidP="00633670">
      <w:pPr>
        <w:pStyle w:val="SingleTxtGR"/>
        <w:rPr>
          <w:b/>
          <w:bCs/>
        </w:rPr>
      </w:pPr>
      <w:r w:rsidRPr="00633670">
        <w:rPr>
          <w:b/>
          <w:bCs/>
        </w:rPr>
        <w:t>Заправка холодильного агента</w:t>
      </w:r>
    </w:p>
    <w:p w:rsidR="00633670" w:rsidRPr="00633670" w:rsidRDefault="00633670" w:rsidP="00633670">
      <w:pPr>
        <w:pStyle w:val="SingleTxtGR"/>
        <w:tabs>
          <w:tab w:val="clear" w:pos="3402"/>
          <w:tab w:val="clear" w:pos="3969"/>
          <w:tab w:val="right" w:leader="dot" w:pos="1701"/>
          <w:tab w:val="right" w:leader="dot" w:pos="8505"/>
        </w:tabs>
      </w:pPr>
      <w:r w:rsidRPr="00633670">
        <w:t>Холодильн</w:t>
      </w:r>
      <w:r>
        <w:t xml:space="preserve">ый агент: </w:t>
      </w:r>
      <w:r>
        <w:tab/>
        <w:t>»</w:t>
      </w:r>
    </w:p>
    <w:p w:rsidR="00633670" w:rsidRPr="00633670" w:rsidRDefault="00633670" w:rsidP="00633670">
      <w:pPr>
        <w:pStyle w:val="HChGR"/>
      </w:pPr>
      <w:r w:rsidRPr="00633670">
        <w:tab/>
      </w:r>
      <w:r w:rsidRPr="00633670">
        <w:tab/>
        <w:t>Предлагаемая поправка</w:t>
      </w:r>
    </w:p>
    <w:p w:rsidR="00633670" w:rsidRPr="00633670" w:rsidRDefault="00633670" w:rsidP="00633670">
      <w:pPr>
        <w:pStyle w:val="SingleTxtGR"/>
        <w:rPr>
          <w:b/>
          <w:bCs/>
        </w:rPr>
      </w:pPr>
      <w:r w:rsidRPr="00633670">
        <w:rPr>
          <w:b/>
          <w:bCs/>
        </w:rPr>
        <w:t>Дата начала и завершения</w:t>
      </w:r>
    </w:p>
    <w:p w:rsidR="00633670" w:rsidRPr="00633670" w:rsidRDefault="00633670" w:rsidP="00633670">
      <w:pPr>
        <w:pStyle w:val="SingleTxtGR"/>
        <w:rPr>
          <w:b/>
          <w:bCs/>
        </w:rPr>
      </w:pPr>
      <w:r>
        <w:rPr>
          <w:b/>
          <w:bCs/>
        </w:rPr>
        <w:t>«</w:t>
      </w:r>
      <w:r w:rsidRPr="00633670">
        <w:rPr>
          <w:b/>
          <w:bCs/>
        </w:rPr>
        <w:t>ОБРАЗЕЦ № 10</w:t>
      </w:r>
    </w:p>
    <w:p w:rsidR="00633670" w:rsidRPr="00633670" w:rsidRDefault="00633670" w:rsidP="00633670">
      <w:pPr>
        <w:pStyle w:val="SingleTxtGR"/>
        <w:jc w:val="center"/>
      </w:pPr>
      <w:r w:rsidRPr="00633670">
        <w:t>ПРОТОКОЛ ИСПЫТАНИЯ</w:t>
      </w:r>
    </w:p>
    <w:p w:rsidR="00633670" w:rsidRPr="00633670" w:rsidRDefault="00633670" w:rsidP="00633670">
      <w:pPr>
        <w:pStyle w:val="SingleTxtGR"/>
        <w:jc w:val="center"/>
      </w:pPr>
      <w:r w:rsidRPr="00633670">
        <w:t>составленный в соответствии с положениями Соглашения о международных перевозках скоропортящихся пищевых продуктов и о специальных транспортных средствах, предназначенных для этих перевозок (СПС)</w:t>
      </w:r>
    </w:p>
    <w:p w:rsidR="00633670" w:rsidRDefault="00633670" w:rsidP="0083117F">
      <w:pPr>
        <w:pStyle w:val="SingleTxtGR"/>
        <w:tabs>
          <w:tab w:val="left" w:leader="dot" w:pos="5103"/>
          <w:tab w:val="right" w:leader="dot" w:pos="8505"/>
        </w:tabs>
        <w:jc w:val="center"/>
      </w:pPr>
      <w:r w:rsidRPr="00633670">
        <w:t>Протокол испытания № ……………</w:t>
      </w:r>
    </w:p>
    <w:p w:rsidR="00633670" w:rsidRPr="00633670" w:rsidRDefault="00633670" w:rsidP="00633670">
      <w:pPr>
        <w:pStyle w:val="SingleTxtGR"/>
        <w:jc w:val="center"/>
      </w:pPr>
      <w:r w:rsidRPr="00633670">
        <w:t>Определение полезной холодопроизводительно</w:t>
      </w:r>
      <w:r>
        <w:t>сти холодильной установки в </w:t>
      </w:r>
      <w:r w:rsidRPr="00633670">
        <w:t>соответствии с разделом 4 добавления 2 к приложению 1 к СПС</w:t>
      </w:r>
    </w:p>
    <w:p w:rsidR="00633670" w:rsidRPr="00633670" w:rsidRDefault="00633670" w:rsidP="00633670">
      <w:pPr>
        <w:pStyle w:val="SingleTxtGR"/>
        <w:jc w:val="center"/>
        <w:rPr>
          <w:b/>
          <w:bCs/>
        </w:rPr>
      </w:pPr>
      <w:r w:rsidRPr="00633670">
        <w:rPr>
          <w:b/>
          <w:bCs/>
        </w:rPr>
        <w:t>Испытание проводи</w:t>
      </w:r>
      <w:r>
        <w:rPr>
          <w:b/>
          <w:bCs/>
        </w:rPr>
        <w:t>лось с дд/мм/гггг по дд/мм/гггг</w:t>
      </w:r>
    </w:p>
    <w:p w:rsidR="00633670" w:rsidRPr="00633670" w:rsidRDefault="00633670" w:rsidP="00633670">
      <w:pPr>
        <w:pStyle w:val="SingleTxtGR"/>
        <w:rPr>
          <w:b/>
          <w:bCs/>
        </w:rPr>
      </w:pPr>
      <w:r w:rsidRPr="00633670">
        <w:rPr>
          <w:b/>
          <w:bCs/>
        </w:rPr>
        <w:t>Заправка холодильного агента</w:t>
      </w:r>
    </w:p>
    <w:p w:rsidR="00633670" w:rsidRPr="00633670" w:rsidRDefault="00633670" w:rsidP="00633670">
      <w:pPr>
        <w:pStyle w:val="SingleTxtGR"/>
        <w:tabs>
          <w:tab w:val="right" w:leader="dot" w:pos="8505"/>
        </w:tabs>
      </w:pPr>
      <w:r w:rsidRPr="00633670">
        <w:t>Холо</w:t>
      </w:r>
      <w:r>
        <w:t>дильный агент:</w:t>
      </w:r>
      <w:r>
        <w:tab/>
        <w:t xml:space="preserve">характер: </w:t>
      </w:r>
      <w:r>
        <w:tab/>
      </w:r>
    </w:p>
    <w:p w:rsidR="00633670" w:rsidRPr="00633670" w:rsidRDefault="0083117F" w:rsidP="00633670">
      <w:pPr>
        <w:pStyle w:val="SingleTxtGR"/>
        <w:tabs>
          <w:tab w:val="right" w:leader="dot" w:pos="8505"/>
          <w:tab w:val="right" w:leader="dot" w:pos="9072"/>
        </w:tabs>
      </w:pPr>
      <w:r>
        <w:t>Номинальная холодопроизводи</w:t>
      </w:r>
      <w:r w:rsidR="00633670" w:rsidRPr="00633670">
        <w:t xml:space="preserve">тельность холодильного агента: </w:t>
      </w:r>
      <w:r w:rsidR="00633670">
        <w:tab/>
        <w:t>»</w:t>
      </w:r>
    </w:p>
    <w:p w:rsidR="00633670" w:rsidRPr="00633670" w:rsidRDefault="00633670" w:rsidP="0083117F">
      <w:pPr>
        <w:pStyle w:val="HChGR"/>
      </w:pPr>
      <w:r w:rsidRPr="00633670">
        <w:tab/>
      </w:r>
      <w:r w:rsidRPr="00633670">
        <w:tab/>
        <w:t>Последствия</w:t>
      </w:r>
    </w:p>
    <w:p w:rsidR="00633670" w:rsidRPr="00633670" w:rsidRDefault="00633670" w:rsidP="00633670">
      <w:pPr>
        <w:pStyle w:val="SingleTxtGR"/>
      </w:pPr>
      <w:r w:rsidRPr="00633670">
        <w:t>4.</w:t>
      </w:r>
      <w:r w:rsidRPr="00633670">
        <w:tab/>
        <w:t>Никаких фина</w:t>
      </w:r>
      <w:r w:rsidR="0083117F">
        <w:t>н</w:t>
      </w:r>
      <w:r w:rsidRPr="00633670">
        <w:t>совых последствий для отрасли не будет.</w:t>
      </w:r>
    </w:p>
    <w:p w:rsidR="00A658DB" w:rsidRPr="0083117F" w:rsidRDefault="0083117F" w:rsidP="0083117F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A658DB" w:rsidRPr="0083117F" w:rsidSect="004D639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3670" w:rsidRDefault="00633670" w:rsidP="00B471C5">
      <w:r>
        <w:separator/>
      </w:r>
    </w:p>
  </w:endnote>
  <w:endnote w:type="continuationSeparator" w:id="0">
    <w:p w:rsidR="00633670" w:rsidRDefault="00633670" w:rsidP="00B47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5EE" w:rsidRPr="009A6F4A" w:rsidRDefault="007005EE" w:rsidP="007005EE">
    <w:pPr>
      <w:pStyle w:val="Footer"/>
      <w:rPr>
        <w:lang w:val="en-US"/>
      </w:rPr>
    </w:pP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C75233">
      <w:rPr>
        <w:b/>
        <w:noProof/>
        <w:sz w:val="18"/>
        <w:szCs w:val="18"/>
      </w:rPr>
      <w:t>2</w:t>
    </w:r>
    <w:r w:rsidRPr="00BA2D2B">
      <w:rPr>
        <w:b/>
        <w:sz w:val="18"/>
        <w:szCs w:val="18"/>
      </w:rPr>
      <w:fldChar w:fldCharType="end"/>
    </w:r>
    <w:r>
      <w:rPr>
        <w:b/>
        <w:sz w:val="18"/>
        <w:szCs w:val="18"/>
      </w:rPr>
      <w:tab/>
    </w:r>
    <w:r>
      <w:rPr>
        <w:lang w:val="en-US"/>
      </w:rPr>
      <w:t>GE.16-</w:t>
    </w:r>
    <w:r w:rsidR="0083117F">
      <w:rPr>
        <w:lang w:val="en-US"/>
      </w:rPr>
      <w:t>12428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5EE" w:rsidRPr="009A6F4A" w:rsidRDefault="007005EE" w:rsidP="007005EE">
    <w:pPr>
      <w:pStyle w:val="Footer"/>
      <w:rPr>
        <w:lang w:val="en-US"/>
      </w:rPr>
    </w:pPr>
    <w:r>
      <w:rPr>
        <w:lang w:val="en-US"/>
      </w:rPr>
      <w:t>GE.16-</w:t>
    </w:r>
    <w:r>
      <w:rPr>
        <w:lang w:val="en-US"/>
      </w:rPr>
      <w:tab/>
    </w: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301D82">
      <w:rPr>
        <w:b/>
        <w:noProof/>
        <w:sz w:val="18"/>
        <w:szCs w:val="18"/>
      </w:rPr>
      <w:t>2</w:t>
    </w:r>
    <w:r w:rsidRPr="00BA2D2B">
      <w:rPr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3648"/>
      <w:gridCol w:w="5056"/>
      <w:gridCol w:w="972"/>
    </w:tblGrid>
    <w:tr w:rsidR="00A9606E" w:rsidRPr="00797A78" w:rsidTr="000B1FD5">
      <w:trPr>
        <w:trHeight w:val="431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A9606E" w:rsidRPr="0083117F" w:rsidRDefault="00A9606E" w:rsidP="007B199D">
          <w:pPr>
            <w:spacing w:after="40"/>
            <w:rPr>
              <w:rFonts w:ascii="C39T30Lfz" w:hAnsi="C39T30Lfz"/>
              <w:spacing w:val="0"/>
              <w:w w:val="100"/>
              <w:kern w:val="0"/>
              <w:lang w:eastAsia="ru-RU"/>
            </w:rPr>
          </w:pPr>
          <w:r w:rsidRPr="001C3ABC">
            <w:rPr>
              <w:lang w:val="en-US"/>
            </w:rPr>
            <w:t>GE.16-</w:t>
          </w:r>
          <w:r w:rsidR="0083117F">
            <w:t>12428</w:t>
          </w:r>
          <w:r w:rsidRPr="001C3ABC">
            <w:rPr>
              <w:lang w:val="en-US"/>
            </w:rPr>
            <w:t xml:space="preserve"> (R)</w:t>
          </w:r>
          <w:r w:rsidR="0083117F">
            <w:t xml:space="preserve">  050816  050816</w:t>
          </w:r>
        </w:p>
      </w:tc>
      <w:tc>
        <w:tcPr>
          <w:tcW w:w="5056" w:type="dxa"/>
          <w:vMerge w:val="restart"/>
          <w:tcMar>
            <w:left w:w="57" w:type="dxa"/>
            <w:right w:w="57" w:type="dxa"/>
          </w:tcMar>
          <w:vAlign w:val="bottom"/>
        </w:tcPr>
        <w:p w:rsidR="00A9606E" w:rsidRDefault="00A9606E" w:rsidP="007B199D">
          <w:pPr>
            <w:jc w:val="right"/>
          </w:pPr>
          <w:r>
            <w:rPr>
              <w:b/>
              <w:noProof/>
              <w:lang w:val="en-US"/>
            </w:rPr>
            <w:drawing>
              <wp:inline distT="0" distB="0" distL="0" distR="0" wp14:anchorId="131975DF" wp14:editId="52CBB66A">
                <wp:extent cx="2655481" cy="277586"/>
                <wp:effectExtent l="0" t="0" r="0" b="8255"/>
                <wp:docPr id="2" name="Рисунок 2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22647"/>
                        <a:stretch/>
                      </pic:blipFill>
                      <pic:spPr bwMode="auto">
                        <a:xfrm>
                          <a:off x="0" y="0"/>
                          <a:ext cx="2704465" cy="2827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2" w:type="dxa"/>
          <w:vMerge w:val="restart"/>
          <w:tcMar>
            <w:left w:w="57" w:type="dxa"/>
            <w:right w:w="0" w:type="dxa"/>
          </w:tcMar>
          <w:vAlign w:val="bottom"/>
        </w:tcPr>
        <w:p w:rsidR="00A9606E" w:rsidRDefault="0083117F" w:rsidP="007B199D">
          <w:pPr>
            <w:jc w:val="right"/>
          </w:pPr>
          <w:r>
            <w:rPr>
              <w:noProof/>
              <w:lang w:val="en-US"/>
            </w:rPr>
            <w:drawing>
              <wp:inline distT="0" distB="0" distL="0" distR="0">
                <wp:extent cx="579755" cy="579755"/>
                <wp:effectExtent l="0" t="0" r="0" b="0"/>
                <wp:docPr id="3" name="Рисунок 3" descr="http://undocs.org/m2/QRCode.ashx?DS=ECE/TRANS/WP.11/2016/2&amp;Size=2 &amp;Lang=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.ashx?DS=ECE/TRANS/WP.11/2016/2&amp;Size=2 &amp;Lang=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9755" cy="579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9606E" w:rsidRPr="00797A78" w:rsidTr="007B199D">
      <w:trPr>
        <w:trHeight w:hRule="exact" w:val="564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A9606E" w:rsidRPr="0083117F" w:rsidRDefault="0083117F" w:rsidP="007B199D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83117F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83117F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83117F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83117F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83117F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</w:t>
          </w:r>
          <w:r w:rsidRPr="0083117F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</w:t>
          </w:r>
          <w:r w:rsidRPr="0083117F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</w:t>
          </w:r>
          <w:r w:rsidRPr="0083117F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</w:t>
          </w:r>
          <w:r w:rsidRPr="0083117F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5056" w:type="dxa"/>
          <w:vMerge/>
          <w:tcMar>
            <w:left w:w="57" w:type="dxa"/>
            <w:right w:w="57" w:type="dxa"/>
          </w:tcMar>
        </w:tcPr>
        <w:p w:rsidR="00A9606E" w:rsidRDefault="00A9606E" w:rsidP="007B199D"/>
      </w:tc>
      <w:tc>
        <w:tcPr>
          <w:tcW w:w="972" w:type="dxa"/>
          <w:vMerge/>
          <w:tcMar>
            <w:left w:w="57" w:type="dxa"/>
            <w:right w:w="57" w:type="dxa"/>
          </w:tcMar>
        </w:tcPr>
        <w:p w:rsidR="00A9606E" w:rsidRDefault="00A9606E" w:rsidP="007B199D"/>
      </w:tc>
    </w:tr>
  </w:tbl>
  <w:p w:rsidR="00A658DB" w:rsidRPr="007005EE" w:rsidRDefault="00A658DB" w:rsidP="004D639B">
    <w:pPr>
      <w:pStyle w:val="Footer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3670" w:rsidRPr="009141DC" w:rsidRDefault="00633670" w:rsidP="00D1261C">
      <w:pPr>
        <w:tabs>
          <w:tab w:val="left" w:pos="2268"/>
        </w:tabs>
        <w:spacing w:after="80"/>
        <w:ind w:left="6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type="continuationSeparator" w:id="0">
    <w:p w:rsidR="00633670" w:rsidRPr="00D1261C" w:rsidRDefault="00633670" w:rsidP="00D1261C">
      <w:pPr>
        <w:tabs>
          <w:tab w:val="left" w:pos="2268"/>
        </w:tabs>
        <w:spacing w:after="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8DB" w:rsidRPr="007005EE" w:rsidRDefault="0083117F">
    <w:pPr>
      <w:pStyle w:val="Header"/>
      <w:rPr>
        <w:lang w:val="en-US"/>
      </w:rPr>
    </w:pPr>
    <w:r w:rsidRPr="0083117F">
      <w:rPr>
        <w:lang w:val="en-US"/>
      </w:rPr>
      <w:t>ECE/TRANS/WP.11/2016/2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8DB" w:rsidRPr="004D639B" w:rsidRDefault="004D639B" w:rsidP="007005EE">
    <w:pPr>
      <w:pStyle w:val="Header"/>
      <w:jc w:val="right"/>
      <w:rPr>
        <w:lang w:val="en-US"/>
      </w:rPr>
    </w:pPr>
    <w:r>
      <w:rPr>
        <w:lang w:val="en-US"/>
      </w:rPr>
      <w:t>ECE/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21AC" w:rsidRDefault="000B21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ocumentProtection w:edit="forms" w:enforcement="0"/>
  <w:defaultTabStop w:val="567"/>
  <w:autoHyphenation/>
  <w:hyphenationZone w:val="357"/>
  <w:doNotHyphenateCaps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670"/>
    <w:rsid w:val="00010ED5"/>
    <w:rsid w:val="000450D1"/>
    <w:rsid w:val="000B1FD5"/>
    <w:rsid w:val="000B21AC"/>
    <w:rsid w:val="000F2A4F"/>
    <w:rsid w:val="001317A3"/>
    <w:rsid w:val="001D3BD8"/>
    <w:rsid w:val="00203F84"/>
    <w:rsid w:val="00275188"/>
    <w:rsid w:val="0028687D"/>
    <w:rsid w:val="002B091C"/>
    <w:rsid w:val="002B3D40"/>
    <w:rsid w:val="002D0CCB"/>
    <w:rsid w:val="00301D82"/>
    <w:rsid w:val="00345C79"/>
    <w:rsid w:val="00366A39"/>
    <w:rsid w:val="0048005C"/>
    <w:rsid w:val="004A0CC1"/>
    <w:rsid w:val="004D639B"/>
    <w:rsid w:val="004E242B"/>
    <w:rsid w:val="00515187"/>
    <w:rsid w:val="00544379"/>
    <w:rsid w:val="005445BB"/>
    <w:rsid w:val="00566944"/>
    <w:rsid w:val="005D56BF"/>
    <w:rsid w:val="0062027E"/>
    <w:rsid w:val="00633670"/>
    <w:rsid w:val="00643644"/>
    <w:rsid w:val="00665D8D"/>
    <w:rsid w:val="006A7A3B"/>
    <w:rsid w:val="006B6B57"/>
    <w:rsid w:val="006F49F1"/>
    <w:rsid w:val="007005EE"/>
    <w:rsid w:val="00705394"/>
    <w:rsid w:val="00743F62"/>
    <w:rsid w:val="00760D3A"/>
    <w:rsid w:val="00773BA8"/>
    <w:rsid w:val="007A1F42"/>
    <w:rsid w:val="007D76DD"/>
    <w:rsid w:val="0083117F"/>
    <w:rsid w:val="008717E8"/>
    <w:rsid w:val="008D01AE"/>
    <w:rsid w:val="008E0423"/>
    <w:rsid w:val="009141DC"/>
    <w:rsid w:val="009174A1"/>
    <w:rsid w:val="0098066B"/>
    <w:rsid w:val="0098674D"/>
    <w:rsid w:val="00997ACA"/>
    <w:rsid w:val="00A03FB7"/>
    <w:rsid w:val="00A55C56"/>
    <w:rsid w:val="00A658DB"/>
    <w:rsid w:val="00A75A11"/>
    <w:rsid w:val="00A9606E"/>
    <w:rsid w:val="00AD7EAD"/>
    <w:rsid w:val="00B35A32"/>
    <w:rsid w:val="00B432C6"/>
    <w:rsid w:val="00B471C5"/>
    <w:rsid w:val="00B6474A"/>
    <w:rsid w:val="00BE1742"/>
    <w:rsid w:val="00C53628"/>
    <w:rsid w:val="00C75233"/>
    <w:rsid w:val="00D1261C"/>
    <w:rsid w:val="00D26030"/>
    <w:rsid w:val="00D75DCE"/>
    <w:rsid w:val="00DD35AC"/>
    <w:rsid w:val="00DD479F"/>
    <w:rsid w:val="00E15E48"/>
    <w:rsid w:val="00EB0723"/>
    <w:rsid w:val="00EB2957"/>
    <w:rsid w:val="00EE6F37"/>
    <w:rsid w:val="00F1599F"/>
    <w:rsid w:val="00F31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DA6B7E3F-5E1A-4EC0-9D98-47B50E110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58DB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R">
    <w:name w:val="_ H __M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Normal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Normal"/>
    <w:next w:val="Normal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Normal"/>
    <w:next w:val="Normal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TableNormal"/>
    <w:rsid w:val="00EB2957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Row">
      <w:pPr>
        <w:wordWrap/>
        <w:spacing w:beforeLines="0" w:before="80" w:beforeAutospacing="0" w:afterLines="0" w:after="8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EndnoteReference">
    <w:name w:val="endnote reference"/>
    <w:aliases w:val="1_GR"/>
    <w:basedOn w:val="FootnoteReference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FootnoteReference">
    <w:name w:val="footnote reference"/>
    <w:aliases w:val="4_GR"/>
    <w:basedOn w:val="DefaultParagraphFont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link w:val="FooterChar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BE1742"/>
    <w:rPr>
      <w:rFonts w:ascii="Times New Roman" w:hAnsi="Times New Roman"/>
      <w:b/>
      <w:sz w:val="18"/>
    </w:rPr>
  </w:style>
  <w:style w:type="paragraph" w:styleId="FootnoteText">
    <w:name w:val="footnote text"/>
    <w:aliases w:val="5_GR"/>
    <w:basedOn w:val="Normal"/>
    <w:link w:val="FootnoteTextChar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BE1742"/>
  </w:style>
  <w:style w:type="character" w:customStyle="1" w:styleId="EndnoteTextChar">
    <w:name w:val="Endnote Text Char"/>
    <w:aliases w:val="2_GR Char"/>
    <w:basedOn w:val="DefaultParagraphFont"/>
    <w:link w:val="End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TableGrid">
    <w:name w:val="Table Grid"/>
    <w:basedOn w:val="TableNormal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D9E74C-C22A-4C3B-8304-4CB7738CD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374</Words>
  <Characters>2134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DCM</Company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Uliana Antipova</dc:creator>
  <cp:lastModifiedBy>Caillot</cp:lastModifiedBy>
  <cp:revision>2</cp:revision>
  <cp:lastPrinted>2016-08-05T09:22:00Z</cp:lastPrinted>
  <dcterms:created xsi:type="dcterms:W3CDTF">2016-08-19T09:41:00Z</dcterms:created>
  <dcterms:modified xsi:type="dcterms:W3CDTF">2016-08-19T09:41:00Z</dcterms:modified>
</cp:coreProperties>
</file>