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 w:rsidTr="0092375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C7488" w:rsidRDefault="00B56E9C" w:rsidP="000C7488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0C7488" w:rsidRPr="00CF20B1" w:rsidRDefault="000C7488" w:rsidP="00923752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3663FB">
            <w:pPr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116813">
              <w:t>6</w:t>
            </w:r>
            <w:r w:rsidRPr="00CF20B1">
              <w:t>/</w:t>
            </w:r>
            <w:r w:rsidR="005307F2">
              <w:t>1</w:t>
            </w:r>
            <w:r w:rsidR="003663FB">
              <w:t>7</w:t>
            </w:r>
          </w:p>
        </w:tc>
      </w:tr>
      <w:tr w:rsidR="00B56E9C" w:rsidRPr="00CF20B1" w:rsidTr="0092375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3C43B0" w:rsidP="00923752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6280" cy="586740"/>
                  <wp:effectExtent l="0" t="0" r="7620" b="381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923752">
            <w:pPr>
              <w:spacing w:before="120" w:line="420" w:lineRule="exact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CF20B1" w:rsidRDefault="00923752" w:rsidP="00923752">
            <w:pPr>
              <w:spacing w:before="240" w:line="240" w:lineRule="exact"/>
            </w:pPr>
            <w:r w:rsidRPr="00CF20B1">
              <w:t>Distr.: General</w:t>
            </w:r>
          </w:p>
          <w:p w:rsidR="00923752" w:rsidRPr="00CF20B1" w:rsidRDefault="003663FB" w:rsidP="00923752">
            <w:pPr>
              <w:spacing w:line="240" w:lineRule="exact"/>
            </w:pPr>
            <w:r>
              <w:t>2</w:t>
            </w:r>
            <w:r w:rsidR="00791CC3">
              <w:t>3</w:t>
            </w:r>
            <w:r w:rsidR="005A7E6C">
              <w:t xml:space="preserve"> </w:t>
            </w:r>
            <w:r w:rsidR="00116813">
              <w:t>November 2015</w:t>
            </w:r>
          </w:p>
          <w:p w:rsidR="00923752" w:rsidRPr="00CF20B1" w:rsidRDefault="00923752" w:rsidP="00923752">
            <w:pPr>
              <w:spacing w:line="240" w:lineRule="exact"/>
            </w:pPr>
          </w:p>
          <w:p w:rsidR="00923752" w:rsidRPr="00CF20B1" w:rsidRDefault="00923752" w:rsidP="00923752">
            <w:pPr>
              <w:spacing w:line="240" w:lineRule="exact"/>
            </w:pPr>
            <w:r w:rsidRPr="00CF20B1">
              <w:t>Original: English</w:t>
            </w:r>
          </w:p>
        </w:tc>
      </w:tr>
    </w:tbl>
    <w:p w:rsidR="00442A83" w:rsidRPr="00CF20B1" w:rsidRDefault="00C96DF2" w:rsidP="00C96DF2">
      <w:pPr>
        <w:spacing w:before="120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F20B1">
          <w:rPr>
            <w:b/>
            <w:sz w:val="28"/>
            <w:szCs w:val="28"/>
          </w:rPr>
          <w:t>Europe</w:t>
        </w:r>
      </w:smartTag>
    </w:p>
    <w:p w:rsidR="00C96DF2" w:rsidRPr="00CF20B1" w:rsidRDefault="008F31D2" w:rsidP="00C96DF2">
      <w:pPr>
        <w:spacing w:before="120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EA2A77">
      <w:pPr>
        <w:spacing w:before="120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CF20B1" w:rsidRDefault="00AB1C8B" w:rsidP="00AB1C8B">
      <w:pPr>
        <w:spacing w:before="120"/>
        <w:rPr>
          <w:b/>
        </w:rPr>
      </w:pPr>
      <w:r w:rsidRPr="00CF20B1">
        <w:rPr>
          <w:b/>
        </w:rPr>
        <w:t>Working Party on Brakes and Running Gear</w:t>
      </w:r>
    </w:p>
    <w:p w:rsidR="00116813" w:rsidRPr="00907534" w:rsidRDefault="00116813" w:rsidP="00116813">
      <w:pPr>
        <w:spacing w:before="120"/>
        <w:jc w:val="both"/>
        <w:rPr>
          <w:b/>
        </w:rPr>
      </w:pPr>
      <w:r>
        <w:rPr>
          <w:b/>
        </w:rPr>
        <w:t>Eighty</w:t>
      </w:r>
      <w:r w:rsidR="005307F2">
        <w:rPr>
          <w:b/>
        </w:rPr>
        <w:t>-</w:t>
      </w:r>
      <w:r w:rsidR="00BE598C">
        <w:rPr>
          <w:b/>
        </w:rPr>
        <w:t>first</w:t>
      </w:r>
      <w:r w:rsidRPr="00907534">
        <w:rPr>
          <w:b/>
        </w:rPr>
        <w:t xml:space="preserve"> session</w:t>
      </w:r>
    </w:p>
    <w:p w:rsidR="00116813" w:rsidRPr="00907534" w:rsidRDefault="00116813" w:rsidP="00116813">
      <w:pPr>
        <w:jc w:val="both"/>
      </w:pPr>
      <w:r w:rsidRPr="00907534">
        <w:t xml:space="preserve">Geneva, </w:t>
      </w:r>
      <w:r>
        <w:t>1</w:t>
      </w:r>
      <w:r w:rsidR="00A205E0">
        <w:t>-</w:t>
      </w:r>
      <w:r>
        <w:t>5 February</w:t>
      </w:r>
      <w:r w:rsidRPr="00907534">
        <w:rPr>
          <w:lang w:eastAsia="ja-JP"/>
        </w:rPr>
        <w:t xml:space="preserve"> </w:t>
      </w:r>
      <w:r w:rsidRPr="00907534">
        <w:t>201</w:t>
      </w:r>
      <w:r>
        <w:rPr>
          <w:lang w:eastAsia="ja-JP"/>
        </w:rPr>
        <w:t>6</w:t>
      </w:r>
    </w:p>
    <w:p w:rsidR="00116813" w:rsidRPr="00907534" w:rsidRDefault="00116813" w:rsidP="00116813">
      <w:pPr>
        <w:jc w:val="both"/>
      </w:pPr>
      <w:r w:rsidRPr="00907534">
        <w:t>Item 7(c) of the provisional agenda</w:t>
      </w:r>
    </w:p>
    <w:p w:rsidR="00AB1C8B" w:rsidRPr="00CF20B1" w:rsidRDefault="00116813" w:rsidP="00116813">
      <w:pPr>
        <w:rPr>
          <w:b/>
        </w:rPr>
      </w:pPr>
      <w:r w:rsidRPr="00CF20B1">
        <w:rPr>
          <w:b/>
        </w:rPr>
        <w:t xml:space="preserve">Tyres </w:t>
      </w:r>
      <w:r>
        <w:rPr>
          <w:b/>
        </w:rPr>
        <w:t>– Regulation No. 54</w:t>
      </w:r>
    </w:p>
    <w:p w:rsidR="00AB1C8B" w:rsidRPr="00CF20B1" w:rsidRDefault="00AB1C8B" w:rsidP="002659DD">
      <w:pPr>
        <w:pStyle w:val="HChG"/>
        <w:tabs>
          <w:tab w:val="clear" w:pos="851"/>
        </w:tabs>
        <w:ind w:firstLine="0"/>
        <w:jc w:val="both"/>
      </w:pPr>
      <w:r w:rsidRPr="00CF20B1">
        <w:t xml:space="preserve">Proposal for </w:t>
      </w:r>
      <w:r w:rsidR="0035060C">
        <w:t>amendment</w:t>
      </w:r>
      <w:r w:rsidRPr="00CF20B1">
        <w:t xml:space="preserve"> to</w:t>
      </w:r>
      <w:r w:rsidR="002659DD">
        <w:t xml:space="preserve"> </w:t>
      </w:r>
      <w:r w:rsidRPr="00CF20B1">
        <w:t>Re</w:t>
      </w:r>
      <w:r w:rsidR="006438A8" w:rsidRPr="00CF20B1">
        <w:t xml:space="preserve">gulation No. </w:t>
      </w:r>
      <w:r w:rsidR="00D70B69">
        <w:t>54</w:t>
      </w:r>
      <w:r w:rsidRPr="00CF20B1">
        <w:t xml:space="preserve"> </w:t>
      </w:r>
      <w:r w:rsidR="002659DD">
        <w:t>(</w:t>
      </w:r>
      <w:r w:rsidR="002659DD" w:rsidRPr="002659DD">
        <w:t>Tyres for commercial vehicles and their trailers)</w:t>
      </w:r>
    </w:p>
    <w:p w:rsidR="00AB1C8B" w:rsidRPr="00CF20B1" w:rsidRDefault="00AB1C8B" w:rsidP="002659DD">
      <w:pPr>
        <w:pStyle w:val="H1G"/>
        <w:tabs>
          <w:tab w:val="clear" w:pos="851"/>
        </w:tabs>
        <w:spacing w:before="0"/>
        <w:ind w:firstLine="0"/>
        <w:jc w:val="both"/>
        <w:rPr>
          <w:b w:val="0"/>
          <w:sz w:val="20"/>
        </w:rPr>
      </w:pPr>
      <w:r w:rsidRPr="00CF20B1">
        <w:rPr>
          <w:bCs/>
        </w:rPr>
        <w:t>Submitted by the expert</w:t>
      </w:r>
      <w:r w:rsidR="00C4617E">
        <w:rPr>
          <w:bCs/>
        </w:rPr>
        <w:t>s</w:t>
      </w:r>
      <w:r w:rsidRPr="00CF20B1">
        <w:rPr>
          <w:bCs/>
        </w:rPr>
        <w:t xml:space="preserve"> from </w:t>
      </w:r>
      <w:r w:rsidR="003663FB">
        <w:rPr>
          <w:bCs/>
        </w:rPr>
        <w:t>France</w:t>
      </w:r>
      <w:r w:rsidRPr="00CF20B1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AB1C8B" w:rsidRPr="00CF20B1" w:rsidRDefault="000F6BE3" w:rsidP="00CF7F1D">
      <w:pPr>
        <w:pStyle w:val="SingleTxtG"/>
        <w:ind w:firstLine="567"/>
      </w:pPr>
      <w:r w:rsidRPr="000F6BE3">
        <w:t xml:space="preserve">The text reproduced below was </w:t>
      </w:r>
      <w:r w:rsidR="00AE2A97" w:rsidRPr="00AE2A97">
        <w:t xml:space="preserve">prepared </w:t>
      </w:r>
      <w:r w:rsidRPr="000F6BE3">
        <w:t>by the expert</w:t>
      </w:r>
      <w:r>
        <w:t>s</w:t>
      </w:r>
      <w:r w:rsidRPr="000F6BE3">
        <w:t xml:space="preserve"> from </w:t>
      </w:r>
      <w:r w:rsidR="003663FB">
        <w:t>France</w:t>
      </w:r>
      <w:r w:rsidR="00AB1C8B" w:rsidRPr="00CF20B1">
        <w:t xml:space="preserve"> </w:t>
      </w:r>
      <w:r w:rsidR="003663FB">
        <w:t>as an informal document GRRF-80-17</w:t>
      </w:r>
      <w:r w:rsidR="00AE2A97">
        <w:rPr>
          <w:lang w:eastAsia="fr-BE"/>
        </w:rPr>
        <w:t xml:space="preserve">. </w:t>
      </w:r>
      <w:r w:rsidR="00AB1C8B" w:rsidRPr="00CF20B1">
        <w:t xml:space="preserve">The modifications to the existing text of the Regulation are marked in </w:t>
      </w:r>
      <w:r w:rsidR="00B65299" w:rsidRPr="00CF20B1">
        <w:t>bold</w:t>
      </w:r>
      <w:r w:rsidR="00AB1C8B" w:rsidRPr="00CF20B1">
        <w:t xml:space="preserve"> for new or </w:t>
      </w:r>
      <w:r w:rsidR="00A205E0" w:rsidRPr="00CF20B1">
        <w:t>str</w:t>
      </w:r>
      <w:r w:rsidR="00A205E0">
        <w:t>iket</w:t>
      </w:r>
      <w:r w:rsidR="00A205E0" w:rsidRPr="00CF20B1">
        <w:t>hrough</w:t>
      </w:r>
      <w:r w:rsidR="00AB1C8B" w:rsidRPr="00CF20B1">
        <w:t xml:space="preserve"> for deleted characters.</w:t>
      </w:r>
    </w:p>
    <w:p w:rsidR="00AB1C8B" w:rsidRDefault="00AB1C8B" w:rsidP="00CF7F1D">
      <w:pPr>
        <w:pStyle w:val="HChG"/>
        <w:numPr>
          <w:ilvl w:val="0"/>
          <w:numId w:val="20"/>
        </w:numPr>
        <w:tabs>
          <w:tab w:val="clear" w:pos="851"/>
        </w:tabs>
        <w:spacing w:line="240" w:lineRule="auto"/>
        <w:ind w:left="1134" w:hanging="567"/>
      </w:pPr>
      <w:r w:rsidRPr="00CF20B1">
        <w:br w:type="page"/>
      </w:r>
      <w:r w:rsidRPr="00CF20B1">
        <w:lastRenderedPageBreak/>
        <w:t>Proposal</w:t>
      </w:r>
    </w:p>
    <w:p w:rsidR="003663FB" w:rsidRDefault="003663FB" w:rsidP="003663FB">
      <w:pPr>
        <w:pStyle w:val="SingleTxtG"/>
      </w:pPr>
      <w:r w:rsidRPr="003663FB">
        <w:rPr>
          <w:i/>
        </w:rPr>
        <w:t>Paragraph 3.1.5</w:t>
      </w:r>
      <w:r w:rsidR="00A205E0">
        <w:rPr>
          <w:i/>
        </w:rPr>
        <w:t>.</w:t>
      </w:r>
      <w:r w:rsidRPr="003663FB">
        <w:rPr>
          <w:i/>
        </w:rPr>
        <w:t>,</w:t>
      </w:r>
      <w:r>
        <w:t xml:space="preserve"> amend to read:</w:t>
      </w:r>
    </w:p>
    <w:p w:rsidR="003663FB" w:rsidRDefault="00A205E0" w:rsidP="003663FB">
      <w:pPr>
        <w:pStyle w:val="para"/>
        <w:rPr>
          <w:b/>
        </w:rPr>
      </w:pPr>
      <w:r>
        <w:t>"</w:t>
      </w:r>
      <w:r w:rsidR="003663FB">
        <w:t>3.1.5.</w:t>
      </w:r>
      <w:r w:rsidR="003663FB">
        <w:tab/>
        <w:t xml:space="preserve">The inscription M+S or M.S or M&amp;S if the tyre is classified in the category of use </w:t>
      </w:r>
      <w:r>
        <w:t>"</w:t>
      </w:r>
      <w:r w:rsidR="003663FB">
        <w:t>snow tyre</w:t>
      </w:r>
      <w:r>
        <w:t>"</w:t>
      </w:r>
      <w:r w:rsidR="003663FB">
        <w:rPr>
          <w:b/>
          <w:strike/>
        </w:rPr>
        <w:t>;</w:t>
      </w:r>
      <w:r w:rsidR="003663FB">
        <w:t xml:space="preserve"> </w:t>
      </w:r>
      <w:r w:rsidR="003663FB">
        <w:rPr>
          <w:b/>
        </w:rPr>
        <w:t xml:space="preserve">or if the tyre is classified in the category of use </w:t>
      </w:r>
      <w:r>
        <w:rPr>
          <w:b/>
        </w:rPr>
        <w:t>"</w:t>
      </w:r>
      <w:r w:rsidR="003663FB">
        <w:rPr>
          <w:b/>
        </w:rPr>
        <w:t>special use tyre</w:t>
      </w:r>
      <w:r>
        <w:rPr>
          <w:b/>
        </w:rPr>
        <w:t>"</w:t>
      </w:r>
      <w:r w:rsidR="003663FB">
        <w:rPr>
          <w:b/>
        </w:rPr>
        <w:t xml:space="preserve"> when declared by the tyre manufacturer at paragraph 4.1.3. as complying also with the definition given in paragraph 2.2.2.</w:t>
      </w:r>
      <w:r>
        <w:rPr>
          <w:b/>
        </w:rPr>
        <w:t>"</w:t>
      </w:r>
    </w:p>
    <w:p w:rsidR="003663FB" w:rsidRDefault="003663FB" w:rsidP="003663FB">
      <w:pPr>
        <w:pStyle w:val="SingleTxtG"/>
      </w:pPr>
      <w:r w:rsidRPr="003663FB">
        <w:rPr>
          <w:i/>
        </w:rPr>
        <w:t>Paragraph 3.1.12</w:t>
      </w:r>
      <w:r w:rsidR="00A205E0">
        <w:rPr>
          <w:i/>
        </w:rPr>
        <w:t>.</w:t>
      </w:r>
      <w:r w:rsidRPr="003663FB">
        <w:rPr>
          <w:i/>
        </w:rPr>
        <w:t>,</w:t>
      </w:r>
      <w:r>
        <w:t xml:space="preserve"> amend to read:</w:t>
      </w:r>
    </w:p>
    <w:p w:rsidR="003663FB" w:rsidRDefault="00A205E0" w:rsidP="003663FB">
      <w:pPr>
        <w:tabs>
          <w:tab w:val="left" w:pos="9214"/>
        </w:tabs>
        <w:autoSpaceDE w:val="0"/>
        <w:autoSpaceDN w:val="0"/>
        <w:spacing w:after="120"/>
        <w:ind w:left="2268" w:right="1134" w:hanging="1134"/>
        <w:jc w:val="both"/>
        <w:rPr>
          <w:rFonts w:eastAsia="MS Mincho"/>
          <w:b/>
        </w:rPr>
      </w:pPr>
      <w:r>
        <w:rPr>
          <w:rFonts w:eastAsia="MS Mincho"/>
        </w:rPr>
        <w:t>"</w:t>
      </w:r>
      <w:r w:rsidR="003663FB">
        <w:rPr>
          <w:rFonts w:eastAsia="MS Mincho"/>
        </w:rPr>
        <w:t>3.1.12.</w:t>
      </w:r>
      <w:r w:rsidR="003663FB">
        <w:rPr>
          <w:rFonts w:eastAsia="MS Mincho"/>
          <w:b/>
        </w:rPr>
        <w:tab/>
      </w:r>
      <w:r w:rsidR="003663FB">
        <w:rPr>
          <w:rFonts w:eastAsia="MS Mincho"/>
        </w:rPr>
        <w:t xml:space="preserve">The inscription </w:t>
      </w:r>
      <w:r>
        <w:rPr>
          <w:rFonts w:eastAsia="MS Mincho"/>
        </w:rPr>
        <w:t>"</w:t>
      </w:r>
      <w:r w:rsidR="003663FB">
        <w:rPr>
          <w:rFonts w:eastAsia="MS Mincho"/>
        </w:rPr>
        <w:t>MPT</w:t>
      </w:r>
      <w:r>
        <w:rPr>
          <w:rFonts w:eastAsia="MS Mincho"/>
        </w:rPr>
        <w:t>"</w:t>
      </w:r>
      <w:r w:rsidR="003663FB">
        <w:rPr>
          <w:rFonts w:eastAsia="MS Mincho"/>
        </w:rPr>
        <w:t xml:space="preserve"> (or alternatively </w:t>
      </w:r>
      <w:r>
        <w:rPr>
          <w:rFonts w:eastAsia="MS Mincho"/>
        </w:rPr>
        <w:t>"</w:t>
      </w:r>
      <w:r w:rsidR="003663FB">
        <w:rPr>
          <w:rFonts w:eastAsia="MS Mincho"/>
        </w:rPr>
        <w:t>ML</w:t>
      </w:r>
      <w:r>
        <w:rPr>
          <w:rFonts w:eastAsia="MS Mincho"/>
        </w:rPr>
        <w:t>"</w:t>
      </w:r>
      <w:r w:rsidR="003663FB">
        <w:rPr>
          <w:rFonts w:eastAsia="MS Mincho"/>
        </w:rPr>
        <w:t xml:space="preserve"> or </w:t>
      </w:r>
      <w:r>
        <w:rPr>
          <w:rFonts w:eastAsia="MS Mincho"/>
        </w:rPr>
        <w:t>"</w:t>
      </w:r>
      <w:r w:rsidR="003663FB">
        <w:rPr>
          <w:rFonts w:eastAsia="MS Mincho"/>
        </w:rPr>
        <w:t>ET</w:t>
      </w:r>
      <w:r>
        <w:rPr>
          <w:rFonts w:eastAsia="MS Mincho"/>
        </w:rPr>
        <w:t>"</w:t>
      </w:r>
      <w:r w:rsidR="003663FB">
        <w:rPr>
          <w:rFonts w:eastAsia="MS Mincho"/>
        </w:rPr>
        <w:t xml:space="preserve">) and /or </w:t>
      </w:r>
      <w:r>
        <w:rPr>
          <w:rFonts w:eastAsia="MS Mincho"/>
        </w:rPr>
        <w:t>"</w:t>
      </w:r>
      <w:r w:rsidR="003663FB">
        <w:rPr>
          <w:rFonts w:eastAsia="MS Mincho"/>
        </w:rPr>
        <w:t>POR</w:t>
      </w:r>
      <w:r>
        <w:rPr>
          <w:rFonts w:eastAsia="MS Mincho"/>
        </w:rPr>
        <w:t>"</w:t>
      </w:r>
      <w:r w:rsidR="003663FB">
        <w:rPr>
          <w:rFonts w:eastAsia="MS Mincho"/>
        </w:rPr>
        <w:t xml:space="preserve"> if the tyre is classified in the category of use </w:t>
      </w:r>
      <w:r>
        <w:rPr>
          <w:rFonts w:eastAsia="MS Mincho"/>
        </w:rPr>
        <w:t>"</w:t>
      </w:r>
      <w:r w:rsidR="003663FB">
        <w:rPr>
          <w:rFonts w:eastAsia="MS Mincho"/>
        </w:rPr>
        <w:t xml:space="preserve">special </w:t>
      </w:r>
      <w:r w:rsidR="003663FB">
        <w:rPr>
          <w:rFonts w:eastAsia="MS Mincho"/>
          <w:b/>
        </w:rPr>
        <w:t>use tyre</w:t>
      </w:r>
      <w:r>
        <w:rPr>
          <w:rFonts w:eastAsia="MS Mincho"/>
        </w:rPr>
        <w:t>"</w:t>
      </w:r>
      <w:r w:rsidR="003663FB">
        <w:rPr>
          <w:rFonts w:eastAsia="MS Mincho"/>
        </w:rPr>
        <w:t xml:space="preserve">. </w:t>
      </w:r>
      <w:r w:rsidR="003663FB">
        <w:rPr>
          <w:rFonts w:eastAsia="MS Mincho"/>
          <w:b/>
        </w:rPr>
        <w:t>In addition, they</w:t>
      </w:r>
      <w:r w:rsidR="003663FB">
        <w:rPr>
          <w:rFonts w:eastAsia="MS Mincho"/>
        </w:rPr>
        <w:t xml:space="preserve"> </w:t>
      </w:r>
      <w:r w:rsidR="003663FB">
        <w:rPr>
          <w:rFonts w:eastAsia="MS Mincho"/>
          <w:b/>
        </w:rPr>
        <w:t xml:space="preserve">may also </w:t>
      </w:r>
      <w:r w:rsidR="003663FB">
        <w:rPr>
          <w:b/>
        </w:rPr>
        <w:t xml:space="preserve">bear the inscription </w:t>
      </w:r>
      <w:r w:rsidR="003663FB">
        <w:rPr>
          <w:rFonts w:eastAsia="MS Mincho"/>
          <w:b/>
        </w:rPr>
        <w:t>M+S or M.S or M&amp;S.</w:t>
      </w:r>
    </w:p>
    <w:p w:rsidR="003663FB" w:rsidRDefault="003663FB" w:rsidP="003663FB">
      <w:pPr>
        <w:pStyle w:val="SingleTxtG"/>
        <w:ind w:left="2268" w:hanging="1134"/>
      </w:pPr>
      <w:r>
        <w:tab/>
        <w:t xml:space="preserve">ET means Extra Tread, ML stands for Mining and Logging, MPT means Multi-Purpose Truck and POR means Professional Off Road </w:t>
      </w:r>
      <w:r>
        <w:rPr>
          <w:vertAlign w:val="superscript"/>
        </w:rPr>
        <w:t>6/</w:t>
      </w:r>
      <w:r>
        <w:t>;</w:t>
      </w:r>
      <w:r w:rsidR="00A205E0">
        <w:t>"</w:t>
      </w:r>
    </w:p>
    <w:p w:rsidR="003663FB" w:rsidRDefault="003663FB" w:rsidP="003663FB">
      <w:pPr>
        <w:pStyle w:val="SingleTxtG"/>
      </w:pPr>
      <w:r w:rsidRPr="003663FB">
        <w:rPr>
          <w:i/>
        </w:rPr>
        <w:t>Paragraph 4.1.3</w:t>
      </w:r>
      <w:r w:rsidR="00A205E0">
        <w:rPr>
          <w:i/>
        </w:rPr>
        <w:t>.</w:t>
      </w:r>
      <w:r w:rsidRPr="00A205E0">
        <w:rPr>
          <w:i/>
        </w:rPr>
        <w:t>,</w:t>
      </w:r>
      <w:r>
        <w:t xml:space="preserve"> amend to read:</w:t>
      </w:r>
    </w:p>
    <w:p w:rsidR="003663FB" w:rsidRDefault="00A205E0" w:rsidP="003663FB">
      <w:pPr>
        <w:pStyle w:val="SingleTxtG"/>
      </w:pPr>
      <w:r>
        <w:t>"</w:t>
      </w:r>
      <w:r w:rsidR="003663FB">
        <w:t>4.1.3.</w:t>
      </w:r>
      <w:r w:rsidR="003663FB">
        <w:tab/>
      </w:r>
      <w:r w:rsidR="003663FB">
        <w:tab/>
        <w:t>Category of use (normal tyre, snow tyre, special use tyre);</w:t>
      </w:r>
    </w:p>
    <w:p w:rsidR="003663FB" w:rsidRDefault="003663FB" w:rsidP="003663FB">
      <w:pPr>
        <w:pStyle w:val="para"/>
        <w:rPr>
          <w:b/>
        </w:rPr>
      </w:pPr>
      <w:r>
        <w:rPr>
          <w:b/>
        </w:rPr>
        <w:t>4.1.3.1.</w:t>
      </w:r>
      <w:r>
        <w:rPr>
          <w:b/>
        </w:rPr>
        <w:tab/>
        <w:t xml:space="preserve">For the tyres belonging to the category of use </w:t>
      </w:r>
      <w:r w:rsidR="00A205E0">
        <w:rPr>
          <w:b/>
        </w:rPr>
        <w:t>"</w:t>
      </w:r>
      <w:r>
        <w:rPr>
          <w:b/>
        </w:rPr>
        <w:t>special use tyre</w:t>
      </w:r>
      <w:r w:rsidR="00A205E0">
        <w:rPr>
          <w:b/>
        </w:rPr>
        <w:t>"</w:t>
      </w:r>
      <w:r>
        <w:rPr>
          <w:b/>
        </w:rPr>
        <w:t xml:space="preserve"> those which may bear the inscription M+S or M.S or M&amp;S.</w:t>
      </w:r>
      <w:r w:rsidR="00A205E0">
        <w:rPr>
          <w:b/>
        </w:rPr>
        <w:t>"</w:t>
      </w:r>
    </w:p>
    <w:p w:rsidR="003663FB" w:rsidRDefault="003663FB" w:rsidP="003663FB">
      <w:pPr>
        <w:pStyle w:val="SingleTxtG"/>
      </w:pPr>
      <w:r w:rsidRPr="003663FB">
        <w:rPr>
          <w:i/>
        </w:rPr>
        <w:t>Paragraph 6.1.5.3.3</w:t>
      </w:r>
      <w:r w:rsidR="00A205E0">
        <w:rPr>
          <w:i/>
        </w:rPr>
        <w:t>.</w:t>
      </w:r>
      <w:r w:rsidRPr="00A205E0">
        <w:rPr>
          <w:i/>
        </w:rPr>
        <w:t>,</w:t>
      </w:r>
      <w:r>
        <w:t xml:space="preserve"> amend to read:</w:t>
      </w:r>
    </w:p>
    <w:p w:rsidR="003663FB" w:rsidRDefault="003663FB" w:rsidP="003663FB">
      <w:pPr>
        <w:pStyle w:val="para"/>
      </w:pPr>
      <w:r>
        <w:t xml:space="preserve">6.1.5.3.3. </w:t>
      </w:r>
      <w:r>
        <w:tab/>
        <w:t xml:space="preserve">For </w:t>
      </w:r>
      <w:r>
        <w:rPr>
          <w:dstrike/>
        </w:rPr>
        <w:t>snow</w:t>
      </w:r>
      <w:r>
        <w:t xml:space="preserve"> tyres </w:t>
      </w:r>
      <w:r>
        <w:rPr>
          <w:b/>
        </w:rPr>
        <w:t xml:space="preserve">of the category of use </w:t>
      </w:r>
      <w:r w:rsidR="00A205E0">
        <w:rPr>
          <w:b/>
        </w:rPr>
        <w:t>"</w:t>
      </w:r>
      <w:r>
        <w:rPr>
          <w:b/>
        </w:rPr>
        <w:t>snow tyre</w:t>
      </w:r>
      <w:r w:rsidR="00A205E0">
        <w:rPr>
          <w:b/>
        </w:rPr>
        <w:t>"</w:t>
      </w:r>
      <w:r>
        <w:t xml:space="preserve"> the outer diameter (Dmax) established in conformity with the above may be exceeded by one per cent.</w:t>
      </w:r>
    </w:p>
    <w:p w:rsidR="00AB1C8B" w:rsidRDefault="00AB1C8B" w:rsidP="00CF7F1D">
      <w:pPr>
        <w:pStyle w:val="HChG"/>
        <w:tabs>
          <w:tab w:val="clear" w:pos="851"/>
        </w:tabs>
        <w:spacing w:line="240" w:lineRule="auto"/>
        <w:ind w:hanging="567"/>
      </w:pPr>
      <w:r w:rsidRPr="00CF20B1">
        <w:t>II.</w:t>
      </w:r>
      <w:r w:rsidRPr="00CF20B1">
        <w:tab/>
        <w:t>Justification</w:t>
      </w:r>
    </w:p>
    <w:p w:rsidR="007E49A0" w:rsidRPr="003663FB" w:rsidRDefault="003663FB" w:rsidP="003663FB">
      <w:pPr>
        <w:tabs>
          <w:tab w:val="left" w:pos="1701"/>
          <w:tab w:val="left" w:pos="9639"/>
        </w:tabs>
        <w:spacing w:after="120" w:line="240" w:lineRule="exact"/>
        <w:ind w:left="1134"/>
        <w:jc w:val="both"/>
        <w:rPr>
          <w:rFonts w:eastAsia="HGMaruGothicMPRO"/>
        </w:rPr>
      </w:pPr>
      <w:r>
        <w:rPr>
          <w:rFonts w:eastAsia="HGMaruGothicMPRO"/>
        </w:rPr>
        <w:tab/>
        <w:t>The current UN Regulation N</w:t>
      </w:r>
      <w:r w:rsidR="00A205E0">
        <w:rPr>
          <w:rFonts w:eastAsia="HGMaruGothicMPRO"/>
        </w:rPr>
        <w:t>o.</w:t>
      </w:r>
      <w:r>
        <w:rPr>
          <w:rFonts w:eastAsia="HGMaruGothicMPRO"/>
        </w:rPr>
        <w:t xml:space="preserve"> 54 does not consider the case where a tyre designed for a </w:t>
      </w:r>
      <w:r w:rsidR="00A205E0">
        <w:rPr>
          <w:rFonts w:eastAsia="HGMaruGothicMPRO"/>
        </w:rPr>
        <w:t>"</w:t>
      </w:r>
      <w:r>
        <w:rPr>
          <w:rFonts w:eastAsia="HGMaruGothicMPRO"/>
        </w:rPr>
        <w:t>special</w:t>
      </w:r>
      <w:r w:rsidR="00A205E0">
        <w:rPr>
          <w:rFonts w:eastAsia="HGMaruGothicMPRO"/>
        </w:rPr>
        <w:t>"</w:t>
      </w:r>
      <w:r>
        <w:rPr>
          <w:rFonts w:eastAsia="HGMaruGothicMPRO"/>
        </w:rPr>
        <w:t xml:space="preserve"> application can also fulfil the definition of a </w:t>
      </w:r>
      <w:r w:rsidR="00A205E0">
        <w:rPr>
          <w:rFonts w:eastAsia="HGMaruGothicMPRO"/>
        </w:rPr>
        <w:t>"</w:t>
      </w:r>
      <w:r>
        <w:rPr>
          <w:rFonts w:eastAsia="HGMaruGothicMPRO"/>
        </w:rPr>
        <w:t>snow</w:t>
      </w:r>
      <w:r w:rsidR="00A205E0">
        <w:rPr>
          <w:rFonts w:eastAsia="HGMaruGothicMPRO"/>
        </w:rPr>
        <w:t>"</w:t>
      </w:r>
      <w:r>
        <w:rPr>
          <w:rFonts w:eastAsia="HGMaruGothicMPRO"/>
        </w:rPr>
        <w:t xml:space="preserve"> tyre. In </w:t>
      </w:r>
      <w:r w:rsidR="00A205E0">
        <w:rPr>
          <w:rFonts w:eastAsia="HGMaruGothicMPRO"/>
        </w:rPr>
        <w:t>this case, if declared by the ty</w:t>
      </w:r>
      <w:r>
        <w:rPr>
          <w:rFonts w:eastAsia="HGMaruGothicMPRO"/>
        </w:rPr>
        <w:t xml:space="preserve">re manufacturer, the tyre has to be marked with the inscription </w:t>
      </w:r>
      <w:r>
        <w:t xml:space="preserve">M+S or M.S or M&amp;S while remaining in the category of use </w:t>
      </w:r>
      <w:r w:rsidR="00A205E0">
        <w:t>"</w:t>
      </w:r>
      <w:r>
        <w:t>special</w:t>
      </w:r>
      <w:r w:rsidR="00A205E0">
        <w:t>"</w:t>
      </w:r>
      <w:r>
        <w:t>.</w:t>
      </w:r>
    </w:p>
    <w:p w:rsidR="00915EF6" w:rsidRPr="00056340" w:rsidRDefault="00056340" w:rsidP="00CF7F1D">
      <w:pPr>
        <w:pStyle w:val="SingleTxtG"/>
        <w:spacing w:line="240" w:lineRule="auto"/>
        <w:jc w:val="center"/>
        <w:rPr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sectPr w:rsidR="00915EF6" w:rsidRPr="00056340" w:rsidSect="000C748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8E" w:rsidRDefault="0059128E"/>
  </w:endnote>
  <w:endnote w:type="continuationSeparator" w:id="0">
    <w:p w:rsidR="0059128E" w:rsidRDefault="0059128E"/>
  </w:endnote>
  <w:endnote w:type="continuationNotice" w:id="1">
    <w:p w:rsidR="0059128E" w:rsidRDefault="00591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D" w:rsidRPr="00923752" w:rsidRDefault="00CF7F1D" w:rsidP="00923752">
    <w:pPr>
      <w:pStyle w:val="Pieddepage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8C2416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D" w:rsidRPr="00923752" w:rsidRDefault="00CF7F1D" w:rsidP="00923752">
    <w:pPr>
      <w:pStyle w:val="Pieddepage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3663FB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0C7488" w:rsidTr="000C7488">
      <w:tc>
        <w:tcPr>
          <w:tcW w:w="3614" w:type="dxa"/>
          <w:shd w:val="clear" w:color="auto" w:fill="auto"/>
        </w:tcPr>
        <w:p w:rsidR="000C7488" w:rsidRDefault="000C7488" w:rsidP="000C7488">
          <w:pPr>
            <w:pStyle w:val="Pieddepage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7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17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GE.15-20568(E)</w:t>
          </w:r>
        </w:p>
        <w:p w:rsidR="000C7488" w:rsidRPr="000C7488" w:rsidRDefault="000C7488" w:rsidP="000C7488">
          <w:pPr>
            <w:pStyle w:val="Pieddepage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*1520568*</w:t>
          </w:r>
        </w:p>
      </w:tc>
      <w:tc>
        <w:tcPr>
          <w:tcW w:w="4752" w:type="dxa"/>
          <w:shd w:val="clear" w:color="auto" w:fill="auto"/>
        </w:tcPr>
        <w:p w:rsidR="000C7488" w:rsidRDefault="000C7488" w:rsidP="000C7488">
          <w:pPr>
            <w:pStyle w:val="Pieddepage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inline distT="0" distB="0" distL="0" distR="0">
                <wp:extent cx="9296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7488" w:rsidRPr="000C7488" w:rsidRDefault="000C7488" w:rsidP="000C7488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8E" w:rsidRPr="000B175B" w:rsidRDefault="0059128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9128E" w:rsidRPr="00FC68B7" w:rsidRDefault="0059128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9128E" w:rsidRDefault="0059128E"/>
  </w:footnote>
  <w:footnote w:id="2">
    <w:p w:rsidR="00CF7F1D" w:rsidRPr="002232AF" w:rsidRDefault="00CF7F1D" w:rsidP="00A205E0">
      <w:pPr>
        <w:pStyle w:val="Notedebasdepage"/>
        <w:rPr>
          <w:lang w:val="en-US"/>
        </w:rPr>
      </w:pPr>
      <w:r>
        <w:tab/>
      </w:r>
      <w:r w:rsidRPr="002232AF">
        <w:rPr>
          <w:rStyle w:val="Appelnotedebasdep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A205E0">
        <w:rPr>
          <w:szCs w:val="18"/>
          <w:lang w:val="en-US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D" w:rsidRPr="00923752" w:rsidRDefault="005B71BF">
    <w:pPr>
      <w:pStyle w:val="En-tte"/>
    </w:pPr>
    <w:r>
      <w:t>ECE/TRANS/WP.29/GRRF/2016</w:t>
    </w:r>
    <w:r w:rsidR="00CF7F1D">
      <w:t>/</w:t>
    </w:r>
    <w:r w:rsidR="005307F2">
      <w:t>1</w:t>
    </w:r>
    <w:r w:rsidR="003663FB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1D" w:rsidRPr="00923752" w:rsidRDefault="005B71BF" w:rsidP="00923752">
    <w:pPr>
      <w:pStyle w:val="En-tte"/>
      <w:jc w:val="right"/>
    </w:pPr>
    <w:r>
      <w:t>ECE/TRANS/WP.29/GRRF/2016/</w:t>
    </w:r>
    <w:r w:rsidR="005307F2"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4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7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19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1"/>
  </w:num>
  <w:num w:numId="14">
    <w:abstractNumId w:val="22"/>
  </w:num>
  <w:num w:numId="15">
    <w:abstractNumId w:val="25"/>
  </w:num>
  <w:num w:numId="16">
    <w:abstractNumId w:val="10"/>
  </w:num>
  <w:num w:numId="17">
    <w:abstractNumId w:val="15"/>
  </w:num>
  <w:num w:numId="18">
    <w:abstractNumId w:val="20"/>
  </w:num>
  <w:num w:numId="19">
    <w:abstractNumId w:val="24"/>
  </w:num>
  <w:num w:numId="20">
    <w:abstractNumId w:val="16"/>
  </w:num>
  <w:num w:numId="21">
    <w:abstractNumId w:val="13"/>
  </w:num>
  <w:num w:numId="22">
    <w:abstractNumId w:val="18"/>
  </w:num>
  <w:num w:numId="23">
    <w:abstractNumId w:val="19"/>
  </w:num>
  <w:num w:numId="24">
    <w:abstractNumId w:val="23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2AEE"/>
    <w:rsid w:val="00046B1F"/>
    <w:rsid w:val="00050F6B"/>
    <w:rsid w:val="00052635"/>
    <w:rsid w:val="00056340"/>
    <w:rsid w:val="00057E97"/>
    <w:rsid w:val="000646F4"/>
    <w:rsid w:val="00072C8C"/>
    <w:rsid w:val="000733B5"/>
    <w:rsid w:val="00081815"/>
    <w:rsid w:val="000931C0"/>
    <w:rsid w:val="000A30C4"/>
    <w:rsid w:val="000B0595"/>
    <w:rsid w:val="000B175B"/>
    <w:rsid w:val="000B2F02"/>
    <w:rsid w:val="000B3A0F"/>
    <w:rsid w:val="000B4EF7"/>
    <w:rsid w:val="000B676B"/>
    <w:rsid w:val="000C2C03"/>
    <w:rsid w:val="000C2D2E"/>
    <w:rsid w:val="000C4C94"/>
    <w:rsid w:val="000C7488"/>
    <w:rsid w:val="000E0415"/>
    <w:rsid w:val="000F6BE3"/>
    <w:rsid w:val="000F74C5"/>
    <w:rsid w:val="000F7775"/>
    <w:rsid w:val="00103A07"/>
    <w:rsid w:val="001103AA"/>
    <w:rsid w:val="0011666B"/>
    <w:rsid w:val="00116813"/>
    <w:rsid w:val="00117636"/>
    <w:rsid w:val="00133987"/>
    <w:rsid w:val="00165F3A"/>
    <w:rsid w:val="00172696"/>
    <w:rsid w:val="00182290"/>
    <w:rsid w:val="001832FB"/>
    <w:rsid w:val="001A3955"/>
    <w:rsid w:val="001B4B04"/>
    <w:rsid w:val="001C6663"/>
    <w:rsid w:val="001C7895"/>
    <w:rsid w:val="001C78A8"/>
    <w:rsid w:val="001D0C8C"/>
    <w:rsid w:val="001D1419"/>
    <w:rsid w:val="001D26DF"/>
    <w:rsid w:val="001D35AF"/>
    <w:rsid w:val="001D3A03"/>
    <w:rsid w:val="001D4EDD"/>
    <w:rsid w:val="001E7B67"/>
    <w:rsid w:val="001F4084"/>
    <w:rsid w:val="001F4C8C"/>
    <w:rsid w:val="00202DA8"/>
    <w:rsid w:val="00205E55"/>
    <w:rsid w:val="00211E0B"/>
    <w:rsid w:val="00216D25"/>
    <w:rsid w:val="00224092"/>
    <w:rsid w:val="0023295E"/>
    <w:rsid w:val="002409E2"/>
    <w:rsid w:val="0024772E"/>
    <w:rsid w:val="002659DD"/>
    <w:rsid w:val="00267F5F"/>
    <w:rsid w:val="00277F99"/>
    <w:rsid w:val="00286B4D"/>
    <w:rsid w:val="002B2CEE"/>
    <w:rsid w:val="002D102B"/>
    <w:rsid w:val="002D4643"/>
    <w:rsid w:val="002D6ACD"/>
    <w:rsid w:val="002F175C"/>
    <w:rsid w:val="002F2169"/>
    <w:rsid w:val="002F2821"/>
    <w:rsid w:val="002F7DE0"/>
    <w:rsid w:val="00302E18"/>
    <w:rsid w:val="00316249"/>
    <w:rsid w:val="003229D8"/>
    <w:rsid w:val="00330315"/>
    <w:rsid w:val="00332BBA"/>
    <w:rsid w:val="003335AD"/>
    <w:rsid w:val="00337273"/>
    <w:rsid w:val="00342FD5"/>
    <w:rsid w:val="0034671F"/>
    <w:rsid w:val="0035060C"/>
    <w:rsid w:val="00352709"/>
    <w:rsid w:val="003619B5"/>
    <w:rsid w:val="00361AC3"/>
    <w:rsid w:val="00365763"/>
    <w:rsid w:val="003659D8"/>
    <w:rsid w:val="003663FB"/>
    <w:rsid w:val="00371178"/>
    <w:rsid w:val="003721E2"/>
    <w:rsid w:val="00376300"/>
    <w:rsid w:val="00385977"/>
    <w:rsid w:val="00392E47"/>
    <w:rsid w:val="003A6321"/>
    <w:rsid w:val="003A6810"/>
    <w:rsid w:val="003C0787"/>
    <w:rsid w:val="003C2CC4"/>
    <w:rsid w:val="003C43B0"/>
    <w:rsid w:val="003C534D"/>
    <w:rsid w:val="003D4B23"/>
    <w:rsid w:val="003E130E"/>
    <w:rsid w:val="003F5CFD"/>
    <w:rsid w:val="0040265B"/>
    <w:rsid w:val="00410C89"/>
    <w:rsid w:val="004138E5"/>
    <w:rsid w:val="00413EE4"/>
    <w:rsid w:val="00422E03"/>
    <w:rsid w:val="00426B9B"/>
    <w:rsid w:val="00431C30"/>
    <w:rsid w:val="004325CB"/>
    <w:rsid w:val="00434D7E"/>
    <w:rsid w:val="0044130A"/>
    <w:rsid w:val="00442A83"/>
    <w:rsid w:val="0045495B"/>
    <w:rsid w:val="00454C80"/>
    <w:rsid w:val="004561E5"/>
    <w:rsid w:val="0048397A"/>
    <w:rsid w:val="00485CBB"/>
    <w:rsid w:val="004866B7"/>
    <w:rsid w:val="004C0977"/>
    <w:rsid w:val="004C2461"/>
    <w:rsid w:val="004C3897"/>
    <w:rsid w:val="004C7462"/>
    <w:rsid w:val="004E2097"/>
    <w:rsid w:val="004E6A8B"/>
    <w:rsid w:val="004E77B2"/>
    <w:rsid w:val="00504B2D"/>
    <w:rsid w:val="00515214"/>
    <w:rsid w:val="00515314"/>
    <w:rsid w:val="0052136D"/>
    <w:rsid w:val="0052775E"/>
    <w:rsid w:val="005307F2"/>
    <w:rsid w:val="005420F2"/>
    <w:rsid w:val="0056209A"/>
    <w:rsid w:val="005628B6"/>
    <w:rsid w:val="00576EF2"/>
    <w:rsid w:val="00584A35"/>
    <w:rsid w:val="0058660B"/>
    <w:rsid w:val="0059128E"/>
    <w:rsid w:val="005941EC"/>
    <w:rsid w:val="0059724D"/>
    <w:rsid w:val="005A6451"/>
    <w:rsid w:val="005A7E6C"/>
    <w:rsid w:val="005B320C"/>
    <w:rsid w:val="005B3DB3"/>
    <w:rsid w:val="005B4E13"/>
    <w:rsid w:val="005B71BF"/>
    <w:rsid w:val="005C342F"/>
    <w:rsid w:val="005C7D1E"/>
    <w:rsid w:val="005F4882"/>
    <w:rsid w:val="005F7B75"/>
    <w:rsid w:val="006001EE"/>
    <w:rsid w:val="00605042"/>
    <w:rsid w:val="00611FC4"/>
    <w:rsid w:val="006176FB"/>
    <w:rsid w:val="00620F30"/>
    <w:rsid w:val="00640B26"/>
    <w:rsid w:val="00641EB1"/>
    <w:rsid w:val="006438A8"/>
    <w:rsid w:val="00652D0A"/>
    <w:rsid w:val="00662BB6"/>
    <w:rsid w:val="006652DB"/>
    <w:rsid w:val="00671B51"/>
    <w:rsid w:val="0067362F"/>
    <w:rsid w:val="00676606"/>
    <w:rsid w:val="00680947"/>
    <w:rsid w:val="00681464"/>
    <w:rsid w:val="00684C21"/>
    <w:rsid w:val="006A2530"/>
    <w:rsid w:val="006B664D"/>
    <w:rsid w:val="006C3589"/>
    <w:rsid w:val="006D010D"/>
    <w:rsid w:val="006D37AF"/>
    <w:rsid w:val="006D3968"/>
    <w:rsid w:val="006D51D0"/>
    <w:rsid w:val="006D5FB9"/>
    <w:rsid w:val="006D658E"/>
    <w:rsid w:val="006E564B"/>
    <w:rsid w:val="006E7191"/>
    <w:rsid w:val="006F22FE"/>
    <w:rsid w:val="00703577"/>
    <w:rsid w:val="00705894"/>
    <w:rsid w:val="0072632A"/>
    <w:rsid w:val="007327D5"/>
    <w:rsid w:val="007363F0"/>
    <w:rsid w:val="00750230"/>
    <w:rsid w:val="00760DEA"/>
    <w:rsid w:val="007629C8"/>
    <w:rsid w:val="0077047D"/>
    <w:rsid w:val="00781E0F"/>
    <w:rsid w:val="00791CC3"/>
    <w:rsid w:val="007A4ECC"/>
    <w:rsid w:val="007B67CF"/>
    <w:rsid w:val="007B6BA5"/>
    <w:rsid w:val="007C3390"/>
    <w:rsid w:val="007C4F4B"/>
    <w:rsid w:val="007E01E9"/>
    <w:rsid w:val="007E049A"/>
    <w:rsid w:val="007E49A0"/>
    <w:rsid w:val="007E63F3"/>
    <w:rsid w:val="007F3B0C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56DED"/>
    <w:rsid w:val="008679D9"/>
    <w:rsid w:val="008735C9"/>
    <w:rsid w:val="008878DE"/>
    <w:rsid w:val="008979B1"/>
    <w:rsid w:val="008A1ED5"/>
    <w:rsid w:val="008A6B25"/>
    <w:rsid w:val="008A6C4F"/>
    <w:rsid w:val="008B04F4"/>
    <w:rsid w:val="008B09A4"/>
    <w:rsid w:val="008B2335"/>
    <w:rsid w:val="008B2E36"/>
    <w:rsid w:val="008C2416"/>
    <w:rsid w:val="008D0B2B"/>
    <w:rsid w:val="008E0678"/>
    <w:rsid w:val="008E136C"/>
    <w:rsid w:val="008F31D2"/>
    <w:rsid w:val="009001EF"/>
    <w:rsid w:val="0090586A"/>
    <w:rsid w:val="00915EF6"/>
    <w:rsid w:val="009223CA"/>
    <w:rsid w:val="00923752"/>
    <w:rsid w:val="00927489"/>
    <w:rsid w:val="00932C6B"/>
    <w:rsid w:val="00940F93"/>
    <w:rsid w:val="009448C3"/>
    <w:rsid w:val="00960B13"/>
    <w:rsid w:val="009760F3"/>
    <w:rsid w:val="00976CFB"/>
    <w:rsid w:val="00977209"/>
    <w:rsid w:val="00984186"/>
    <w:rsid w:val="009856EA"/>
    <w:rsid w:val="0099366F"/>
    <w:rsid w:val="009A0830"/>
    <w:rsid w:val="009A0E8D"/>
    <w:rsid w:val="009B26E7"/>
    <w:rsid w:val="009B64BB"/>
    <w:rsid w:val="009C7BA7"/>
    <w:rsid w:val="009E50E8"/>
    <w:rsid w:val="009E5E02"/>
    <w:rsid w:val="009E6F05"/>
    <w:rsid w:val="00A00697"/>
    <w:rsid w:val="00A00A3F"/>
    <w:rsid w:val="00A01489"/>
    <w:rsid w:val="00A1143E"/>
    <w:rsid w:val="00A205E0"/>
    <w:rsid w:val="00A3026E"/>
    <w:rsid w:val="00A338F1"/>
    <w:rsid w:val="00A35BE0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3814"/>
    <w:rsid w:val="00A94361"/>
    <w:rsid w:val="00A976F1"/>
    <w:rsid w:val="00AA293C"/>
    <w:rsid w:val="00AB1C8B"/>
    <w:rsid w:val="00AB25DF"/>
    <w:rsid w:val="00AC2BF5"/>
    <w:rsid w:val="00AD0F83"/>
    <w:rsid w:val="00AD5904"/>
    <w:rsid w:val="00AD5AC7"/>
    <w:rsid w:val="00AE2A97"/>
    <w:rsid w:val="00B03569"/>
    <w:rsid w:val="00B155A1"/>
    <w:rsid w:val="00B171BC"/>
    <w:rsid w:val="00B30179"/>
    <w:rsid w:val="00B32B26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7D05"/>
    <w:rsid w:val="00B81206"/>
    <w:rsid w:val="00B81E12"/>
    <w:rsid w:val="00BB43E2"/>
    <w:rsid w:val="00BC1EC0"/>
    <w:rsid w:val="00BC3FA0"/>
    <w:rsid w:val="00BC74E9"/>
    <w:rsid w:val="00BD3B3B"/>
    <w:rsid w:val="00BD79DD"/>
    <w:rsid w:val="00BD7F4D"/>
    <w:rsid w:val="00BE598C"/>
    <w:rsid w:val="00BF30B3"/>
    <w:rsid w:val="00BF5B34"/>
    <w:rsid w:val="00BF68A8"/>
    <w:rsid w:val="00C11A03"/>
    <w:rsid w:val="00C22C0C"/>
    <w:rsid w:val="00C25F36"/>
    <w:rsid w:val="00C4527F"/>
    <w:rsid w:val="00C45283"/>
    <w:rsid w:val="00C4617E"/>
    <w:rsid w:val="00C463DD"/>
    <w:rsid w:val="00C4724C"/>
    <w:rsid w:val="00C54AC7"/>
    <w:rsid w:val="00C55245"/>
    <w:rsid w:val="00C629A0"/>
    <w:rsid w:val="00C64629"/>
    <w:rsid w:val="00C70888"/>
    <w:rsid w:val="00C745C3"/>
    <w:rsid w:val="00C847D9"/>
    <w:rsid w:val="00C96DF2"/>
    <w:rsid w:val="00CB3E03"/>
    <w:rsid w:val="00CB5FFB"/>
    <w:rsid w:val="00CD22A1"/>
    <w:rsid w:val="00CD4AA6"/>
    <w:rsid w:val="00CE4A8F"/>
    <w:rsid w:val="00CF20B1"/>
    <w:rsid w:val="00CF7F1D"/>
    <w:rsid w:val="00D10E2D"/>
    <w:rsid w:val="00D2031B"/>
    <w:rsid w:val="00D248B6"/>
    <w:rsid w:val="00D25C23"/>
    <w:rsid w:val="00D25FE2"/>
    <w:rsid w:val="00D26E07"/>
    <w:rsid w:val="00D43252"/>
    <w:rsid w:val="00D47EEA"/>
    <w:rsid w:val="00D70325"/>
    <w:rsid w:val="00D70B69"/>
    <w:rsid w:val="00D735B3"/>
    <w:rsid w:val="00D73933"/>
    <w:rsid w:val="00D773DF"/>
    <w:rsid w:val="00D91CE7"/>
    <w:rsid w:val="00D95303"/>
    <w:rsid w:val="00D978C6"/>
    <w:rsid w:val="00DA3C1C"/>
    <w:rsid w:val="00DA7B18"/>
    <w:rsid w:val="00DB5483"/>
    <w:rsid w:val="00DC6D39"/>
    <w:rsid w:val="00DF6D92"/>
    <w:rsid w:val="00E046DF"/>
    <w:rsid w:val="00E22B0C"/>
    <w:rsid w:val="00E27346"/>
    <w:rsid w:val="00E35C80"/>
    <w:rsid w:val="00E40A45"/>
    <w:rsid w:val="00E560CA"/>
    <w:rsid w:val="00E64500"/>
    <w:rsid w:val="00E71BC8"/>
    <w:rsid w:val="00E7260F"/>
    <w:rsid w:val="00E73F5D"/>
    <w:rsid w:val="00E756D5"/>
    <w:rsid w:val="00E75E2D"/>
    <w:rsid w:val="00E77E4E"/>
    <w:rsid w:val="00E96630"/>
    <w:rsid w:val="00EA2A77"/>
    <w:rsid w:val="00EB7920"/>
    <w:rsid w:val="00EC0A5B"/>
    <w:rsid w:val="00EC0C03"/>
    <w:rsid w:val="00ED228F"/>
    <w:rsid w:val="00ED4DF6"/>
    <w:rsid w:val="00ED7A2A"/>
    <w:rsid w:val="00EF1D7F"/>
    <w:rsid w:val="00F07FEF"/>
    <w:rsid w:val="00F232A7"/>
    <w:rsid w:val="00F243E1"/>
    <w:rsid w:val="00F31E5F"/>
    <w:rsid w:val="00F518BA"/>
    <w:rsid w:val="00F5546D"/>
    <w:rsid w:val="00F6100A"/>
    <w:rsid w:val="00F93781"/>
    <w:rsid w:val="00FA2414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D4C702EA-C1AE-4423-9F0E-AC87E71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,Footnote Text Char"/>
    <w:basedOn w:val="Normal"/>
    <w:link w:val="NotedebasdepageC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NotedebasdepageCar">
    <w:name w:val="Note de bas de page Car"/>
    <w:aliases w:val="5_G Car,PP Car,Footnote Text Char Car"/>
    <w:link w:val="Notedebasdepage"/>
    <w:locked/>
    <w:rsid w:val="00AB1C8B"/>
    <w:rPr>
      <w:sz w:val="18"/>
      <w:lang w:val="en-GB"/>
    </w:rPr>
  </w:style>
  <w:style w:type="paragraph" w:styleId="Textedebulles">
    <w:name w:val="Balloon Text"/>
    <w:basedOn w:val="Normal"/>
    <w:link w:val="TextedebullesC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aliases w:val="6_G Car"/>
    <w:link w:val="En-tte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semiHidden/>
    <w:rsid w:val="00B62D5C"/>
    <w:rPr>
      <w:b/>
      <w:bCs/>
    </w:rPr>
  </w:style>
  <w:style w:type="paragraph" w:customStyle="1" w:styleId="para">
    <w:name w:val="para"/>
    <w:basedOn w:val="SingleTxtG"/>
    <w:qFormat/>
    <w:rsid w:val="003663FB"/>
    <w:pPr>
      <w:ind w:left="2268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Bénédicte Boudol</cp:lastModifiedBy>
  <cp:revision>2</cp:revision>
  <cp:lastPrinted>2015-11-23T13:46:00Z</cp:lastPrinted>
  <dcterms:created xsi:type="dcterms:W3CDTF">2015-12-21T10:23:00Z</dcterms:created>
  <dcterms:modified xsi:type="dcterms:W3CDTF">2015-12-21T10:23:00Z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