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A164C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260EE0">
              <w:rPr>
                <w:lang w:val="en-GB"/>
              </w:rPr>
              <w:t>GRRF/2016/42</w:t>
            </w:r>
          </w:p>
        </w:tc>
      </w:tr>
      <w:tr w:rsidR="00AF2205" w:rsidRPr="007C5C82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AF56C2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65D1A">
              <w:rPr>
                <w:lang w:val="en-GB"/>
              </w:rPr>
              <w:t xml:space="preserve"> </w:t>
            </w:r>
            <w:r>
              <w:rPr>
                <w:lang w:val="en-GB"/>
              </w:rPr>
              <w:t>July</w:t>
            </w:r>
            <w:r w:rsidR="00065D1A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260EE0" w:rsidRPr="00260EE0" w:rsidRDefault="00260EE0" w:rsidP="00260EE0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260EE0" w:rsidRPr="00260EE0" w:rsidRDefault="00260EE0" w:rsidP="00260EE0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 xml:space="preserve">Eighty-second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260EE0" w:rsidRPr="00260EE0" w:rsidRDefault="00260EE0" w:rsidP="00260EE0">
      <w:pPr>
        <w:jc w:val="both"/>
        <w:rPr>
          <w:lang w:val="en-US"/>
        </w:rPr>
      </w:pPr>
      <w:r w:rsidRPr="00260EE0">
        <w:rPr>
          <w:lang w:val="en-US"/>
        </w:rPr>
        <w:t>Geneva, 20-23</w:t>
      </w:r>
      <w:r w:rsidRPr="00260EE0">
        <w:rPr>
          <w:lang w:val="en-US" w:eastAsia="ja-JP"/>
        </w:rPr>
        <w:t xml:space="preserve"> September </w:t>
      </w:r>
      <w:r w:rsidRPr="00260EE0">
        <w:rPr>
          <w:lang w:val="en-US"/>
        </w:rPr>
        <w:t>201</w:t>
      </w:r>
      <w:r w:rsidRPr="00260EE0">
        <w:rPr>
          <w:lang w:val="en-US" w:eastAsia="ja-JP"/>
        </w:rPr>
        <w:t>6</w:t>
      </w:r>
    </w:p>
    <w:p w:rsidR="00260EE0" w:rsidRDefault="00260EE0" w:rsidP="00260EE0">
      <w:pPr>
        <w:jc w:val="both"/>
        <w:rPr>
          <w:lang w:val="en-US"/>
        </w:rPr>
      </w:pPr>
      <w:r w:rsidRPr="00AF56C2">
        <w:rPr>
          <w:lang w:val="en-US"/>
        </w:rPr>
        <w:t>Item 7(</w:t>
      </w:r>
      <w:r w:rsidR="00AF56C2" w:rsidRPr="00AF56C2">
        <w:rPr>
          <w:lang w:val="en-US"/>
        </w:rPr>
        <w:t>g</w:t>
      </w:r>
      <w:r w:rsidRPr="00AF56C2">
        <w:rPr>
          <w:lang w:val="en-US"/>
        </w:rPr>
        <w:t>)</w:t>
      </w:r>
      <w:r w:rsidRPr="00260EE0">
        <w:rPr>
          <w:lang w:val="en-US"/>
        </w:rPr>
        <w:t xml:space="preserve"> of the provisional agenda</w:t>
      </w:r>
    </w:p>
    <w:p w:rsidR="00260EE0" w:rsidRPr="00260EE0" w:rsidRDefault="00260EE0" w:rsidP="00260EE0">
      <w:pPr>
        <w:jc w:val="both"/>
        <w:rPr>
          <w:b/>
          <w:lang w:val="en-US"/>
        </w:rPr>
      </w:pPr>
      <w:r w:rsidRPr="00260EE0">
        <w:rPr>
          <w:b/>
          <w:lang w:val="en-US"/>
        </w:rPr>
        <w:t>Tyres</w:t>
      </w:r>
      <w:r w:rsidR="00AB6A80">
        <w:rPr>
          <w:b/>
          <w:lang w:val="en-US"/>
        </w:rPr>
        <w:t xml:space="preserve"> </w:t>
      </w:r>
      <w:r w:rsidRPr="00260EE0">
        <w:rPr>
          <w:b/>
          <w:lang w:val="en-US"/>
        </w:rPr>
        <w:t>- Regulation No. 117</w:t>
      </w:r>
    </w:p>
    <w:p w:rsidR="002873BA" w:rsidRDefault="00DE5EEF" w:rsidP="00260EE0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DE5EEF">
        <w:rPr>
          <w:bCs/>
          <w:lang w:val="en-US"/>
        </w:rPr>
        <w:t xml:space="preserve">Proposal for </w:t>
      </w:r>
      <w:r w:rsidRPr="00DE5EEF">
        <w:rPr>
          <w:lang w:val="en-US"/>
        </w:rPr>
        <w:t xml:space="preserve">Supplement </w:t>
      </w:r>
      <w:r w:rsidR="00A164CC">
        <w:rPr>
          <w:lang w:val="en-US"/>
        </w:rPr>
        <w:t>10</w:t>
      </w:r>
      <w:r w:rsidRPr="00DE5EEF">
        <w:rPr>
          <w:lang w:val="en-US"/>
        </w:rPr>
        <w:t xml:space="preserve"> to the 02 series of amendments to Regulation No. 117 (Tyre</w:t>
      </w:r>
      <w:r w:rsidR="00065D1A">
        <w:rPr>
          <w:lang w:val="en-US"/>
        </w:rPr>
        <w:t>s,</w:t>
      </w:r>
      <w:r w:rsidRPr="00DE5EEF">
        <w:rPr>
          <w:lang w:val="en-US"/>
        </w:rPr>
        <w:t xml:space="preserve"> rolling resistance, rolling noise and wet grip)</w:t>
      </w:r>
    </w:p>
    <w:p w:rsidR="00A90EA8" w:rsidRDefault="00260EE0" w:rsidP="00A90EA8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 xml:space="preserve">Submitted by the experts from the European Tyre and Rim Technical </w:t>
      </w:r>
      <w:proofErr w:type="spellStart"/>
      <w:r w:rsidRPr="00260EE0">
        <w:rPr>
          <w:b/>
          <w:sz w:val="24"/>
          <w:lang w:val="en-US"/>
        </w:rPr>
        <w:t>Organisation</w:t>
      </w:r>
      <w:proofErr w:type="spellEnd"/>
      <w:r w:rsidRPr="00260EE0">
        <w:rPr>
          <w:b/>
          <w:sz w:val="24"/>
          <w:lang w:val="en-US"/>
        </w:rPr>
        <w:t xml:space="preserve"> </w:t>
      </w:r>
      <w:r w:rsidR="00A90EA8" w:rsidRPr="00DA535F">
        <w:rPr>
          <w:lang w:val="en-GB"/>
        </w:rPr>
        <w:footnoteReference w:customMarkFollows="1" w:id="2"/>
        <w:t>*</w:t>
      </w:r>
      <w:r>
        <w:rPr>
          <w:lang w:val="en-GB"/>
        </w:rPr>
        <w:t>.</w:t>
      </w:r>
    </w:p>
    <w:p w:rsidR="00260EE0" w:rsidRPr="00260EE0" w:rsidRDefault="00260EE0" w:rsidP="00260EE0">
      <w:pPr>
        <w:keepNext/>
        <w:keepLines/>
        <w:spacing w:line="240" w:lineRule="auto"/>
        <w:ind w:left="1134" w:right="1134" w:firstLine="567"/>
        <w:jc w:val="both"/>
        <w:rPr>
          <w:lang w:val="en-US"/>
        </w:rPr>
      </w:pPr>
      <w:r w:rsidRPr="00260EE0">
        <w:rPr>
          <w:lang w:val="en-US"/>
        </w:rPr>
        <w:t xml:space="preserve">The </w:t>
      </w:r>
      <w:proofErr w:type="gramStart"/>
      <w:r w:rsidRPr="00260EE0">
        <w:rPr>
          <w:lang w:val="en-US"/>
        </w:rPr>
        <w:t>text reproduced below was prepared by the experts</w:t>
      </w:r>
      <w:proofErr w:type="gramEnd"/>
      <w:r w:rsidRPr="00260EE0">
        <w:rPr>
          <w:lang w:val="en-US"/>
        </w:rPr>
        <w:t xml:space="preserve"> from the </w:t>
      </w:r>
      <w:r w:rsidRPr="00260EE0">
        <w:rPr>
          <w:rStyle w:val="Emphasis"/>
          <w:i w:val="0"/>
          <w:lang w:val="en-US"/>
        </w:rPr>
        <w:t xml:space="preserve">European Tyre and Rim Technical </w:t>
      </w:r>
      <w:proofErr w:type="spellStart"/>
      <w:r w:rsidRPr="00260EE0">
        <w:rPr>
          <w:rStyle w:val="Emphasis"/>
          <w:i w:val="0"/>
          <w:lang w:val="en-US"/>
        </w:rPr>
        <w:t>Organisation</w:t>
      </w:r>
      <w:proofErr w:type="spellEnd"/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amending the tyre </w:t>
      </w:r>
      <w:r w:rsidR="00D41A69">
        <w:rPr>
          <w:lang w:val="en-US"/>
        </w:rPr>
        <w:t>type definition</w:t>
      </w:r>
      <w:r w:rsidRPr="00260EE0">
        <w:rPr>
          <w:lang w:val="en-US"/>
        </w:rPr>
        <w:t xml:space="preserve"> </w:t>
      </w:r>
      <w:r w:rsidR="00D41A69">
        <w:rPr>
          <w:lang w:val="en-US"/>
        </w:rPr>
        <w:t xml:space="preserve">in </w:t>
      </w:r>
      <w:r w:rsidRPr="00260EE0">
        <w:rPr>
          <w:lang w:val="en-US"/>
        </w:rPr>
        <w:t>Regulation No. 1</w:t>
      </w:r>
      <w:r w:rsidR="00D41A69">
        <w:rPr>
          <w:lang w:val="en-US"/>
        </w:rPr>
        <w:t>17</w:t>
      </w:r>
      <w:r w:rsidRPr="00260EE0">
        <w:rPr>
          <w:lang w:val="en-US"/>
        </w:rPr>
        <w:t>. The modifications to the existing text of the Regulation are marked in bold for new or strikethrough for deleted characters.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730C22" w:rsidRDefault="0010768F" w:rsidP="00F406A0">
      <w:pPr>
        <w:pStyle w:val="HChG"/>
        <w:rPr>
          <w:bCs/>
          <w:lang w:val="en-US"/>
        </w:rPr>
      </w:pPr>
      <w:r>
        <w:rPr>
          <w:lang w:val="en-GB"/>
        </w:rPr>
        <w:lastRenderedPageBreak/>
        <w:tab/>
      </w:r>
      <w:r w:rsidR="00260EE0">
        <w:rPr>
          <w:lang w:val="en-GB"/>
        </w:rPr>
        <w:t>I.</w:t>
      </w:r>
      <w:r>
        <w:rPr>
          <w:lang w:val="en-GB"/>
        </w:rPr>
        <w:tab/>
      </w:r>
      <w:r w:rsidR="00260EE0">
        <w:rPr>
          <w:lang w:val="en-GB"/>
        </w:rPr>
        <w:t>Proposal</w:t>
      </w:r>
    </w:p>
    <w:p w:rsidR="00DE5EEF" w:rsidRPr="00DE5EEF" w:rsidRDefault="00DE5EEF" w:rsidP="00DE5EEF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proofErr w:type="gramStart"/>
      <w:r w:rsidRPr="00DE5EEF">
        <w:rPr>
          <w:rFonts w:eastAsia="HGMaruGothicMPRO"/>
          <w:i/>
          <w:lang w:val="en-US"/>
        </w:rPr>
        <w:t>Paragraph 2.1.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:rsidR="00DE5EEF" w:rsidRDefault="00DE5EEF" w:rsidP="00DE5EEF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DE5EEF">
        <w:rPr>
          <w:lang w:val="en-US"/>
        </w:rPr>
        <w:t>"2.1.</w:t>
      </w:r>
      <w:r w:rsidRPr="00DE5EEF">
        <w:rPr>
          <w:lang w:val="en-US"/>
        </w:rPr>
        <w:tab/>
      </w:r>
      <w:r>
        <w:rPr>
          <w:lang w:val="en-US"/>
        </w:rPr>
        <w:t>"</w:t>
      </w:r>
      <w:r w:rsidRPr="00DE5EEF">
        <w:rPr>
          <w:i/>
          <w:lang w:val="en-US"/>
        </w:rPr>
        <w:t>Type of tyre</w:t>
      </w:r>
      <w:r w:rsidRPr="00DE5EEF">
        <w:rPr>
          <w:lang w:val="en-US"/>
        </w:rPr>
        <w:t>" means</w:t>
      </w:r>
      <w:r>
        <w:rPr>
          <w:lang w:val="en-US" w:eastAsia="fr-FR"/>
        </w:rPr>
        <w:t xml:space="preserve"> </w:t>
      </w:r>
      <w:r w:rsidR="0027453A" w:rsidRPr="00B015CE">
        <w:rPr>
          <w:b/>
          <w:lang w:val="en-US" w:eastAsia="fr-FR"/>
        </w:rPr>
        <w:t>tyres</w:t>
      </w:r>
      <w:r w:rsidR="00A164CC">
        <w:rPr>
          <w:lang w:val="en-US" w:eastAsia="fr-FR"/>
        </w:rPr>
        <w:t xml:space="preserve"> </w:t>
      </w:r>
      <w:r w:rsidRPr="00DE5EEF">
        <w:rPr>
          <w:lang w:val="en-US"/>
        </w:rPr>
        <w:t xml:space="preserve">which do not differ in such essential characteristics as: </w:t>
      </w:r>
    </w:p>
    <w:p w:rsidR="00AB321D" w:rsidRPr="00260EE0" w:rsidRDefault="00260EE0" w:rsidP="00260EE0">
      <w:pPr>
        <w:pStyle w:val="HChG"/>
        <w:rPr>
          <w:lang w:val="en-GB"/>
        </w:rPr>
      </w:pPr>
      <w:r w:rsidRPr="00260EE0">
        <w:rPr>
          <w:lang w:val="en-GB"/>
        </w:rPr>
        <w:tab/>
        <w:t>II.</w:t>
      </w:r>
      <w:r w:rsidRPr="00260EE0">
        <w:rPr>
          <w:lang w:val="en-GB"/>
        </w:rPr>
        <w:tab/>
      </w:r>
      <w:r w:rsidR="00AB321D" w:rsidRPr="00260EE0">
        <w:rPr>
          <w:lang w:val="en-GB"/>
        </w:rPr>
        <w:t>Justification:</w:t>
      </w:r>
    </w:p>
    <w:p w:rsidR="00AB321D" w:rsidRPr="00AB321D" w:rsidRDefault="00260EE0" w:rsidP="00260EE0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567"/>
        <w:jc w:val="both"/>
        <w:rPr>
          <w:lang w:val="en-US"/>
        </w:rPr>
      </w:pPr>
      <w:r>
        <w:rPr>
          <w:lang w:val="en-US"/>
        </w:rPr>
        <w:t>The word "</w:t>
      </w:r>
      <w:r w:rsidR="00AB321D">
        <w:rPr>
          <w:lang w:val="en-US"/>
        </w:rPr>
        <w:t>tyres</w:t>
      </w:r>
      <w:r>
        <w:rPr>
          <w:lang w:val="en-US"/>
        </w:rPr>
        <w:t>"</w:t>
      </w:r>
      <w:r w:rsidR="00AB321D">
        <w:rPr>
          <w:lang w:val="en-US"/>
        </w:rPr>
        <w:t xml:space="preserve"> was missing in this paragraph.</w:t>
      </w:r>
    </w:p>
    <w:p w:rsidR="007957D1" w:rsidRPr="005F5CAB" w:rsidRDefault="00DA535F" w:rsidP="005F5CA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957D1" w:rsidRPr="005F5CAB" w:rsidSect="00FC25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F" w:rsidRDefault="00E4266F"/>
  </w:endnote>
  <w:endnote w:type="continuationSeparator" w:id="0">
    <w:p w:rsidR="00E4266F" w:rsidRDefault="00E4266F"/>
  </w:endnote>
  <w:endnote w:type="continuationNotice" w:id="1">
    <w:p w:rsidR="00E4266F" w:rsidRDefault="00E4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CD0D1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E7C8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D0D17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D0D17" w:rsidRPr="009A6A9E">
      <w:rPr>
        <w:b/>
        <w:sz w:val="18"/>
      </w:rPr>
      <w:fldChar w:fldCharType="separate"/>
    </w:r>
    <w:r w:rsidR="00A164CC">
      <w:rPr>
        <w:b/>
        <w:noProof/>
        <w:sz w:val="18"/>
      </w:rPr>
      <w:t>3</w:t>
    </w:r>
    <w:r w:rsidR="00CD0D17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82" w:rsidRDefault="007C5C82" w:rsidP="007C5C82">
    <w:pPr>
      <w:pStyle w:val="Footer"/>
    </w:pPr>
    <w:r w:rsidRPr="00DA43F5">
      <w:rPr>
        <w:rFonts w:ascii="C39T30Lfz" w:hAnsi="C39T30Lfz"/>
        <w:noProof/>
        <w:sz w:val="5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5C82" w:rsidRDefault="007C5C82" w:rsidP="007C5C82">
    <w:pPr>
      <w:spacing w:line="240" w:lineRule="auto"/>
      <w:ind w:right="1134"/>
    </w:pPr>
    <w:r>
      <w:t>GE.16-11515(E)</w:t>
    </w:r>
  </w:p>
  <w:p w:rsidR="007C5C82" w:rsidRPr="007C5C82" w:rsidRDefault="007C5C82" w:rsidP="007C5C82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1" name="Picture 1" descr="http://undocs.org/m2/QRCode.ashx?DS=ECE/TRANS/WP.29/GRRF/2016/4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F" w:rsidRPr="00D27D5E" w:rsidRDefault="00E4266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266F" w:rsidRDefault="00E4266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4266F" w:rsidRDefault="00E4266F"/>
  </w:footnote>
  <w:footnote w:id="2">
    <w:p w:rsidR="00F406A0" w:rsidRPr="00706101" w:rsidRDefault="00F406A0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65D1A" w:rsidRPr="006636B2">
        <w:rPr>
          <w:szCs w:val="18"/>
          <w:lang w:val="en-US"/>
        </w:rPr>
        <w:t xml:space="preserve"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065D1A" w:rsidRPr="006636B2">
        <w:rPr>
          <w:szCs w:val="18"/>
          <w:lang w:val="en-US"/>
        </w:rPr>
        <w:t>is submitted</w:t>
      </w:r>
      <w:proofErr w:type="gramEnd"/>
      <w:r w:rsidR="00065D1A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556DB">
    <w:pPr>
      <w:pStyle w:val="Header"/>
      <w:rPr>
        <w:lang w:val="en-US"/>
      </w:rPr>
    </w:pPr>
    <w:r>
      <w:rPr>
        <w:lang w:val="en-US"/>
      </w:rPr>
      <w:t>ECE/TRANS/WP.29/</w:t>
    </w:r>
    <w:r w:rsidR="00260EE0">
      <w:rPr>
        <w:lang w:val="en-US"/>
      </w:rPr>
      <w:t>GRRF/2016/42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EB2AA7">
      <w:rPr>
        <w:lang w:val="en-US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0EE0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0480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5C82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C85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6A80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6C2"/>
    <w:rsid w:val="00AF5974"/>
    <w:rsid w:val="00AF5FC2"/>
    <w:rsid w:val="00AF6CD8"/>
    <w:rsid w:val="00AF7776"/>
    <w:rsid w:val="00B008E5"/>
    <w:rsid w:val="00B015CE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0D17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1A69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66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5F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0908-8E3E-40BD-A016-02ED4E05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1611515</vt:lpstr>
      <vt:lpstr>ECE/TRANS/WP.29/2009/...</vt:lpstr>
    </vt:vector>
  </TitlesOfParts>
  <Company>CSD</Company>
  <LinksUpToDate>false</LinksUpToDate>
  <CharactersWithSpaces>1114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1611515</dc:title>
  <dc:subject>ECE/TRANS/WP.29/GRRF/2016/42</dc:subject>
  <dc:creator>Corinne</dc:creator>
  <cp:lastModifiedBy>Benedicte Boudol</cp:lastModifiedBy>
  <cp:revision>2</cp:revision>
  <cp:lastPrinted>2016-03-21T16:29:00Z</cp:lastPrinted>
  <dcterms:created xsi:type="dcterms:W3CDTF">2016-07-20T10:03:00Z</dcterms:created>
  <dcterms:modified xsi:type="dcterms:W3CDTF">2016-07-20T10:03:00Z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