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EA539F" w:rsidTr="00A01E36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897" w:rsidRPr="00A01E36" w:rsidRDefault="00FB1897" w:rsidP="00A01E36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A01E36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897" w:rsidRPr="00245892" w:rsidRDefault="00FB1897" w:rsidP="00A01E36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B1897" w:rsidRPr="00EA539F" w:rsidRDefault="008E7D1B" w:rsidP="00D95510">
            <w:pPr>
              <w:jc w:val="right"/>
              <w:rPr>
                <w:lang w:val="en-US"/>
              </w:rPr>
            </w:pPr>
            <w:r w:rsidRPr="00A01E36">
              <w:rPr>
                <w:sz w:val="40"/>
                <w:szCs w:val="40"/>
                <w:lang w:val="en-US"/>
              </w:rPr>
              <w:t>ECE</w:t>
            </w:r>
            <w:r w:rsidR="00FB1897" w:rsidRPr="00EA539F">
              <w:rPr>
                <w:lang w:val="en-US"/>
              </w:rPr>
              <w:t>/</w:t>
            </w:r>
            <w:r w:rsidR="00EA539F">
              <w:rPr>
                <w:lang w:val="es-ES"/>
              </w:rPr>
              <w:t>TRANS/WP.29/GRSG/2016/</w:t>
            </w:r>
            <w:r w:rsidR="00D95510">
              <w:rPr>
                <w:lang w:val="es-ES"/>
              </w:rPr>
              <w:t>12</w:t>
            </w:r>
            <w:r w:rsidR="00FB1897" w:rsidRPr="00EA539F">
              <w:rPr>
                <w:lang w:val="en-US"/>
              </w:rPr>
              <w:t xml:space="preserve">                  </w:t>
            </w:r>
          </w:p>
        </w:tc>
      </w:tr>
      <w:tr w:rsidR="00FB1897" w:rsidRPr="008E3ED2" w:rsidTr="00A01E3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1897" w:rsidRPr="00245892" w:rsidRDefault="00F1758F" w:rsidP="00A01E36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08025" cy="586105"/>
                  <wp:effectExtent l="0" t="0" r="0" b="4445"/>
                  <wp:docPr id="8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1897" w:rsidRPr="00A01E36" w:rsidRDefault="00FB1897" w:rsidP="00A01E36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A01E36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A01E36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1897" w:rsidRPr="008E3ED2" w:rsidRDefault="00FB1897" w:rsidP="00A01E36">
            <w:pPr>
              <w:spacing w:before="240"/>
              <w:rPr>
                <w:lang w:val="en-US"/>
              </w:rPr>
            </w:pPr>
            <w:r w:rsidRPr="00D95510">
              <w:rPr>
                <w:lang w:val="en-US"/>
              </w:rPr>
              <w:t xml:space="preserve">Distr.: </w:t>
            </w:r>
            <w:r w:rsidR="00651BA7" w:rsidRPr="008E3ED2">
              <w:rPr>
                <w:lang w:val="en-US"/>
              </w:rPr>
              <w:t>General</w:t>
            </w:r>
          </w:p>
          <w:p w:rsidR="00FB1897" w:rsidRDefault="00FB1897" w:rsidP="00F77538">
            <w:pPr>
              <w:rPr>
                <w:lang w:val="en-GB"/>
              </w:rPr>
            </w:pPr>
            <w:r w:rsidRPr="00D95510">
              <w:fldChar w:fldCharType="begin"/>
            </w:r>
            <w:r w:rsidRPr="00D95510">
              <w:rPr>
                <w:lang w:val="en-US"/>
              </w:rPr>
              <w:instrText xml:space="preserve"> FILLIN  "</w:instrText>
            </w:r>
            <w:r w:rsidRPr="00D95510">
              <w:instrText>Введите</w:instrText>
            </w:r>
            <w:r w:rsidRPr="00D95510">
              <w:rPr>
                <w:lang w:val="en-US"/>
              </w:rPr>
              <w:instrText xml:space="preserve"> </w:instrText>
            </w:r>
            <w:r w:rsidRPr="00D95510">
              <w:instrText>дату</w:instrText>
            </w:r>
            <w:r w:rsidRPr="00D95510">
              <w:rPr>
                <w:lang w:val="en-US"/>
              </w:rPr>
              <w:instrText xml:space="preserve"> </w:instrText>
            </w:r>
            <w:r w:rsidRPr="00D95510">
              <w:instrText>документа</w:instrText>
            </w:r>
            <w:r w:rsidRPr="00D95510">
              <w:rPr>
                <w:lang w:val="en-US"/>
              </w:rPr>
              <w:instrText xml:space="preserve">" \* MERGEFORMAT </w:instrText>
            </w:r>
            <w:r w:rsidRPr="00D95510">
              <w:fldChar w:fldCharType="separate"/>
            </w:r>
            <w:r w:rsidR="00C939D3">
              <w:rPr>
                <w:lang w:val="en-US"/>
              </w:rPr>
              <w:t>1</w:t>
            </w:r>
            <w:r w:rsidR="000E6AB3">
              <w:rPr>
                <w:lang w:val="en-US"/>
              </w:rPr>
              <w:t>1</w:t>
            </w:r>
            <w:r w:rsidR="00422672" w:rsidRPr="00D95510">
              <w:rPr>
                <w:lang w:val="en-US"/>
              </w:rPr>
              <w:t xml:space="preserve"> </w:t>
            </w:r>
            <w:r w:rsidR="00AD5DF2">
              <w:rPr>
                <w:lang w:val="en-US"/>
              </w:rPr>
              <w:t>February</w:t>
            </w:r>
            <w:r w:rsidR="004F59AB" w:rsidRPr="00D95510">
              <w:rPr>
                <w:lang w:val="en-US"/>
              </w:rPr>
              <w:t xml:space="preserve"> 201</w:t>
            </w:r>
            <w:r w:rsidRPr="00D95510">
              <w:fldChar w:fldCharType="end"/>
            </w:r>
            <w:r w:rsidR="00422672" w:rsidRPr="00D95510">
              <w:rPr>
                <w:lang w:val="en-GB"/>
              </w:rPr>
              <w:t>6</w:t>
            </w:r>
          </w:p>
          <w:p w:rsidR="00AA5C3F" w:rsidRPr="00D95510" w:rsidRDefault="00AA5C3F" w:rsidP="00F77538">
            <w:pPr>
              <w:rPr>
                <w:lang w:val="en-GB"/>
              </w:rPr>
            </w:pPr>
          </w:p>
          <w:p w:rsidR="00AA5C3F" w:rsidRPr="003D3AE4" w:rsidRDefault="00AA5C3F" w:rsidP="003D3AE4">
            <w:pPr>
              <w:rPr>
                <w:lang w:val="en-US"/>
              </w:rPr>
            </w:pPr>
            <w:r w:rsidRPr="00AA5C3F">
              <w:rPr>
                <w:lang w:val="en-US"/>
              </w:rPr>
              <w:t>Russian</w:t>
            </w:r>
            <w:r>
              <w:rPr>
                <w:lang w:val="en-US"/>
              </w:rPr>
              <w:t xml:space="preserve"> only</w:t>
            </w:r>
          </w:p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B1897" w:rsidRPr="00B70A25" w:rsidRDefault="00006BD3" w:rsidP="00006BD3">
      <w:pPr>
        <w:spacing w:before="120"/>
        <w:rPr>
          <w:sz w:val="28"/>
          <w:szCs w:val="28"/>
        </w:rPr>
      </w:pPr>
      <w:r w:rsidRPr="00006BD3">
        <w:rPr>
          <w:sz w:val="28"/>
          <w:szCs w:val="28"/>
        </w:rPr>
        <w:t>Комитет по внутреннему транспорту</w:t>
      </w:r>
    </w:p>
    <w:p w:rsidR="00006BD3" w:rsidRPr="00006BD3" w:rsidRDefault="00006BD3" w:rsidP="00006BD3">
      <w:pPr>
        <w:spacing w:before="120"/>
        <w:rPr>
          <w:b/>
          <w:sz w:val="24"/>
          <w:szCs w:val="24"/>
        </w:rPr>
      </w:pPr>
      <w:r w:rsidRPr="00006BD3">
        <w:rPr>
          <w:b/>
          <w:sz w:val="24"/>
          <w:szCs w:val="24"/>
        </w:rPr>
        <w:t xml:space="preserve">Всемирный форум для согласования правил </w:t>
      </w:r>
      <w:r w:rsidRPr="00006BD3">
        <w:rPr>
          <w:b/>
          <w:sz w:val="24"/>
          <w:szCs w:val="24"/>
        </w:rPr>
        <w:br/>
        <w:t>в области транспортных средств</w:t>
      </w:r>
    </w:p>
    <w:p w:rsidR="00EA539F" w:rsidRPr="00AA5C3F" w:rsidRDefault="00EA539F" w:rsidP="00EA539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</w:p>
    <w:p w:rsidR="00EA539F" w:rsidRPr="009802A8" w:rsidRDefault="00EA539F" w:rsidP="00EA539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14E79">
        <w:t>Рабочая группа по общим предписаниям,</w:t>
      </w:r>
      <w:r w:rsidRPr="00A14E79">
        <w:br/>
        <w:t>касающимся безопасности</w:t>
      </w:r>
    </w:p>
    <w:p w:rsidR="00006BD3" w:rsidRPr="00E12F1E" w:rsidRDefault="00006BD3" w:rsidP="00006BD3">
      <w:pPr>
        <w:spacing w:before="120"/>
        <w:rPr>
          <w:b/>
        </w:rPr>
      </w:pPr>
      <w:r>
        <w:rPr>
          <w:b/>
        </w:rPr>
        <w:t>С</w:t>
      </w:r>
      <w:r w:rsidR="00F473DC">
        <w:rPr>
          <w:b/>
        </w:rPr>
        <w:t>то десятая</w:t>
      </w:r>
      <w:r>
        <w:rPr>
          <w:b/>
        </w:rPr>
        <w:t xml:space="preserve"> сессия</w:t>
      </w:r>
    </w:p>
    <w:p w:rsidR="00006BD3" w:rsidRPr="00E12F1E" w:rsidRDefault="00EA539F" w:rsidP="00006BD3">
      <w:r>
        <w:t xml:space="preserve">Женева, </w:t>
      </w:r>
      <w:r w:rsidRPr="00EA539F">
        <w:t>26</w:t>
      </w:r>
      <w:r w:rsidR="00006BD3" w:rsidRPr="003D3AE4">
        <w:t>−</w:t>
      </w:r>
      <w:r w:rsidRPr="00EA539F">
        <w:t>29</w:t>
      </w:r>
      <w:r w:rsidR="00006BD3">
        <w:t xml:space="preserve"> </w:t>
      </w:r>
      <w:r>
        <w:t>апреля 2016</w:t>
      </w:r>
      <w:r w:rsidR="00006BD3">
        <w:t xml:space="preserve"> года</w:t>
      </w:r>
    </w:p>
    <w:p w:rsidR="00006BD3" w:rsidRPr="00E12F1E" w:rsidRDefault="00006BD3" w:rsidP="00006BD3">
      <w:r>
        <w:t xml:space="preserve">Пункт </w:t>
      </w:r>
      <w:r w:rsidR="00D95510" w:rsidRPr="00AA5C3F">
        <w:t>5</w:t>
      </w:r>
      <w:r w:rsidR="00EA539F">
        <w:t xml:space="preserve"> </w:t>
      </w:r>
      <w:r>
        <w:t>предварительной повестки дня</w:t>
      </w:r>
    </w:p>
    <w:p w:rsidR="00006BD3" w:rsidRPr="00E12F1E" w:rsidRDefault="00006BD3" w:rsidP="00006BD3">
      <w:pPr>
        <w:rPr>
          <w:b/>
        </w:rPr>
      </w:pPr>
      <w:r>
        <w:rPr>
          <w:b/>
        </w:rPr>
        <w:t xml:space="preserve">Правила № </w:t>
      </w:r>
      <w:r w:rsidR="00EA539F">
        <w:rPr>
          <w:b/>
        </w:rPr>
        <w:t>46</w:t>
      </w:r>
      <w:r>
        <w:rPr>
          <w:b/>
        </w:rPr>
        <w:t xml:space="preserve"> (</w:t>
      </w:r>
      <w:r w:rsidR="00EA539F">
        <w:rPr>
          <w:b/>
        </w:rPr>
        <w:t>устройства непрямого обзора)</w:t>
      </w:r>
    </w:p>
    <w:p w:rsidR="00006BD3" w:rsidRPr="00EA3236" w:rsidRDefault="00EA3236" w:rsidP="00EA3236">
      <w:pPr>
        <w:pStyle w:val="HChGR"/>
      </w:pPr>
      <w:r w:rsidRPr="001B29D7">
        <w:rPr>
          <w:lang w:val="ru-RU"/>
        </w:rPr>
        <w:tab/>
      </w:r>
      <w:r w:rsidRPr="001B29D7">
        <w:rPr>
          <w:lang w:val="ru-RU"/>
        </w:rPr>
        <w:tab/>
      </w:r>
      <w:r w:rsidR="001753FD">
        <w:t xml:space="preserve">Предложение по проекту исправления к </w:t>
      </w:r>
      <w:r w:rsidR="00932571">
        <w:t>Поправкам серии 04 Правил ООН № 46</w:t>
      </w:r>
      <w:r w:rsidR="001753FD" w:rsidRPr="008157DC">
        <w:t xml:space="preserve"> </w:t>
      </w:r>
      <w:r w:rsidR="00651BA7" w:rsidRPr="008E3ED2">
        <w:rPr>
          <w:lang w:val="ru-RU"/>
        </w:rPr>
        <w:t>(</w:t>
      </w:r>
      <w:r w:rsidR="00F473DC">
        <w:t>устройства</w:t>
      </w:r>
      <w:r w:rsidR="00932571">
        <w:t xml:space="preserve"> непрямого обзора</w:t>
      </w:r>
      <w:r w:rsidR="00651BA7" w:rsidRPr="008E3ED2">
        <w:rPr>
          <w:lang w:val="ru-RU"/>
        </w:rPr>
        <w:t>)</w:t>
      </w:r>
    </w:p>
    <w:p w:rsidR="00006BD3" w:rsidRPr="003D3AE4" w:rsidRDefault="00EA3236" w:rsidP="00EA3236">
      <w:pPr>
        <w:pStyle w:val="H1GR"/>
      </w:pPr>
      <w:r w:rsidRPr="001B29D7">
        <w:tab/>
      </w:r>
      <w:r w:rsidRPr="001B29D7">
        <w:tab/>
      </w:r>
      <w:r w:rsidR="00006BD3" w:rsidRPr="003D3AE4">
        <w:t xml:space="preserve">Представлено экспертом от </w:t>
      </w:r>
      <w:r w:rsidR="003D3AE4">
        <w:t xml:space="preserve">Российской </w:t>
      </w:r>
      <w:r w:rsidR="00006BD3" w:rsidRPr="00EA3236">
        <w:t>Федерации</w:t>
      </w:r>
      <w:r w:rsidR="00006BD3" w:rsidRPr="003D3AE4">
        <w:rPr>
          <w:rStyle w:val="FootnoteReference"/>
          <w:b w:val="0"/>
          <w:vertAlign w:val="baseline"/>
        </w:rPr>
        <w:footnoteReference w:customMarkFollows="1" w:id="1"/>
        <w:t>*</w:t>
      </w:r>
    </w:p>
    <w:p w:rsidR="00006BD3" w:rsidRPr="00B70A25" w:rsidRDefault="00006BD3" w:rsidP="00EA3236">
      <w:pPr>
        <w:pStyle w:val="SingleTxtGR"/>
      </w:pPr>
      <w:r w:rsidRPr="003D3AE4">
        <w:tab/>
      </w:r>
      <w:r w:rsidRPr="001753FD">
        <w:t>Воспроизведенный ниже текст был подготовлен экспертом от Российской Федерации</w:t>
      </w:r>
      <w:r w:rsidR="001753FD">
        <w:t xml:space="preserve"> в целях согласования русского и английского текста Правил</w:t>
      </w:r>
      <w:r w:rsidRPr="001753FD">
        <w:t>.</w:t>
      </w:r>
      <w:r w:rsidR="001753FD">
        <w:t xml:space="preserve"> </w:t>
      </w:r>
      <w:r w:rsidR="001753FD">
        <w:rPr>
          <w:snapToGrid w:val="0"/>
        </w:rPr>
        <w:t>Пре</w:t>
      </w:r>
      <w:r w:rsidR="001753FD">
        <w:rPr>
          <w:snapToGrid w:val="0"/>
        </w:rPr>
        <w:t>д</w:t>
      </w:r>
      <w:r w:rsidR="001753FD">
        <w:rPr>
          <w:snapToGrid w:val="0"/>
        </w:rPr>
        <w:t>ложение касается только текста на русском языке.</w:t>
      </w:r>
      <w:r w:rsidR="0048340D">
        <w:rPr>
          <w:snapToGrid w:val="0"/>
        </w:rPr>
        <w:t xml:space="preserve"> </w:t>
      </w:r>
      <w:r w:rsidR="00B70A25">
        <w:t>Изменения к существующему тексту Правил ООН выделены жирным шрифтом, а текст, подлежащий искл</w:t>
      </w:r>
      <w:r w:rsidR="00B70A25">
        <w:t>ю</w:t>
      </w:r>
      <w:r w:rsidR="00B70A25">
        <w:t>чению, − зачеркнут</w:t>
      </w:r>
      <w:r w:rsidR="00B70A25" w:rsidRPr="00B70A25">
        <w:t>.</w:t>
      </w:r>
    </w:p>
    <w:p w:rsidR="00B70A25" w:rsidRPr="00B70A25" w:rsidRDefault="00B70A25" w:rsidP="009512BF">
      <w:pPr>
        <w:pStyle w:val="SingleTxtGR"/>
        <w:rPr>
          <w:color w:val="000000"/>
        </w:rPr>
      </w:pPr>
    </w:p>
    <w:p w:rsidR="00ED4BAE" w:rsidRDefault="00ED4BAE" w:rsidP="00ED4BAE">
      <w:pPr>
        <w:pStyle w:val="HChGR"/>
        <w:tabs>
          <w:tab w:val="clear" w:pos="851"/>
        </w:tabs>
        <w:spacing w:line="240" w:lineRule="auto"/>
        <w:sectPr w:rsidR="00ED4BAE" w:rsidSect="00ED4B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701" w:right="1134" w:bottom="2268" w:left="1134" w:header="1134" w:footer="1701" w:gutter="0"/>
          <w:cols w:space="720"/>
          <w:titlePg/>
          <w:docGrid w:linePitch="360"/>
        </w:sectPr>
      </w:pPr>
    </w:p>
    <w:p w:rsidR="00006BD3" w:rsidRPr="00277F09" w:rsidRDefault="0091727F" w:rsidP="001B29D7">
      <w:pPr>
        <w:pStyle w:val="HChGR"/>
        <w:tabs>
          <w:tab w:val="clear" w:pos="851"/>
          <w:tab w:val="left" w:pos="1134"/>
        </w:tabs>
        <w:spacing w:line="240" w:lineRule="auto"/>
        <w:ind w:left="0" w:firstLine="567"/>
      </w:pPr>
      <w:r>
        <w:rPr>
          <w:lang w:val="en-US"/>
        </w:rPr>
        <w:lastRenderedPageBreak/>
        <w:t>I</w:t>
      </w:r>
      <w:r w:rsidRPr="00277F09">
        <w:t>.</w:t>
      </w:r>
      <w:r w:rsidRPr="00277F09">
        <w:tab/>
      </w:r>
      <w:r w:rsidR="00006BD3" w:rsidRPr="00277F09">
        <w:t>Предложение</w:t>
      </w:r>
    </w:p>
    <w:p w:rsidR="001753FD" w:rsidRPr="00AA5C3F" w:rsidRDefault="001753FD" w:rsidP="001B29D7">
      <w:pPr>
        <w:pStyle w:val="SingleTxtG"/>
        <w:spacing w:line="240" w:lineRule="auto"/>
        <w:rPr>
          <w:lang w:val="ru-RU"/>
        </w:rPr>
      </w:pPr>
      <w:r>
        <w:rPr>
          <w:i/>
          <w:lang w:val="ru-RU"/>
        </w:rPr>
        <w:t>Пар</w:t>
      </w:r>
      <w:r w:rsidR="00165D18">
        <w:rPr>
          <w:i/>
          <w:lang w:val="ru-RU"/>
        </w:rPr>
        <w:t>аграф</w:t>
      </w:r>
      <w:r>
        <w:rPr>
          <w:i/>
          <w:lang w:val="ru-RU"/>
        </w:rPr>
        <w:t xml:space="preserve"> </w:t>
      </w:r>
      <w:r w:rsidR="00E40912">
        <w:rPr>
          <w:i/>
          <w:lang w:val="ru-RU"/>
        </w:rPr>
        <w:t>1</w:t>
      </w:r>
      <w:r w:rsidR="0024723E">
        <w:rPr>
          <w:i/>
          <w:lang w:val="ru-RU"/>
        </w:rPr>
        <w:t>5.2.1.1.1</w:t>
      </w:r>
      <w:r w:rsidR="00AA5C3F" w:rsidRPr="00AA5C3F">
        <w:rPr>
          <w:i/>
          <w:lang w:val="ru-RU"/>
        </w:rPr>
        <w:t>.</w:t>
      </w:r>
      <w:r w:rsidR="0024723E">
        <w:rPr>
          <w:i/>
          <w:lang w:val="ru-RU"/>
        </w:rPr>
        <w:t xml:space="preserve"> Таблица:</w:t>
      </w:r>
      <w:r w:rsidR="00165D18">
        <w:rPr>
          <w:i/>
          <w:lang w:val="ru-RU"/>
        </w:rPr>
        <w:t xml:space="preserve"> </w:t>
      </w:r>
      <w:r w:rsidRPr="00D02848">
        <w:rPr>
          <w:lang w:val="ru-RU"/>
        </w:rPr>
        <w:t xml:space="preserve"> </w:t>
      </w:r>
      <w:r>
        <w:rPr>
          <w:lang w:val="ru-RU"/>
        </w:rPr>
        <w:t>изложить в следующей редакции:</w:t>
      </w:r>
    </w:p>
    <w:p w:rsidR="00DC4D43" w:rsidRPr="001B29D7" w:rsidRDefault="00DC4D43" w:rsidP="00DC4D43">
      <w:pPr>
        <w:pStyle w:val="SingleTxtG"/>
        <w:spacing w:line="240" w:lineRule="auto"/>
        <w:ind w:left="0"/>
        <w:rPr>
          <w:lang w:val="ru-RU"/>
        </w:rPr>
      </w:pPr>
      <w:r w:rsidRPr="001B29D7">
        <w:rPr>
          <w:lang w:val="ru-RU"/>
        </w:rPr>
        <w:t>"</w:t>
      </w:r>
    </w:p>
    <w:tbl>
      <w:tblPr>
        <w:tblW w:w="13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603"/>
        <w:gridCol w:w="1657"/>
        <w:gridCol w:w="2215"/>
        <w:gridCol w:w="2453"/>
        <w:gridCol w:w="58"/>
        <w:gridCol w:w="2363"/>
      </w:tblGrid>
      <w:tr w:rsidR="00E80ED5" w:rsidRPr="00531AE6" w:rsidTr="001B29D7">
        <w:trPr>
          <w:tblHeader/>
        </w:trPr>
        <w:tc>
          <w:tcPr>
            <w:tcW w:w="1134" w:type="dxa"/>
            <w:vMerge w:val="restart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E80ED5" w:rsidRPr="00AA5C3F" w:rsidRDefault="00E80ED5" w:rsidP="0099094E">
            <w:pPr>
              <w:pStyle w:val="SingleTxtG"/>
              <w:spacing w:line="240" w:lineRule="auto"/>
              <w:ind w:left="113" w:right="113"/>
              <w:rPr>
                <w:i/>
                <w:sz w:val="16"/>
                <w:szCs w:val="16"/>
                <w:lang w:val="ru-RU"/>
              </w:rPr>
            </w:pPr>
            <w:r w:rsidRPr="0048340D">
              <w:rPr>
                <w:i/>
                <w:sz w:val="16"/>
                <w:szCs w:val="16"/>
                <w:lang w:val="ru-RU"/>
              </w:rPr>
              <w:t xml:space="preserve">Категория транспортного </w:t>
            </w:r>
            <w:r w:rsidRPr="00AA5C3F">
              <w:rPr>
                <w:i/>
                <w:sz w:val="16"/>
                <w:szCs w:val="16"/>
                <w:lang w:val="ru-RU"/>
              </w:rPr>
              <w:t>средства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ED5" w:rsidRPr="00685FC6" w:rsidRDefault="00E80ED5" w:rsidP="0099094E">
            <w:pPr>
              <w:pStyle w:val="SingleTxtG"/>
              <w:spacing w:line="240" w:lineRule="auto"/>
              <w:ind w:left="0" w:right="0"/>
              <w:jc w:val="center"/>
              <w:rPr>
                <w:sz w:val="16"/>
                <w:szCs w:val="16"/>
                <w:lang w:val="ru-RU"/>
              </w:rPr>
            </w:pPr>
            <w:r w:rsidRPr="00AA5C3F">
              <w:rPr>
                <w:i/>
                <w:sz w:val="16"/>
                <w:szCs w:val="16"/>
                <w:lang w:val="ru-RU"/>
              </w:rPr>
              <w:t>Внутреннее зеркало</w:t>
            </w:r>
          </w:p>
        </w:tc>
        <w:tc>
          <w:tcPr>
            <w:tcW w:w="103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ED5" w:rsidRPr="00685FC6" w:rsidRDefault="00E80ED5" w:rsidP="0099094E">
            <w:pPr>
              <w:pStyle w:val="SingleTxtG"/>
              <w:spacing w:line="240" w:lineRule="auto"/>
              <w:ind w:left="0" w:right="0"/>
              <w:jc w:val="center"/>
              <w:rPr>
                <w:sz w:val="16"/>
                <w:szCs w:val="16"/>
                <w:lang w:val="ru-RU"/>
              </w:rPr>
            </w:pPr>
            <w:r w:rsidRPr="00AA5C3F">
              <w:rPr>
                <w:i/>
                <w:sz w:val="16"/>
                <w:szCs w:val="16"/>
                <w:lang w:val="ru-RU"/>
              </w:rPr>
              <w:t>Внешние зеркала</w:t>
            </w:r>
          </w:p>
        </w:tc>
      </w:tr>
      <w:tr w:rsidR="0024723E" w:rsidRPr="00531AE6" w:rsidTr="001B29D7">
        <w:trPr>
          <w:trHeight w:val="1046"/>
          <w:tblHeader/>
        </w:trPr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E2C77" w:rsidRPr="00685FC6" w:rsidRDefault="003E2C77" w:rsidP="0099094E">
            <w:pPr>
              <w:pStyle w:val="SingleTxtG"/>
              <w:spacing w:line="240" w:lineRule="auto"/>
              <w:ind w:left="0" w:right="0"/>
              <w:rPr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E2C77" w:rsidRPr="00685FC6" w:rsidRDefault="003E2C77" w:rsidP="0099094E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685FC6">
              <w:rPr>
                <w:i/>
                <w:sz w:val="16"/>
                <w:szCs w:val="16"/>
              </w:rPr>
              <w:t>Внутреннее зеркало</w:t>
            </w:r>
            <w:r w:rsidRPr="00685FC6">
              <w:rPr>
                <w:i/>
                <w:sz w:val="16"/>
                <w:szCs w:val="16"/>
              </w:rPr>
              <w:br/>
              <w:t>класс I</w:t>
            </w:r>
          </w:p>
        </w:tc>
        <w:tc>
          <w:tcPr>
            <w:tcW w:w="160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E2C77" w:rsidRPr="00685FC6" w:rsidRDefault="003E2C77" w:rsidP="0099094E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685FC6">
              <w:rPr>
                <w:i/>
                <w:sz w:val="16"/>
                <w:szCs w:val="16"/>
              </w:rPr>
              <w:t>Основное зеркало</w:t>
            </w:r>
            <w:r w:rsidRPr="00685FC6">
              <w:rPr>
                <w:i/>
                <w:sz w:val="16"/>
                <w:szCs w:val="16"/>
              </w:rPr>
              <w:br/>
              <w:t>(большое)</w:t>
            </w:r>
            <w:r w:rsidRPr="00685FC6">
              <w:rPr>
                <w:i/>
                <w:sz w:val="16"/>
                <w:szCs w:val="16"/>
              </w:rPr>
              <w:br/>
              <w:t>класс II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E2C77" w:rsidRPr="00685FC6" w:rsidRDefault="003E2C77" w:rsidP="0099094E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685FC6">
              <w:rPr>
                <w:i/>
                <w:sz w:val="16"/>
                <w:szCs w:val="16"/>
              </w:rPr>
              <w:t xml:space="preserve">Основное зеркало </w:t>
            </w:r>
            <w:r w:rsidRPr="00685FC6">
              <w:rPr>
                <w:i/>
                <w:sz w:val="16"/>
                <w:szCs w:val="16"/>
              </w:rPr>
              <w:br/>
              <w:t xml:space="preserve">(небольшое) </w:t>
            </w:r>
            <w:r w:rsidRPr="00685FC6">
              <w:rPr>
                <w:i/>
                <w:sz w:val="16"/>
                <w:szCs w:val="16"/>
              </w:rPr>
              <w:br/>
              <w:t>класс III</w:t>
            </w:r>
          </w:p>
        </w:tc>
        <w:tc>
          <w:tcPr>
            <w:tcW w:w="22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E2C77" w:rsidRPr="00685FC6" w:rsidRDefault="003E2C77" w:rsidP="0099094E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685FC6">
              <w:rPr>
                <w:i/>
                <w:sz w:val="16"/>
                <w:szCs w:val="16"/>
              </w:rPr>
              <w:t xml:space="preserve">Широкоугольное зеркало </w:t>
            </w:r>
            <w:r w:rsidRPr="00685FC6">
              <w:rPr>
                <w:i/>
                <w:sz w:val="16"/>
                <w:szCs w:val="16"/>
              </w:rPr>
              <w:br/>
              <w:t>класс IV</w:t>
            </w:r>
          </w:p>
        </w:tc>
        <w:tc>
          <w:tcPr>
            <w:tcW w:w="2511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E2C77" w:rsidRPr="00685FC6" w:rsidRDefault="003E2C77" w:rsidP="0099094E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685FC6">
              <w:rPr>
                <w:i/>
                <w:sz w:val="16"/>
                <w:szCs w:val="16"/>
              </w:rPr>
              <w:t xml:space="preserve">Зеркало бокового обзора </w:t>
            </w:r>
            <w:r w:rsidRPr="00685FC6">
              <w:rPr>
                <w:i/>
                <w:sz w:val="16"/>
                <w:szCs w:val="16"/>
              </w:rPr>
              <w:br/>
              <w:t>класс V</w:t>
            </w:r>
          </w:p>
        </w:tc>
        <w:tc>
          <w:tcPr>
            <w:tcW w:w="23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E2C77" w:rsidRPr="00685FC6" w:rsidRDefault="003E2C77" w:rsidP="0099094E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685FC6">
              <w:rPr>
                <w:i/>
                <w:sz w:val="16"/>
                <w:szCs w:val="16"/>
              </w:rPr>
              <w:t xml:space="preserve">Переднее зеркало </w:t>
            </w:r>
            <w:r w:rsidRPr="00685FC6">
              <w:rPr>
                <w:i/>
                <w:sz w:val="16"/>
                <w:szCs w:val="16"/>
              </w:rPr>
              <w:br/>
              <w:t>класс VI</w:t>
            </w:r>
          </w:p>
        </w:tc>
      </w:tr>
      <w:tr w:rsidR="003E2C77" w:rsidRPr="00531AE6" w:rsidTr="001B29D7"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E2C77" w:rsidRPr="00531AE6" w:rsidRDefault="003E2C77" w:rsidP="0099094E">
            <w:pPr>
              <w:pStyle w:val="SingleTxtG"/>
              <w:spacing w:line="240" w:lineRule="auto"/>
              <w:ind w:left="0" w:right="0"/>
              <w:jc w:val="left"/>
              <w:rPr>
                <w:vertAlign w:val="subscript"/>
                <w:lang w:val="ru-RU"/>
              </w:rPr>
            </w:pPr>
            <w:r w:rsidRPr="00531AE6">
              <w:t>N</w:t>
            </w:r>
            <w:r w:rsidRPr="00531AE6">
              <w:rPr>
                <w:vertAlign w:val="subscript"/>
              </w:rPr>
              <w:t>2</w:t>
            </w:r>
          </w:p>
          <w:p w:rsidR="003E2C77" w:rsidRPr="00531AE6" w:rsidRDefault="003E2C77" w:rsidP="0099094E">
            <w:pPr>
              <w:pStyle w:val="SingleTxtG"/>
              <w:spacing w:line="240" w:lineRule="auto"/>
              <w:ind w:left="0" w:right="0"/>
              <w:jc w:val="left"/>
              <w:rPr>
                <w:lang w:val="ru-RU"/>
              </w:rPr>
            </w:pPr>
            <w:r w:rsidRPr="00531AE6">
              <w:t>&gt; 7,5</w:t>
            </w:r>
            <w:r w:rsidRPr="00531AE6">
              <w:rPr>
                <w:lang w:val="ru-RU"/>
              </w:rPr>
              <w:t>т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E2C77" w:rsidRPr="00D95510" w:rsidRDefault="003E2C77" w:rsidP="0099094E">
            <w:pPr>
              <w:pStyle w:val="SingleTxtG"/>
              <w:spacing w:line="240" w:lineRule="auto"/>
              <w:ind w:left="0" w:right="0"/>
              <w:jc w:val="left"/>
              <w:rPr>
                <w:lang w:val="ru-RU"/>
              </w:rPr>
            </w:pPr>
            <w:r w:rsidRPr="00D95510">
              <w:rPr>
                <w:lang w:val="ru-RU"/>
              </w:rPr>
              <w:t>Факультативно</w:t>
            </w:r>
            <w:r w:rsidRPr="00D95510">
              <w:rPr>
                <w:lang w:val="ru-RU"/>
              </w:rPr>
              <w:br w:type="column"/>
            </w:r>
            <w:r w:rsidRPr="00D95510">
              <w:rPr>
                <w:lang w:val="ru-RU"/>
              </w:rPr>
              <w:br/>
              <w:t>(в отношении поля обзора никаких предписаний не предусмотрено)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E2C77" w:rsidRPr="00D95510" w:rsidRDefault="003E2C77" w:rsidP="0099094E">
            <w:pPr>
              <w:pStyle w:val="SingleTxtG"/>
              <w:spacing w:line="240" w:lineRule="auto"/>
              <w:ind w:left="0" w:right="0"/>
              <w:jc w:val="left"/>
              <w:rPr>
                <w:lang w:val="ru-RU"/>
              </w:rPr>
            </w:pPr>
            <w:r w:rsidRPr="00D95510">
              <w:rPr>
                <w:lang w:val="ru-RU"/>
              </w:rPr>
              <w:t>Обязательно</w:t>
            </w:r>
            <w:r w:rsidRPr="00D95510">
              <w:rPr>
                <w:lang w:val="ru-RU"/>
              </w:rPr>
              <w:br/>
            </w:r>
            <w:r w:rsidRPr="00D95510">
              <w:rPr>
                <w:lang w:val="ru-RU"/>
              </w:rPr>
              <w:br w:type="column"/>
              <w:t xml:space="preserve">1 со стороны водителя и </w:t>
            </w:r>
            <w:r w:rsidRPr="00D95510">
              <w:rPr>
                <w:lang w:val="ru-RU"/>
              </w:rPr>
              <w:br/>
              <w:t>1 со стороны пассажира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E2C77" w:rsidRPr="00D95510" w:rsidRDefault="003E2C77" w:rsidP="0099094E">
            <w:pPr>
              <w:pStyle w:val="SingleTxtG"/>
              <w:spacing w:line="240" w:lineRule="auto"/>
              <w:ind w:left="0" w:right="0"/>
              <w:jc w:val="left"/>
              <w:rPr>
                <w:lang w:val="ru-RU"/>
              </w:rPr>
            </w:pPr>
            <w:r w:rsidRPr="00D95510">
              <w:t>Не разрешается</w:t>
            </w:r>
          </w:p>
        </w:tc>
        <w:tc>
          <w:tcPr>
            <w:tcW w:w="22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E2C77" w:rsidRPr="00D95510" w:rsidRDefault="003E2C77" w:rsidP="0099094E">
            <w:pPr>
              <w:spacing w:after="40" w:line="220" w:lineRule="exact"/>
            </w:pPr>
            <w:r w:rsidRPr="00D95510">
              <w:rPr>
                <w:b/>
              </w:rPr>
              <w:t>Обязательно</w:t>
            </w:r>
            <w:r w:rsidR="00D95510" w:rsidRPr="00D95510">
              <w:br/>
            </w:r>
            <w:r w:rsidRPr="00D95510">
              <w:rPr>
                <w:strike/>
              </w:rPr>
              <w:t>Факультативно</w:t>
            </w:r>
            <w:r w:rsidRPr="00D95510">
              <w:br/>
              <w:t>1 со стороны водит</w:t>
            </w:r>
            <w:r w:rsidRPr="00D95510">
              <w:t>е</w:t>
            </w:r>
            <w:r w:rsidRPr="00D95510">
              <w:t>ля и</w:t>
            </w:r>
            <w:r w:rsidRPr="00D95510">
              <w:br/>
              <w:t>1 со стороны пасс</w:t>
            </w:r>
            <w:r w:rsidRPr="00D95510">
              <w:t>а</w:t>
            </w:r>
            <w:r w:rsidRPr="00D95510">
              <w:t>жира</w:t>
            </w:r>
          </w:p>
          <w:p w:rsidR="003E2C77" w:rsidRPr="00D95510" w:rsidRDefault="003E2C77" w:rsidP="0099094E">
            <w:pPr>
              <w:pStyle w:val="SingleTxtG"/>
              <w:spacing w:line="240" w:lineRule="auto"/>
              <w:ind w:left="0" w:right="0"/>
              <w:jc w:val="left"/>
              <w:rPr>
                <w:lang w:val="ru-RU"/>
              </w:rPr>
            </w:pPr>
            <w:r w:rsidRPr="00D95510">
              <w:rPr>
                <w:lang w:val="ru-RU"/>
              </w:rPr>
              <w:t xml:space="preserve">Кроме того, в соответствии с пунктами 15.2.4.5.6−15.2.4.5.11 для транспортных средств, в которых высота установки зеркала класса </w:t>
            </w:r>
            <w:r w:rsidRPr="00D95510">
              <w:rPr>
                <w:lang w:val="en-US"/>
              </w:rPr>
              <w:t>V</w:t>
            </w:r>
            <w:r w:rsidRPr="00D95510">
              <w:rPr>
                <w:lang w:val="ru-RU"/>
              </w:rPr>
              <w:t xml:space="preserve"> должна составлять не менее 2,4 м (см. пункт 15.2.4.5.12): требуемое поле обзора (пункты 15.2.4.5.6−</w:t>
            </w:r>
            <w:r w:rsidRPr="00D95510">
              <w:rPr>
                <w:lang w:val="ru-RU"/>
              </w:rPr>
              <w:br/>
              <w:t xml:space="preserve">15.2.4.5.9) может обеспечиваться посредством сочетания устройств прямого и непрямого обзора (классов </w:t>
            </w:r>
            <w:r w:rsidRPr="00D95510">
              <w:rPr>
                <w:lang w:val="en-US"/>
              </w:rPr>
              <w:t>IV</w:t>
            </w:r>
            <w:r w:rsidRPr="00D95510">
              <w:rPr>
                <w:lang w:val="ru-RU"/>
              </w:rPr>
              <w:t xml:space="preserve">, </w:t>
            </w:r>
            <w:r w:rsidRPr="00D95510">
              <w:rPr>
                <w:lang w:val="en-US"/>
              </w:rPr>
              <w:t>V</w:t>
            </w:r>
            <w:r w:rsidRPr="00D95510">
              <w:rPr>
                <w:lang w:val="ru-RU"/>
              </w:rPr>
              <w:t xml:space="preserve">, </w:t>
            </w:r>
            <w:r w:rsidRPr="00D95510">
              <w:rPr>
                <w:lang w:val="en-US"/>
              </w:rPr>
              <w:t>VI</w:t>
            </w:r>
            <w:r w:rsidRPr="00D95510">
              <w:rPr>
                <w:lang w:val="ru-RU"/>
              </w:rPr>
              <w:t>).</w:t>
            </w:r>
          </w:p>
        </w:tc>
        <w:tc>
          <w:tcPr>
            <w:tcW w:w="25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E2C77" w:rsidRPr="00D95510" w:rsidRDefault="003E2C77" w:rsidP="0099094E">
            <w:pPr>
              <w:spacing w:after="40" w:line="220" w:lineRule="exact"/>
            </w:pPr>
            <w:r w:rsidRPr="00D95510">
              <w:t>Обязательно</w:t>
            </w:r>
            <w:r w:rsidRPr="00D95510">
              <w:br/>
              <w:t xml:space="preserve">(см. пункты 15.2.2.7 и 15.2.4.5.5) </w:t>
            </w:r>
            <w:r w:rsidRPr="00D95510">
              <w:br/>
              <w:t xml:space="preserve">1 со стороны пассажира </w:t>
            </w:r>
            <w:r w:rsidRPr="00D95510">
              <w:br/>
            </w:r>
            <w:r w:rsidRPr="00D95510">
              <w:br w:type="column"/>
              <w:t>Факультативно</w:t>
            </w:r>
            <w:r w:rsidRPr="00D95510">
              <w:br/>
              <w:t>1 со стороны водителя (оба должны быть уст</w:t>
            </w:r>
            <w:r w:rsidRPr="00D95510">
              <w:t>а</w:t>
            </w:r>
            <w:r w:rsidRPr="00D95510">
              <w:t>новлены на высоте не менее 2 м от уровня д</w:t>
            </w:r>
            <w:r w:rsidRPr="00D95510">
              <w:t>о</w:t>
            </w:r>
            <w:r w:rsidRPr="00D95510">
              <w:t>роги)</w:t>
            </w:r>
          </w:p>
          <w:p w:rsidR="00CF0F57" w:rsidRPr="00D95510" w:rsidRDefault="003E2C77" w:rsidP="0099094E">
            <w:pPr>
              <w:pStyle w:val="SingleTxtG"/>
              <w:spacing w:line="240" w:lineRule="auto"/>
              <w:ind w:left="0" w:right="0"/>
              <w:jc w:val="left"/>
              <w:rPr>
                <w:lang w:val="ru-RU"/>
              </w:rPr>
            </w:pPr>
            <w:r w:rsidRPr="00D95510">
              <w:rPr>
                <w:lang w:val="ru-RU"/>
              </w:rPr>
              <w:t xml:space="preserve">Кроме того, в соответствии с пунктами 15.2.4.5.6−15.2.4.5.11 для транспортных средств, в которых высота установки зеркала класса </w:t>
            </w:r>
            <w:r w:rsidRPr="00D95510">
              <w:rPr>
                <w:lang w:val="en-US"/>
              </w:rPr>
              <w:t>V</w:t>
            </w:r>
            <w:r w:rsidRPr="00D95510">
              <w:rPr>
                <w:lang w:val="ru-RU"/>
              </w:rPr>
              <w:t xml:space="preserve"> должна составлять не менее 2,4 м (см. пункт 15.2.4.5.12): требуемое поле обзора (пункты 15.2.4.5.6−</w:t>
            </w:r>
            <w:r w:rsidRPr="00D95510">
              <w:rPr>
                <w:lang w:val="ru-RU"/>
              </w:rPr>
              <w:br/>
              <w:t xml:space="preserve">15.2.4.5.9) может обеспечиваться посредством сочетания устройств прямого и непрямого обзора (классов </w:t>
            </w:r>
            <w:r w:rsidRPr="00D95510">
              <w:rPr>
                <w:lang w:val="en-US"/>
              </w:rPr>
              <w:t>IV</w:t>
            </w:r>
            <w:r w:rsidRPr="00D95510">
              <w:rPr>
                <w:lang w:val="ru-RU"/>
              </w:rPr>
              <w:t xml:space="preserve">, </w:t>
            </w:r>
            <w:r w:rsidRPr="00D95510">
              <w:rPr>
                <w:lang w:val="en-US"/>
              </w:rPr>
              <w:t>V</w:t>
            </w:r>
            <w:r w:rsidRPr="00D95510">
              <w:rPr>
                <w:lang w:val="ru-RU"/>
              </w:rPr>
              <w:t xml:space="preserve">, </w:t>
            </w:r>
            <w:r w:rsidRPr="00D95510">
              <w:rPr>
                <w:lang w:val="en-US"/>
              </w:rPr>
              <w:t>VI</w:t>
            </w:r>
            <w:r w:rsidRPr="00D95510">
              <w:rPr>
                <w:lang w:val="ru-RU"/>
              </w:rPr>
              <w:t>).</w:t>
            </w:r>
          </w:p>
        </w:tc>
        <w:tc>
          <w:tcPr>
            <w:tcW w:w="23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E2C77" w:rsidRPr="00D95510" w:rsidRDefault="003E2C77" w:rsidP="0099094E">
            <w:pPr>
              <w:spacing w:after="40" w:line="220" w:lineRule="exact"/>
            </w:pPr>
            <w:r w:rsidRPr="00D95510">
              <w:t>Обязательно</w:t>
            </w:r>
            <w:r w:rsidRPr="00D95510">
              <w:br/>
              <w:t xml:space="preserve">(см. пункт 15.2.1.1.2) </w:t>
            </w:r>
            <w:r w:rsidRPr="00D95510">
              <w:br/>
              <w:t>1 переднее зеркало (должно быть устано</w:t>
            </w:r>
            <w:r w:rsidRPr="00D95510">
              <w:t>в</w:t>
            </w:r>
            <w:r w:rsidRPr="00D95510">
              <w:t>лено на высоте не м</w:t>
            </w:r>
            <w:r w:rsidRPr="00D95510">
              <w:t>е</w:t>
            </w:r>
            <w:r w:rsidRPr="00D95510">
              <w:t>нее 2 м от уровня д</w:t>
            </w:r>
            <w:r w:rsidRPr="00D95510">
              <w:t>о</w:t>
            </w:r>
            <w:r w:rsidRPr="00D95510">
              <w:t>роги)</w:t>
            </w:r>
          </w:p>
          <w:p w:rsidR="003E2C77" w:rsidRPr="00D95510" w:rsidRDefault="003E2C77" w:rsidP="0099094E">
            <w:pPr>
              <w:pStyle w:val="SingleTxtG"/>
              <w:spacing w:line="240" w:lineRule="auto"/>
              <w:ind w:left="0" w:right="0"/>
              <w:jc w:val="left"/>
              <w:rPr>
                <w:lang w:val="ru-RU"/>
              </w:rPr>
            </w:pPr>
            <w:r w:rsidRPr="00D95510">
              <w:rPr>
                <w:lang w:val="ru-RU"/>
              </w:rPr>
              <w:t xml:space="preserve">Кроме того, в соответствии с пунктами 15.2.4.5.6−15.2.4.5.11 для транспортных средств, в которых высота установки зеркала класса </w:t>
            </w:r>
            <w:r w:rsidRPr="00D95510">
              <w:rPr>
                <w:lang w:val="en-US"/>
              </w:rPr>
              <w:t>V</w:t>
            </w:r>
            <w:r w:rsidRPr="00D95510">
              <w:rPr>
                <w:lang w:val="ru-RU"/>
              </w:rPr>
              <w:t xml:space="preserve"> должна составлять не менее 2,4 м (см. пункт 15.2.4.5.12): требуемое поле обзора (пункты 15.2.4.5.6−</w:t>
            </w:r>
            <w:r w:rsidRPr="00D95510">
              <w:rPr>
                <w:lang w:val="ru-RU"/>
              </w:rPr>
              <w:br/>
              <w:t xml:space="preserve">15.2.4.5.9) может обеспечиваться посредством сочетания устройств прямого и непрямого обзора (классов </w:t>
            </w:r>
            <w:r w:rsidRPr="00D95510">
              <w:rPr>
                <w:lang w:val="en-US"/>
              </w:rPr>
              <w:t>IV</w:t>
            </w:r>
            <w:r w:rsidRPr="00D95510">
              <w:rPr>
                <w:lang w:val="ru-RU"/>
              </w:rPr>
              <w:t xml:space="preserve">, </w:t>
            </w:r>
            <w:r w:rsidRPr="00D95510">
              <w:rPr>
                <w:lang w:val="en-US"/>
              </w:rPr>
              <w:t>V</w:t>
            </w:r>
            <w:r w:rsidRPr="00D95510">
              <w:rPr>
                <w:lang w:val="ru-RU"/>
              </w:rPr>
              <w:t xml:space="preserve">, </w:t>
            </w:r>
            <w:r w:rsidRPr="00D95510">
              <w:rPr>
                <w:lang w:val="en-US"/>
              </w:rPr>
              <w:t>VI</w:t>
            </w:r>
            <w:r w:rsidRPr="00D95510">
              <w:rPr>
                <w:lang w:val="ru-RU"/>
              </w:rPr>
              <w:t>).</w:t>
            </w:r>
          </w:p>
          <w:p w:rsidR="00CF0F57" w:rsidRPr="00D95510" w:rsidRDefault="00CF0F57" w:rsidP="0099094E">
            <w:pPr>
              <w:pStyle w:val="SingleTxtG"/>
              <w:spacing w:line="240" w:lineRule="auto"/>
              <w:ind w:left="0" w:right="0"/>
              <w:jc w:val="left"/>
              <w:rPr>
                <w:lang w:val="ru-RU"/>
              </w:rPr>
            </w:pPr>
          </w:p>
        </w:tc>
      </w:tr>
      <w:tr w:rsidR="00CF0F57" w:rsidRPr="00531AE6" w:rsidTr="001B29D7"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CF0F57" w:rsidRPr="00531AE6" w:rsidRDefault="00CF0F57" w:rsidP="001B29D7">
            <w:pPr>
              <w:pStyle w:val="SingleTxtG"/>
              <w:keepNext/>
              <w:keepLines/>
              <w:spacing w:line="240" w:lineRule="auto"/>
              <w:ind w:left="0" w:right="0"/>
              <w:jc w:val="left"/>
              <w:rPr>
                <w:lang w:val="ru-RU"/>
              </w:rPr>
            </w:pPr>
            <w:r w:rsidRPr="00531AE6">
              <w:lastRenderedPageBreak/>
              <w:t>N</w:t>
            </w:r>
            <w:r w:rsidRPr="00531AE6">
              <w:rPr>
                <w:vertAlign w:val="subscript"/>
              </w:rPr>
              <w:t>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CF0F57" w:rsidRPr="00D95510" w:rsidRDefault="00CF0F57" w:rsidP="001B29D7">
            <w:pPr>
              <w:keepNext/>
              <w:keepLines/>
              <w:spacing w:after="40" w:line="220" w:lineRule="exact"/>
            </w:pPr>
            <w:r w:rsidRPr="00D95510">
              <w:t>Факультативно</w:t>
            </w:r>
            <w:r w:rsidRPr="00D95510">
              <w:br w:type="column"/>
            </w:r>
            <w:r w:rsidRPr="00D95510">
              <w:br/>
              <w:t>(в отношении поля обзора н</w:t>
            </w:r>
            <w:r w:rsidRPr="00D95510">
              <w:t>и</w:t>
            </w:r>
            <w:r w:rsidRPr="00D95510">
              <w:t>каких предпис</w:t>
            </w:r>
            <w:r w:rsidRPr="00D95510">
              <w:t>а</w:t>
            </w:r>
            <w:r w:rsidRPr="00D95510">
              <w:t>ний не пред</w:t>
            </w:r>
            <w:r w:rsidRPr="00D95510">
              <w:t>у</w:t>
            </w:r>
            <w:r w:rsidRPr="00D95510">
              <w:t>смотрено)</w:t>
            </w:r>
          </w:p>
        </w:tc>
        <w:tc>
          <w:tcPr>
            <w:tcW w:w="1603" w:type="dxa"/>
            <w:tcBorders>
              <w:bottom w:val="single" w:sz="12" w:space="0" w:color="auto"/>
            </w:tcBorders>
            <w:shd w:val="clear" w:color="auto" w:fill="auto"/>
          </w:tcPr>
          <w:p w:rsidR="00CF0F57" w:rsidRPr="00D95510" w:rsidRDefault="00CF0F57" w:rsidP="001B29D7">
            <w:pPr>
              <w:keepNext/>
              <w:keepLines/>
              <w:spacing w:before="80" w:after="80" w:line="200" w:lineRule="exact"/>
              <w:rPr>
                <w:i/>
              </w:rPr>
            </w:pPr>
            <w:r w:rsidRPr="00D95510">
              <w:t>Обязательно</w:t>
            </w:r>
            <w:r w:rsidRPr="00D95510">
              <w:br/>
            </w:r>
            <w:r w:rsidRPr="00D95510">
              <w:br w:type="column"/>
              <w:t xml:space="preserve">1 со стороны водителя и </w:t>
            </w:r>
            <w:r w:rsidRPr="00D95510">
              <w:br/>
              <w:t>1 со стороны пассажира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shd w:val="clear" w:color="auto" w:fill="auto"/>
          </w:tcPr>
          <w:p w:rsidR="00CF0F57" w:rsidRPr="00D95510" w:rsidRDefault="00CF0F57" w:rsidP="001B29D7">
            <w:pPr>
              <w:keepNext/>
              <w:keepLines/>
              <w:spacing w:before="80" w:after="80" w:line="200" w:lineRule="exact"/>
              <w:rPr>
                <w:i/>
              </w:rPr>
            </w:pPr>
            <w:r w:rsidRPr="00D95510">
              <w:t>Не разрешается</w:t>
            </w:r>
          </w:p>
        </w:tc>
        <w:tc>
          <w:tcPr>
            <w:tcW w:w="2215" w:type="dxa"/>
            <w:tcBorders>
              <w:bottom w:val="single" w:sz="12" w:space="0" w:color="auto"/>
            </w:tcBorders>
            <w:shd w:val="clear" w:color="auto" w:fill="auto"/>
          </w:tcPr>
          <w:p w:rsidR="00CF0F57" w:rsidRPr="00D95510" w:rsidRDefault="004F213B" w:rsidP="001B29D7">
            <w:pPr>
              <w:keepNext/>
              <w:keepLines/>
              <w:spacing w:after="40" w:line="220" w:lineRule="exact"/>
            </w:pPr>
            <w:r w:rsidRPr="00D95510">
              <w:rPr>
                <w:b/>
              </w:rPr>
              <w:t>Обязательно</w:t>
            </w:r>
            <w:r w:rsidR="00D95510" w:rsidRPr="00D95510">
              <w:rPr>
                <w:strike/>
              </w:rPr>
              <w:br/>
            </w:r>
            <w:r w:rsidRPr="00D95510">
              <w:rPr>
                <w:strike/>
              </w:rPr>
              <w:t>Факультативно</w:t>
            </w:r>
            <w:r w:rsidR="00CF0F57" w:rsidRPr="00D95510">
              <w:br/>
              <w:t>1 со стороны водит</w:t>
            </w:r>
            <w:r w:rsidR="00CF0F57" w:rsidRPr="00D95510">
              <w:t>е</w:t>
            </w:r>
            <w:r w:rsidR="00CF0F57" w:rsidRPr="00D95510">
              <w:t>ля и</w:t>
            </w:r>
          </w:p>
          <w:p w:rsidR="00CF0F57" w:rsidRPr="00D95510" w:rsidRDefault="00CF0F57" w:rsidP="001B29D7">
            <w:pPr>
              <w:keepNext/>
              <w:keepLines/>
              <w:spacing w:after="40" w:line="220" w:lineRule="exact"/>
            </w:pPr>
            <w:r w:rsidRPr="00D95510">
              <w:t>1 со стороны пасс</w:t>
            </w:r>
            <w:r w:rsidRPr="00D95510">
              <w:t>а</w:t>
            </w:r>
            <w:r w:rsidRPr="00D95510">
              <w:t>жира</w:t>
            </w:r>
          </w:p>
          <w:p w:rsidR="00CF0F57" w:rsidRPr="00D95510" w:rsidRDefault="00CF0F57" w:rsidP="001B29D7">
            <w:pPr>
              <w:keepNext/>
              <w:keepLines/>
              <w:spacing w:before="80" w:after="80" w:line="200" w:lineRule="exact"/>
              <w:rPr>
                <w:i/>
              </w:rPr>
            </w:pPr>
            <w:r w:rsidRPr="00D95510">
              <w:t>Кроме того, в соо</w:t>
            </w:r>
            <w:r w:rsidRPr="00D95510">
              <w:t>т</w:t>
            </w:r>
            <w:r w:rsidRPr="00D95510">
              <w:t xml:space="preserve">ветствии с пунктами 15.2.4.5.6−15.2.4.5.11 для транспортных средств, в которых высота установки зеркала класса </w:t>
            </w:r>
            <w:r w:rsidRPr="00D95510">
              <w:rPr>
                <w:lang w:val="en-US"/>
              </w:rPr>
              <w:t>V</w:t>
            </w:r>
            <w:r w:rsidRPr="00D95510">
              <w:t xml:space="preserve"> должна составлять не менее 2,4 м (см. пункт 15.2.4.5.12): требуемое поле обз</w:t>
            </w:r>
            <w:r w:rsidRPr="00D95510">
              <w:t>о</w:t>
            </w:r>
            <w:r w:rsidRPr="00D95510">
              <w:t>ра (пункты 15.2.4.5.6−</w:t>
            </w:r>
            <w:r w:rsidRPr="00D95510">
              <w:br/>
              <w:t>15.2.4.5.9) может обеспечиваться п</w:t>
            </w:r>
            <w:r w:rsidRPr="00D95510">
              <w:t>о</w:t>
            </w:r>
            <w:r w:rsidRPr="00D95510">
              <w:t xml:space="preserve">средством сочетания устройств прямого и непрямого обзора (классов </w:t>
            </w:r>
            <w:r w:rsidRPr="00D95510">
              <w:rPr>
                <w:lang w:val="en-US"/>
              </w:rPr>
              <w:t>IV</w:t>
            </w:r>
            <w:r w:rsidRPr="00D95510">
              <w:t xml:space="preserve">, </w:t>
            </w:r>
            <w:r w:rsidRPr="00D95510">
              <w:rPr>
                <w:lang w:val="en-US"/>
              </w:rPr>
              <w:t>V</w:t>
            </w:r>
            <w:r w:rsidRPr="00D95510">
              <w:t xml:space="preserve">, </w:t>
            </w:r>
            <w:r w:rsidRPr="00D95510">
              <w:rPr>
                <w:lang w:val="en-US"/>
              </w:rPr>
              <w:t>VI</w:t>
            </w:r>
            <w:r w:rsidRPr="00D95510">
              <w:t>).</w:t>
            </w:r>
          </w:p>
        </w:tc>
        <w:tc>
          <w:tcPr>
            <w:tcW w:w="2453" w:type="dxa"/>
            <w:tcBorders>
              <w:bottom w:val="single" w:sz="12" w:space="0" w:color="auto"/>
            </w:tcBorders>
            <w:shd w:val="clear" w:color="auto" w:fill="auto"/>
          </w:tcPr>
          <w:p w:rsidR="00CF0F57" w:rsidRPr="00D95510" w:rsidRDefault="00CF0F57" w:rsidP="001B29D7">
            <w:pPr>
              <w:keepNext/>
              <w:keepLines/>
              <w:spacing w:after="40" w:line="220" w:lineRule="exact"/>
            </w:pPr>
            <w:r w:rsidRPr="00D95510">
              <w:t>Обязательно</w:t>
            </w:r>
            <w:r w:rsidRPr="00D95510">
              <w:br/>
              <w:t>(см. пункты 15.2.2.7 и 15.2.4.5.5)</w:t>
            </w:r>
            <w:r w:rsidRPr="00D95510">
              <w:br/>
              <w:t xml:space="preserve">1 со стороны пассажира </w:t>
            </w:r>
            <w:r w:rsidRPr="00D95510">
              <w:br/>
            </w:r>
            <w:r w:rsidRPr="00D95510">
              <w:br w:type="column"/>
              <w:t>Факультативно</w:t>
            </w:r>
            <w:r w:rsidRPr="00D95510">
              <w:br/>
              <w:t>1 со стороны водителя (оба должны быть уст</w:t>
            </w:r>
            <w:r w:rsidRPr="00D95510">
              <w:t>а</w:t>
            </w:r>
            <w:r w:rsidRPr="00D95510">
              <w:t>новлены на высоте не менее 2 м от уровня дороги)</w:t>
            </w:r>
          </w:p>
          <w:p w:rsidR="00CF0F57" w:rsidRPr="00D95510" w:rsidRDefault="00CF0F57" w:rsidP="001B29D7">
            <w:pPr>
              <w:keepNext/>
              <w:keepLines/>
              <w:spacing w:before="80" w:after="80" w:line="200" w:lineRule="exact"/>
              <w:rPr>
                <w:i/>
              </w:rPr>
            </w:pPr>
            <w:r w:rsidRPr="00D95510">
              <w:t>Кроме того, в соотве</w:t>
            </w:r>
            <w:r w:rsidRPr="00D95510">
              <w:t>т</w:t>
            </w:r>
            <w:r w:rsidRPr="00D95510">
              <w:t>ствии с пунктами 15.2.4.5.6−15.2.4.5.11 для транспортных средств, в которых в</w:t>
            </w:r>
            <w:r w:rsidRPr="00D95510">
              <w:t>ы</w:t>
            </w:r>
            <w:r w:rsidRPr="00D95510">
              <w:t xml:space="preserve">сота установки зеркала класса </w:t>
            </w:r>
            <w:r w:rsidRPr="00D95510">
              <w:rPr>
                <w:lang w:val="en-US"/>
              </w:rPr>
              <w:t>V</w:t>
            </w:r>
            <w:r w:rsidRPr="00D95510">
              <w:t xml:space="preserve"> должна с</w:t>
            </w:r>
            <w:r w:rsidRPr="00D95510">
              <w:t>о</w:t>
            </w:r>
            <w:r w:rsidRPr="00D95510">
              <w:t>ставлять не менее 2,4 м (см. пункт 15.2.4.5.12): требуемое поле обзора (пункты 15.2.4.5.6−</w:t>
            </w:r>
            <w:r w:rsidRPr="00D95510">
              <w:br/>
              <w:t>15.2.4.5.9) может обе</w:t>
            </w:r>
            <w:r w:rsidRPr="00D95510">
              <w:t>с</w:t>
            </w:r>
            <w:r w:rsidRPr="00D95510">
              <w:t xml:space="preserve">печиваться посредством сочетания устройств прямого и непрямого обзора (классов </w:t>
            </w:r>
            <w:r w:rsidRPr="00D95510">
              <w:rPr>
                <w:lang w:val="en-US"/>
              </w:rPr>
              <w:t>IV</w:t>
            </w:r>
            <w:r w:rsidRPr="00D95510">
              <w:t xml:space="preserve">, </w:t>
            </w:r>
            <w:r w:rsidRPr="00D95510">
              <w:rPr>
                <w:lang w:val="en-US"/>
              </w:rPr>
              <w:t>V</w:t>
            </w:r>
            <w:r w:rsidRPr="00D95510">
              <w:t xml:space="preserve">, </w:t>
            </w:r>
            <w:r w:rsidRPr="00D95510">
              <w:rPr>
                <w:lang w:val="en-US"/>
              </w:rPr>
              <w:t>VI</w:t>
            </w:r>
            <w:r w:rsidRPr="00D95510">
              <w:t>).</w:t>
            </w:r>
          </w:p>
        </w:tc>
        <w:tc>
          <w:tcPr>
            <w:tcW w:w="242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F0F57" w:rsidRPr="00D95510" w:rsidRDefault="00CF0F57" w:rsidP="001B29D7">
            <w:pPr>
              <w:keepNext/>
              <w:keepLines/>
              <w:spacing w:after="40" w:line="220" w:lineRule="exact"/>
            </w:pPr>
            <w:r w:rsidRPr="00D95510">
              <w:t>Обязательно</w:t>
            </w:r>
            <w:r w:rsidRPr="00D95510">
              <w:br/>
              <w:t xml:space="preserve">(см. пункт 15.2.1.1.2) </w:t>
            </w:r>
            <w:r w:rsidRPr="00D95510">
              <w:br/>
              <w:t>1 переднее зеркало (должно быть устано</w:t>
            </w:r>
            <w:r w:rsidRPr="00D95510">
              <w:t>в</w:t>
            </w:r>
            <w:r w:rsidRPr="00D95510">
              <w:t>лено на высоте не м</w:t>
            </w:r>
            <w:r w:rsidRPr="00D95510">
              <w:t>е</w:t>
            </w:r>
            <w:r w:rsidRPr="00D95510">
              <w:t>нее 2 м от уровня дор</w:t>
            </w:r>
            <w:r w:rsidRPr="00D95510">
              <w:t>о</w:t>
            </w:r>
            <w:r w:rsidRPr="00D95510">
              <w:t>ги)</w:t>
            </w:r>
          </w:p>
          <w:p w:rsidR="00CF0F57" w:rsidRPr="00D95510" w:rsidRDefault="00CF0F57" w:rsidP="001B29D7">
            <w:pPr>
              <w:keepNext/>
              <w:keepLines/>
              <w:spacing w:after="40" w:line="220" w:lineRule="exact"/>
            </w:pPr>
            <w:r w:rsidRPr="00D95510">
              <w:t>Кроме того, в соотве</w:t>
            </w:r>
            <w:r w:rsidRPr="00D95510">
              <w:t>т</w:t>
            </w:r>
            <w:r w:rsidRPr="00D95510">
              <w:t>ствии с пунктами 15.2.4.5.6−15.2.4.5.11 для транспортных средств, в которых в</w:t>
            </w:r>
            <w:r w:rsidRPr="00D95510">
              <w:t>ы</w:t>
            </w:r>
            <w:r w:rsidRPr="00D95510">
              <w:t xml:space="preserve">сота установки зеркала класса </w:t>
            </w:r>
            <w:r w:rsidRPr="00D95510">
              <w:rPr>
                <w:lang w:val="en-US"/>
              </w:rPr>
              <w:t>V</w:t>
            </w:r>
            <w:r w:rsidRPr="00D95510">
              <w:t xml:space="preserve"> должна с</w:t>
            </w:r>
            <w:r w:rsidRPr="00D95510">
              <w:t>о</w:t>
            </w:r>
            <w:r w:rsidRPr="00D95510">
              <w:t>ставлять не менее 2,4 м (см. пункт 15.2.4.5.12): требуемое поле обзора (пункты 15.2.4.5.6−</w:t>
            </w:r>
            <w:r w:rsidRPr="00D95510">
              <w:br/>
              <w:t>15.2.4.5.9) может обе</w:t>
            </w:r>
            <w:r w:rsidRPr="00D95510">
              <w:t>с</w:t>
            </w:r>
            <w:r w:rsidRPr="00D95510">
              <w:t>печиваться посре</w:t>
            </w:r>
            <w:r w:rsidRPr="00D95510">
              <w:t>д</w:t>
            </w:r>
            <w:r w:rsidRPr="00D95510">
              <w:t xml:space="preserve">ством сочетания устройств прямого и непрямого обзора (классов </w:t>
            </w:r>
            <w:r w:rsidRPr="00D95510">
              <w:rPr>
                <w:lang w:val="en-US"/>
              </w:rPr>
              <w:t>IV</w:t>
            </w:r>
            <w:r w:rsidRPr="00D95510">
              <w:t xml:space="preserve">, </w:t>
            </w:r>
            <w:r w:rsidRPr="00D95510">
              <w:rPr>
                <w:lang w:val="en-US"/>
              </w:rPr>
              <w:t>V</w:t>
            </w:r>
            <w:r w:rsidRPr="00D95510">
              <w:t xml:space="preserve">, </w:t>
            </w:r>
            <w:r w:rsidRPr="00D95510">
              <w:rPr>
                <w:lang w:val="en-US"/>
              </w:rPr>
              <w:t>VI</w:t>
            </w:r>
            <w:r w:rsidRPr="00D95510">
              <w:t>).</w:t>
            </w:r>
          </w:p>
        </w:tc>
      </w:tr>
    </w:tbl>
    <w:p w:rsidR="001C4CA5" w:rsidRPr="00520FBC" w:rsidRDefault="00DF11B0" w:rsidP="00DF11B0">
      <w:pPr>
        <w:pStyle w:val="SingleTxtG"/>
        <w:spacing w:line="240" w:lineRule="auto"/>
        <w:jc w:val="right"/>
        <w:rPr>
          <w:lang w:val="ru-RU"/>
        </w:rPr>
      </w:pPr>
      <w:r w:rsidRPr="00520FBC">
        <w:rPr>
          <w:lang w:val="ru-RU"/>
        </w:rPr>
        <w:t>"</w:t>
      </w:r>
    </w:p>
    <w:p w:rsidR="00DF11B0" w:rsidRPr="00520FBC" w:rsidRDefault="00DF11B0" w:rsidP="00651BA7">
      <w:pPr>
        <w:pStyle w:val="SingleTxtG"/>
        <w:spacing w:line="240" w:lineRule="auto"/>
        <w:rPr>
          <w:lang w:val="ru-RU"/>
        </w:rPr>
      </w:pPr>
    </w:p>
    <w:p w:rsidR="0048340D" w:rsidRDefault="0048340D" w:rsidP="00651BA7">
      <w:pPr>
        <w:pStyle w:val="SingleTxtG"/>
        <w:spacing w:line="240" w:lineRule="auto"/>
        <w:rPr>
          <w:lang w:val="ru-RU"/>
        </w:rPr>
        <w:sectPr w:rsidR="0048340D" w:rsidSect="001C4CA5">
          <w:headerReference w:type="default" r:id="rId16"/>
          <w:footerReference w:type="default" r:id="rId17"/>
          <w:headerReference w:type="first" r:id="rId18"/>
          <w:footerReference w:type="first" r:id="rId19"/>
          <w:pgSz w:w="16840" w:h="11907" w:orient="landscape" w:code="9"/>
          <w:pgMar w:top="1134" w:right="1701" w:bottom="1134" w:left="2268" w:header="1134" w:footer="1006" w:gutter="0"/>
          <w:cols w:space="720"/>
          <w:titlePg/>
          <w:docGrid w:linePitch="360"/>
        </w:sectPr>
      </w:pPr>
    </w:p>
    <w:p w:rsidR="006125B8" w:rsidRPr="0091727F" w:rsidRDefault="006125B8" w:rsidP="006125B8">
      <w:pPr>
        <w:pStyle w:val="HChGR"/>
        <w:tabs>
          <w:tab w:val="clear" w:pos="851"/>
        </w:tabs>
        <w:spacing w:line="240" w:lineRule="auto"/>
        <w:ind w:hanging="567"/>
      </w:pPr>
      <w:r w:rsidRPr="0091727F">
        <w:lastRenderedPageBreak/>
        <w:t>II.</w:t>
      </w:r>
      <w:r w:rsidRPr="0091727F">
        <w:tab/>
        <w:t>Обоснование</w:t>
      </w:r>
    </w:p>
    <w:p w:rsidR="0048340D" w:rsidRDefault="006125B8" w:rsidP="00B70A25">
      <w:pPr>
        <w:pStyle w:val="SingleTxtG"/>
        <w:spacing w:line="240" w:lineRule="auto"/>
        <w:ind w:firstLine="567"/>
        <w:rPr>
          <w:lang w:val="ru-RU"/>
        </w:rPr>
      </w:pPr>
      <w:r w:rsidRPr="006125B8">
        <w:rPr>
          <w:lang w:val="ru-RU"/>
        </w:rPr>
        <w:t xml:space="preserve">Предложение направлено на достижение эквивалентности текста Правил на русском и английском языках. </w:t>
      </w:r>
      <w:r w:rsidR="001C662D">
        <w:rPr>
          <w:lang w:val="ru-RU"/>
        </w:rPr>
        <w:t>В русском</w:t>
      </w:r>
      <w:r w:rsidRPr="006125B8">
        <w:rPr>
          <w:lang w:val="ru-RU"/>
        </w:rPr>
        <w:t xml:space="preserve"> текст</w:t>
      </w:r>
      <w:r w:rsidR="001C662D">
        <w:rPr>
          <w:lang w:val="ru-RU"/>
        </w:rPr>
        <w:t>е</w:t>
      </w:r>
      <w:r>
        <w:rPr>
          <w:lang w:val="ru-RU"/>
        </w:rPr>
        <w:t xml:space="preserve"> Правил </w:t>
      </w:r>
      <w:r w:rsidRPr="006125B8">
        <w:rPr>
          <w:lang w:val="ru-RU"/>
        </w:rPr>
        <w:t>(Параграф 15.2.1.1.1 Таблица)</w:t>
      </w:r>
      <w:r>
        <w:rPr>
          <w:lang w:val="ru-RU"/>
        </w:rPr>
        <w:t xml:space="preserve"> </w:t>
      </w:r>
      <w:r w:rsidRPr="006125B8">
        <w:rPr>
          <w:lang w:val="ru-RU"/>
        </w:rPr>
        <w:t xml:space="preserve">требования по установке </w:t>
      </w:r>
      <w:r>
        <w:rPr>
          <w:lang w:val="ru-RU"/>
        </w:rPr>
        <w:t>ш</w:t>
      </w:r>
      <w:r w:rsidRPr="006125B8">
        <w:rPr>
          <w:lang w:val="ru-RU"/>
        </w:rPr>
        <w:t xml:space="preserve">ирокоугольных зеркал класса </w:t>
      </w:r>
      <w:r w:rsidRPr="006125B8">
        <w:t>IV</w:t>
      </w:r>
      <w:r w:rsidRPr="006125B8">
        <w:rPr>
          <w:lang w:val="ru-RU"/>
        </w:rPr>
        <w:t xml:space="preserve"> на транспортных средствах категории </w:t>
      </w:r>
      <w:r w:rsidRPr="00BF3128">
        <w:rPr>
          <w:sz w:val="18"/>
          <w:szCs w:val="18"/>
        </w:rPr>
        <w:t>N</w:t>
      </w:r>
      <w:r w:rsidRPr="006125B8">
        <w:rPr>
          <w:sz w:val="18"/>
          <w:szCs w:val="18"/>
          <w:vertAlign w:val="subscript"/>
          <w:lang w:val="ru-RU"/>
        </w:rPr>
        <w:t>2</w:t>
      </w:r>
      <w:r w:rsidR="001C662D">
        <w:rPr>
          <w:sz w:val="18"/>
          <w:szCs w:val="18"/>
          <w:vertAlign w:val="subscript"/>
          <w:lang w:val="ru-RU"/>
        </w:rPr>
        <w:t xml:space="preserve"> </w:t>
      </w:r>
      <w:r>
        <w:rPr>
          <w:sz w:val="18"/>
          <w:szCs w:val="18"/>
          <w:lang w:val="ru-RU"/>
        </w:rPr>
        <w:t>(</w:t>
      </w:r>
      <w:r w:rsidRPr="006125B8">
        <w:rPr>
          <w:sz w:val="18"/>
          <w:szCs w:val="18"/>
          <w:lang w:val="ru-RU"/>
        </w:rPr>
        <w:t xml:space="preserve"> &gt;7,5</w:t>
      </w:r>
      <w:r>
        <w:rPr>
          <w:sz w:val="18"/>
          <w:szCs w:val="18"/>
          <w:lang w:val="ru-RU"/>
        </w:rPr>
        <w:t xml:space="preserve">т) и </w:t>
      </w:r>
      <w:r w:rsidRPr="00BF3128">
        <w:rPr>
          <w:sz w:val="18"/>
          <w:szCs w:val="18"/>
        </w:rPr>
        <w:t>N</w:t>
      </w:r>
      <w:r w:rsidRPr="006125B8">
        <w:rPr>
          <w:sz w:val="18"/>
          <w:szCs w:val="18"/>
          <w:vertAlign w:val="subscript"/>
          <w:lang w:val="ru-RU"/>
        </w:rPr>
        <w:t>3</w:t>
      </w:r>
      <w:r>
        <w:rPr>
          <w:sz w:val="18"/>
          <w:szCs w:val="18"/>
          <w:vertAlign w:val="subscript"/>
          <w:lang w:val="ru-RU"/>
        </w:rPr>
        <w:t xml:space="preserve"> </w:t>
      </w:r>
      <w:r>
        <w:rPr>
          <w:lang w:val="ru-RU"/>
        </w:rPr>
        <w:t>указаны как факультативные. В о</w:t>
      </w:r>
      <w:r w:rsidR="001C662D">
        <w:rPr>
          <w:lang w:val="ru-RU"/>
        </w:rPr>
        <w:t>ригинальном</w:t>
      </w:r>
      <w:r>
        <w:rPr>
          <w:lang w:val="ru-RU"/>
        </w:rPr>
        <w:t xml:space="preserve"> тексте Правил на английском языке указанные требования являются обязательными.</w:t>
      </w:r>
    </w:p>
    <w:p w:rsidR="00EA3236" w:rsidRPr="000D0516" w:rsidRDefault="00EA3236" w:rsidP="00EA3236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A3236" w:rsidRPr="000D0516" w:rsidSect="0048340D">
      <w:headerReference w:type="first" r:id="rId20"/>
      <w:footerReference w:type="first" r:id="rId21"/>
      <w:pgSz w:w="11907" w:h="16840" w:code="9"/>
      <w:pgMar w:top="1701" w:right="1134" w:bottom="2268" w:left="1134" w:header="1134" w:footer="10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B0" w:rsidRDefault="00E410B0">
      <w:r>
        <w:rPr>
          <w:lang w:val="en-US"/>
        </w:rPr>
        <w:tab/>
      </w:r>
      <w:r>
        <w:separator/>
      </w:r>
    </w:p>
  </w:endnote>
  <w:endnote w:type="continuationSeparator" w:id="0">
    <w:p w:rsidR="00E410B0" w:rsidRDefault="00E4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38" w:rsidRPr="009A6F4A" w:rsidRDefault="00F7753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551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38" w:rsidRPr="009A6F4A" w:rsidRDefault="00F77538">
    <w:pPr>
      <w:pStyle w:val="Footer"/>
      <w:rPr>
        <w:lang w:val="en-US"/>
      </w:rPr>
    </w:pPr>
    <w:r>
      <w:rPr>
        <w:lang w:val="en-US"/>
      </w:rPr>
      <w:t>GE.</w:t>
    </w:r>
    <w:r w:rsidR="0097161B">
      <w:rPr>
        <w:lang w:val="en-US"/>
      </w:rPr>
      <w:t>1</w:t>
    </w:r>
    <w:r w:rsidR="0048340D">
      <w:rPr>
        <w:lang w:val="ru-RU"/>
      </w:rPr>
      <w:t>6</w:t>
    </w:r>
    <w:r>
      <w:rPr>
        <w:lang w:val="en-US"/>
      </w:rPr>
      <w:t>-</w:t>
    </w:r>
    <w:r w:rsidR="003D3AE4">
      <w:rPr>
        <w:lang w:val="en-US"/>
      </w:rPr>
      <w:t>?????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340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13"/>
      <w:gridCol w:w="4641"/>
      <w:gridCol w:w="1301"/>
    </w:tblGrid>
    <w:tr w:rsidR="008E3ED2" w:rsidTr="007E2EEC">
      <w:trPr>
        <w:trHeight w:val="433"/>
      </w:trPr>
      <w:tc>
        <w:tcPr>
          <w:tcW w:w="4068" w:type="dxa"/>
          <w:vAlign w:val="bottom"/>
        </w:tcPr>
        <w:p w:rsidR="008E3ED2" w:rsidRPr="00FF2DB4" w:rsidRDefault="008E3ED2" w:rsidP="007E2EEC">
          <w:r>
            <w:rPr>
              <w:lang w:val="en-US"/>
            </w:rPr>
            <w:t>GE.16</w:t>
          </w:r>
          <w:r w:rsidRPr="00AE5855">
            <w:rPr>
              <w:lang w:val="en-US"/>
            </w:rPr>
            <w:t>-</w:t>
          </w:r>
          <w:r>
            <w:rPr>
              <w:lang w:val="en-US"/>
            </w:rPr>
            <w:t>01937</w:t>
          </w:r>
          <w:r w:rsidRPr="00AE5855">
            <w:rPr>
              <w:lang w:val="en-US"/>
            </w:rPr>
            <w:t xml:space="preserve">   (R)</w:t>
          </w:r>
          <w:r>
            <w:t xml:space="preserve">   </w:t>
          </w:r>
        </w:p>
      </w:tc>
      <w:tc>
        <w:tcPr>
          <w:tcW w:w="4663" w:type="dxa"/>
          <w:vMerge w:val="restart"/>
          <w:vAlign w:val="bottom"/>
        </w:tcPr>
        <w:p w:rsidR="008E3ED2" w:rsidRDefault="00F1758F" w:rsidP="007E2EE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>
                <wp:extent cx="2704465" cy="231775"/>
                <wp:effectExtent l="0" t="0" r="635" b="0"/>
                <wp:docPr id="13" name="Рисунок 6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8E3ED2" w:rsidRDefault="00F1758F" w:rsidP="007E2EE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688975" cy="688975"/>
                <wp:effectExtent l="0" t="0" r="0" b="0"/>
                <wp:docPr id="43" name="Рисунок 43" descr="http://undocs.org/m2/QRCode2.ashx?DS=ECE/TRANS/WP.29/GRSG/2016/12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http://undocs.org/m2/QRCode2.ashx?DS=ECE/TRANS/WP.29/GRSG/2016/12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3ED2" w:rsidRPr="00797A78" w:rsidTr="007E2EEC">
      <w:tc>
        <w:tcPr>
          <w:tcW w:w="4068" w:type="dxa"/>
          <w:vAlign w:val="bottom"/>
        </w:tcPr>
        <w:p w:rsidR="008E3ED2" w:rsidRPr="008E3ED2" w:rsidRDefault="008E3ED2" w:rsidP="007E2EEC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E3E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E3E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E3E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E3E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E3E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E3E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8E3E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8E3E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8E3E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8E3ED2" w:rsidRDefault="008E3ED2" w:rsidP="007E2EEC"/>
      </w:tc>
      <w:tc>
        <w:tcPr>
          <w:tcW w:w="1124" w:type="dxa"/>
          <w:vMerge/>
        </w:tcPr>
        <w:p w:rsidR="008E3ED2" w:rsidRDefault="008E3ED2" w:rsidP="007E2EEC"/>
      </w:tc>
    </w:tr>
  </w:tbl>
  <w:p w:rsidR="008E3ED2" w:rsidRDefault="008E3ED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0D" w:rsidRPr="00AA5C3F" w:rsidRDefault="00F1758F" w:rsidP="00AA5C3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-992505</wp:posOffset>
              </wp:positionH>
              <wp:positionV relativeFrom="paragraph">
                <wp:posOffset>-644525</wp:posOffset>
              </wp:positionV>
              <wp:extent cx="314325" cy="267335"/>
              <wp:effectExtent l="0" t="3175" r="1905" b="0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C3F" w:rsidRDefault="00AA5C3F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03422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-78.15pt;margin-top:-50.75pt;width:24.75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" stroked="f">
              <v:textbox style="layout-flow:vertical">
                <w:txbxContent>
                  <w:p w:rsidR="00AA5C3F" w:rsidRDefault="00AA5C3F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03422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3F" w:rsidRDefault="00AA5C3F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3F" w:rsidRDefault="00AA5C3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0342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B0" w:rsidRPr="00F71F63" w:rsidRDefault="00E410B0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410B0" w:rsidRPr="00F71F63" w:rsidRDefault="00E410B0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410B0" w:rsidRPr="00635E86" w:rsidRDefault="00E410B0" w:rsidP="00635E86">
      <w:pPr>
        <w:pStyle w:val="Footer"/>
      </w:pPr>
    </w:p>
  </w:footnote>
  <w:footnote w:id="1">
    <w:p w:rsidR="00ED4BAE" w:rsidRPr="0091727F" w:rsidRDefault="00006BD3" w:rsidP="00005C1B">
      <w:pPr>
        <w:pStyle w:val="FootnoteText"/>
        <w:rPr>
          <w:lang w:val="ru-RU"/>
        </w:rPr>
      </w:pPr>
      <w:r>
        <w:tab/>
      </w:r>
      <w:r w:rsidRPr="00422672">
        <w:rPr>
          <w:rStyle w:val="FootnoteReference"/>
          <w:sz w:val="20"/>
          <w:vertAlign w:val="baseline"/>
          <w:lang w:val="ru-RU"/>
        </w:rPr>
        <w:t>*</w:t>
      </w:r>
      <w:r w:rsidRPr="00422672">
        <w:rPr>
          <w:sz w:val="20"/>
          <w:lang w:val="ru-RU"/>
        </w:rPr>
        <w:t xml:space="preserve"> </w:t>
      </w:r>
      <w:r w:rsidRPr="00422672">
        <w:rPr>
          <w:sz w:val="20"/>
          <w:lang w:val="ru-RU"/>
        </w:rPr>
        <w:tab/>
      </w:r>
      <w:r w:rsidRPr="00422672">
        <w:rPr>
          <w:lang w:val="ru-RU"/>
        </w:rPr>
        <w:t>В соответствии с программой работы Комитета по внутреннему транспорту на 201</w:t>
      </w:r>
      <w:r w:rsidR="00D95510" w:rsidRPr="00D95510">
        <w:rPr>
          <w:lang w:val="ru-RU"/>
        </w:rPr>
        <w:t>4</w:t>
      </w:r>
      <w:r w:rsidRPr="00422672">
        <w:rPr>
          <w:lang w:val="ru-RU"/>
        </w:rPr>
        <w:t>−201</w:t>
      </w:r>
      <w:r w:rsidR="00D95510" w:rsidRPr="00D95510">
        <w:rPr>
          <w:lang w:val="ru-RU"/>
        </w:rPr>
        <w:t>8</w:t>
      </w:r>
      <w:r w:rsidRPr="00422672">
        <w:rPr>
          <w:lang w:val="ru-RU"/>
        </w:rPr>
        <w:t xml:space="preserve"> годы (</w:t>
      </w:r>
      <w:r w:rsidRPr="00422672">
        <w:t>ECE</w:t>
      </w:r>
      <w:r w:rsidRPr="00422672">
        <w:rPr>
          <w:lang w:val="ru-RU"/>
        </w:rPr>
        <w:t>/</w:t>
      </w:r>
      <w:r w:rsidRPr="00422672">
        <w:t>TRANS</w:t>
      </w:r>
      <w:r w:rsidRPr="00422672">
        <w:rPr>
          <w:lang w:val="ru-RU"/>
        </w:rPr>
        <w:t>/2</w:t>
      </w:r>
      <w:r w:rsidR="00D95510" w:rsidRPr="00D95510">
        <w:rPr>
          <w:lang w:val="ru-RU"/>
        </w:rPr>
        <w:t>4</w:t>
      </w:r>
      <w:r w:rsidRPr="00422672">
        <w:rPr>
          <w:lang w:val="ru-RU"/>
        </w:rPr>
        <w:t>0, пункт 10</w:t>
      </w:r>
      <w:r w:rsidR="00D95510" w:rsidRPr="00D95510">
        <w:rPr>
          <w:lang w:val="ru-RU"/>
        </w:rPr>
        <w:t>5</w:t>
      </w:r>
      <w:r w:rsidRPr="00422672">
        <w:rPr>
          <w:lang w:val="ru-RU"/>
        </w:rPr>
        <w:t xml:space="preserve">, и </w:t>
      </w:r>
      <w:r w:rsidRPr="00422672">
        <w:t>ECE</w:t>
      </w:r>
      <w:r w:rsidRPr="00422672">
        <w:rPr>
          <w:lang w:val="ru-RU"/>
        </w:rPr>
        <w:t>/</w:t>
      </w:r>
      <w:r w:rsidRPr="00422672">
        <w:t>TRANS</w:t>
      </w:r>
      <w:r w:rsidRPr="00422672">
        <w:rPr>
          <w:lang w:val="ru-RU"/>
        </w:rPr>
        <w:t>/201</w:t>
      </w:r>
      <w:r w:rsidR="00D95510" w:rsidRPr="00D95510">
        <w:rPr>
          <w:lang w:val="ru-RU"/>
        </w:rPr>
        <w:t>4</w:t>
      </w:r>
      <w:r w:rsidRPr="00422672">
        <w:rPr>
          <w:lang w:val="ru-RU"/>
        </w:rPr>
        <w:t>/</w:t>
      </w:r>
      <w:r w:rsidR="00D95510" w:rsidRPr="00D95510">
        <w:rPr>
          <w:lang w:val="ru-RU"/>
        </w:rPr>
        <w:t>26</w:t>
      </w:r>
      <w:r w:rsidRPr="00422672">
        <w:rPr>
          <w:lang w:val="ru-RU"/>
        </w:rPr>
        <w:t>, подпрограмма</w:t>
      </w:r>
      <w:r w:rsidR="0091727F" w:rsidRPr="00422672">
        <w:rPr>
          <w:lang w:val="en-US"/>
        </w:rPr>
        <w:t> </w:t>
      </w:r>
      <w:r w:rsidRPr="00422672">
        <w:rPr>
          <w:lang w:val="ru-RU"/>
        </w:rPr>
        <w:t>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38" w:rsidRPr="00E71A0F" w:rsidRDefault="00F77538">
    <w:pPr>
      <w:pStyle w:val="Header"/>
      <w:rPr>
        <w:lang w:val="en-US"/>
      </w:rPr>
    </w:pPr>
    <w:r>
      <w:rPr>
        <w:lang w:val="en-US"/>
      </w:rPr>
      <w:t>ECE/</w:t>
    </w:r>
    <w:r w:rsidR="0097161B">
      <w:rPr>
        <w:lang w:val="en-US"/>
      </w:rPr>
      <w:t>TRANS/WP.29/GRRF/2013/</w:t>
    </w:r>
    <w:r w:rsidR="00651BA7">
      <w:rPr>
        <w:lang w:val="en-US"/>
      </w:rPr>
      <w:t>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38" w:rsidRPr="009A6F4A" w:rsidRDefault="00F77538" w:rsidP="0048340D">
    <w:pPr>
      <w:pStyle w:val="Header"/>
      <w:tabs>
        <w:tab w:val="clear" w:pos="9639"/>
        <w:tab w:val="right" w:pos="12900"/>
      </w:tabs>
      <w:rPr>
        <w:lang w:val="en-US"/>
      </w:rPr>
    </w:pPr>
    <w:r>
      <w:rPr>
        <w:lang w:val="en-US"/>
      </w:rPr>
      <w:tab/>
    </w:r>
    <w:r w:rsidR="0048340D">
      <w:rPr>
        <w:lang w:val="ru-RU"/>
      </w:rPr>
      <w:t xml:space="preserve">                     </w:t>
    </w:r>
    <w:r>
      <w:rPr>
        <w:lang w:val="en-US"/>
      </w:rPr>
      <w:t>E</w:t>
    </w:r>
    <w:r>
      <w:rPr>
        <w:lang w:val="ru-RU"/>
      </w:rPr>
      <w:t>СЕ</w:t>
    </w:r>
    <w:r>
      <w:rPr>
        <w:lang w:val="en-US"/>
      </w:rPr>
      <w:t>/</w:t>
    </w:r>
    <w:r w:rsidR="0024723E">
      <w:rPr>
        <w:lang w:val="en-US"/>
      </w:rPr>
      <w:t>TRANS/WP.29/GRSG/2016</w:t>
    </w:r>
    <w:r w:rsidR="0097161B">
      <w:rPr>
        <w:lang w:val="en-US"/>
      </w:rPr>
      <w:t>/</w:t>
    </w:r>
    <w:r w:rsidR="003D3AE4">
      <w:rPr>
        <w:lang w:val="en-US"/>
      </w:rPr>
      <w:t>??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D2" w:rsidRDefault="008E3ED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0D" w:rsidRPr="009A6F4A" w:rsidRDefault="00F1758F" w:rsidP="0048340D">
    <w:pPr>
      <w:pStyle w:val="Header"/>
      <w:tabs>
        <w:tab w:val="clear" w:pos="9639"/>
        <w:tab w:val="right" w:pos="12900"/>
      </w:tabs>
      <w:rPr>
        <w:lang w:val="en-US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8310880</wp:posOffset>
              </wp:positionH>
              <wp:positionV relativeFrom="paragraph">
                <wp:posOffset>191135</wp:posOffset>
              </wp:positionV>
              <wp:extent cx="497840" cy="5516880"/>
              <wp:effectExtent l="0" t="635" r="1905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" cy="551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510" w:rsidRPr="00520FBC" w:rsidRDefault="00D95510" w:rsidP="00D95510">
                          <w:pPr>
                            <w:pBdr>
                              <w:bottom w:val="single" w:sz="4" w:space="1" w:color="auto"/>
                            </w:pBdr>
                            <w:spacing w:line="240" w:lineRule="auto"/>
                            <w:jc w:val="right"/>
                            <w:rPr>
                              <w:b/>
                              <w:lang w:val="fr-CH"/>
                            </w:rPr>
                          </w:pPr>
                          <w:r w:rsidRPr="00520FBC">
                            <w:rPr>
                              <w:b/>
                              <w:lang w:val="fr-CH"/>
                            </w:rPr>
                            <w:t>ECE/TRANS/WP.29/GRSG/2016/12</w:t>
                          </w:r>
                        </w:p>
                        <w:p w:rsidR="00D95510" w:rsidRPr="004342E4" w:rsidRDefault="00103422" w:rsidP="00D95510">
                          <w:pPr>
                            <w:spacing w:line="240" w:lineRule="auto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pict>
                              <v:rect id="_x0000_i1026" style="width:.65pt;height:187.1pt" o:hrpct="1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54.4pt;margin-top:15.05pt;width:39.2pt;height:4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" stroked="f">
              <v:textbox style="layout-flow:vertical">
                <w:txbxContent>
                  <w:p w:rsidR="00D95510" w:rsidRPr="00520FBC" w:rsidRDefault="00D95510" w:rsidP="00D95510">
                    <w:pPr>
                      <w:pBdr>
                        <w:bottom w:val="single" w:sz="4" w:space="1" w:color="auto"/>
                      </w:pBdr>
                      <w:spacing w:line="240" w:lineRule="auto"/>
                      <w:jc w:val="right"/>
                      <w:rPr>
                        <w:b/>
                        <w:lang w:val="fr-CH"/>
                      </w:rPr>
                    </w:pPr>
                    <w:proofErr w:type="spellStart"/>
                    <w:r w:rsidRPr="00520FBC">
                      <w:rPr>
                        <w:b/>
                        <w:lang w:val="fr-CH"/>
                      </w:rPr>
                      <w:t>ECE</w:t>
                    </w:r>
                    <w:proofErr w:type="spellEnd"/>
                    <w:r w:rsidRPr="00520FBC">
                      <w:rPr>
                        <w:b/>
                        <w:lang w:val="fr-CH"/>
                      </w:rPr>
                      <w:t>/TRANS/WP.29/</w:t>
                    </w:r>
                    <w:proofErr w:type="spellStart"/>
                    <w:r w:rsidRPr="00520FBC">
                      <w:rPr>
                        <w:b/>
                        <w:lang w:val="fr-CH"/>
                      </w:rPr>
                      <w:t>GRSG</w:t>
                    </w:r>
                    <w:proofErr w:type="spellEnd"/>
                    <w:r w:rsidRPr="00520FBC">
                      <w:rPr>
                        <w:b/>
                        <w:lang w:val="fr-CH"/>
                      </w:rPr>
                      <w:t>/2016/12</w:t>
                    </w:r>
                  </w:p>
                  <w:p w:rsidR="00D95510" w:rsidRPr="004342E4" w:rsidRDefault="00096FA3" w:rsidP="00D95510">
                    <w:pPr>
                      <w:spacing w:line="240" w:lineRule="auto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pict>
                        <v:rect id="_x0000_i1027" style="width:.65pt;height:187.1pt" o:hrpct="1" o:hralign="center" o:hrstd="t" o:hr="t" fillcolor="#a0a0a0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10" w:rsidRPr="00D95510" w:rsidRDefault="00F1758F" w:rsidP="00D95510">
    <w:pPr>
      <w:pStyle w:val="Header"/>
      <w:pBdr>
        <w:bottom w:val="none" w:sz="0" w:space="0" w:color="auto"/>
      </w:pBd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8306435</wp:posOffset>
              </wp:positionH>
              <wp:positionV relativeFrom="paragraph">
                <wp:posOffset>339090</wp:posOffset>
              </wp:positionV>
              <wp:extent cx="497840" cy="5516880"/>
              <wp:effectExtent l="635" t="0" r="0" b="190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" cy="551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510" w:rsidRPr="00520FBC" w:rsidRDefault="00D95510" w:rsidP="00D95510">
                          <w:pPr>
                            <w:pBdr>
                              <w:bottom w:val="single" w:sz="4" w:space="1" w:color="auto"/>
                            </w:pBdr>
                            <w:spacing w:line="240" w:lineRule="auto"/>
                            <w:rPr>
                              <w:b/>
                              <w:lang w:val="fr-CH"/>
                            </w:rPr>
                          </w:pPr>
                          <w:r w:rsidRPr="00520FBC">
                            <w:rPr>
                              <w:b/>
                              <w:lang w:val="fr-CH"/>
                            </w:rPr>
                            <w:t>ECE/TRANS/WP.29/GRSG/2016/12</w:t>
                          </w:r>
                        </w:p>
                        <w:p w:rsidR="00D95510" w:rsidRPr="004342E4" w:rsidRDefault="00103422" w:rsidP="00D95510">
                          <w:pPr>
                            <w:spacing w:line="240" w:lineRule="auto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pict>
                              <v:rect id="_x0000_i1028" style="width:.65pt;height:187.1pt" o:hrpct="1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654.05pt;margin-top:26.7pt;width:39.2pt;height:4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" stroked="f">
              <v:textbox style="layout-flow:vertical">
                <w:txbxContent>
                  <w:p w:rsidR="00D95510" w:rsidRPr="00520FBC" w:rsidRDefault="00D95510" w:rsidP="00D95510">
                    <w:pPr>
                      <w:pBdr>
                        <w:bottom w:val="single" w:sz="4" w:space="1" w:color="auto"/>
                      </w:pBdr>
                      <w:spacing w:line="240" w:lineRule="auto"/>
                      <w:rPr>
                        <w:b/>
                        <w:lang w:val="fr-CH"/>
                      </w:rPr>
                    </w:pPr>
                    <w:proofErr w:type="spellStart"/>
                    <w:r w:rsidRPr="00520FBC">
                      <w:rPr>
                        <w:b/>
                        <w:lang w:val="fr-CH"/>
                      </w:rPr>
                      <w:t>ECE</w:t>
                    </w:r>
                    <w:proofErr w:type="spellEnd"/>
                    <w:r w:rsidRPr="00520FBC">
                      <w:rPr>
                        <w:b/>
                        <w:lang w:val="fr-CH"/>
                      </w:rPr>
                      <w:t>/TRANS/WP.29/</w:t>
                    </w:r>
                    <w:proofErr w:type="spellStart"/>
                    <w:r w:rsidRPr="00520FBC">
                      <w:rPr>
                        <w:b/>
                        <w:lang w:val="fr-CH"/>
                      </w:rPr>
                      <w:t>GRSG</w:t>
                    </w:r>
                    <w:proofErr w:type="spellEnd"/>
                    <w:r w:rsidRPr="00520FBC">
                      <w:rPr>
                        <w:b/>
                        <w:lang w:val="fr-CH"/>
                      </w:rPr>
                      <w:t>/2016/12</w:t>
                    </w:r>
                  </w:p>
                  <w:p w:rsidR="00D95510" w:rsidRPr="004342E4" w:rsidRDefault="00096FA3" w:rsidP="00D95510">
                    <w:pPr>
                      <w:spacing w:line="240" w:lineRule="auto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pict>
                        <v:rect id="_x0000_i1029" style="width:.65pt;height:187.1pt" o:hrpct="1" o:hralign="center" o:hrstd="t" o:hr="t" fillcolor="#a0a0a0" stroked="f"/>
                      </w:pic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-992505</wp:posOffset>
              </wp:positionH>
              <wp:positionV relativeFrom="paragraph">
                <wp:posOffset>297180</wp:posOffset>
              </wp:positionV>
              <wp:extent cx="314325" cy="267335"/>
              <wp:effectExtent l="0" t="1905" r="1905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C3F" w:rsidRDefault="00AA5C3F" w:rsidP="00AA5C3F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0342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-78.15pt;margin-top:23.4pt;width:24.75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" stroked="f">
              <v:textbox style="layout-flow:vertical">
                <w:txbxContent>
                  <w:p w:rsidR="00AA5C3F" w:rsidRDefault="00AA5C3F" w:rsidP="00AA5C3F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0342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10" w:rsidRPr="00DC4D43" w:rsidRDefault="00DC4D43" w:rsidP="00DC4D43">
    <w:pPr>
      <w:pBdr>
        <w:bottom w:val="single" w:sz="4" w:space="4" w:color="auto"/>
      </w:pBdr>
      <w:suppressAutoHyphens/>
      <w:spacing w:line="240" w:lineRule="auto"/>
      <w:rPr>
        <w:b/>
        <w:spacing w:val="0"/>
        <w:w w:val="100"/>
        <w:kern w:val="0"/>
        <w:sz w:val="18"/>
        <w:lang w:val="en-GB"/>
      </w:rPr>
    </w:pPr>
    <w:r w:rsidRPr="00DC4D43">
      <w:rPr>
        <w:b/>
        <w:spacing w:val="0"/>
        <w:w w:val="100"/>
        <w:kern w:val="0"/>
        <w:sz w:val="18"/>
        <w:lang w:val="en-GB"/>
      </w:rPr>
      <w:t>ECE/TRANS/WP.29/GRSG/2016/</w:t>
    </w:r>
    <w:r>
      <w:rPr>
        <w:b/>
        <w:spacing w:val="0"/>
        <w:w w:val="100"/>
        <w:kern w:val="0"/>
        <w:sz w:val="18"/>
        <w:lang w:val="en-GB"/>
      </w:rPr>
      <w:t>12</w:t>
    </w:r>
    <w:r w:rsidR="00F1758F"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8515985</wp:posOffset>
              </wp:positionH>
              <wp:positionV relativeFrom="paragraph">
                <wp:posOffset>339090</wp:posOffset>
              </wp:positionV>
              <wp:extent cx="497840" cy="5516880"/>
              <wp:effectExtent l="635" t="0" r="0" b="190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" cy="551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510" w:rsidRDefault="00D95510" w:rsidP="00D95510">
                          <w:pPr>
                            <w:pBdr>
                              <w:bottom w:val="single" w:sz="4" w:space="1" w:color="auto"/>
                            </w:pBdr>
                            <w:spacing w:line="240" w:lineRule="auto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ECE/TRANS/WP.29/GRSG/2016/12</w:t>
                          </w:r>
                        </w:p>
                        <w:p w:rsidR="00D95510" w:rsidRPr="004342E4" w:rsidRDefault="00103422" w:rsidP="00D95510">
                          <w:pPr>
                            <w:spacing w:line="240" w:lineRule="auto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pict>
                              <v:rect id="_x0000_i1030" style="width:.65pt;height:187.1pt" o:hrpct="1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670.55pt;margin-top:26.7pt;width:39.2pt;height:43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" stroked="f">
              <v:textbox style="layout-flow:vertical">
                <w:txbxContent>
                  <w:p w:rsidR="00D95510" w:rsidRDefault="00D95510" w:rsidP="00D95510">
                    <w:pPr>
                      <w:pBdr>
                        <w:bottom w:val="single" w:sz="4" w:space="1" w:color="auto"/>
                      </w:pBdr>
                      <w:spacing w:line="240" w:lineRule="auto"/>
                      <w:rPr>
                        <w:lang w:val="fr-CH"/>
                      </w:rPr>
                    </w:pPr>
                    <w:proofErr w:type="spellStart"/>
                    <w:r>
                      <w:rPr>
                        <w:lang w:val="fr-CH"/>
                      </w:rPr>
                      <w:t>ECE</w:t>
                    </w:r>
                    <w:proofErr w:type="spellEnd"/>
                    <w:r>
                      <w:rPr>
                        <w:lang w:val="fr-CH"/>
                      </w:rPr>
                      <w:t>/TRANS/WP.29/</w:t>
                    </w:r>
                    <w:proofErr w:type="spellStart"/>
                    <w:r>
                      <w:rPr>
                        <w:lang w:val="fr-CH"/>
                      </w:rPr>
                      <w:t>GRSG</w:t>
                    </w:r>
                    <w:proofErr w:type="spellEnd"/>
                    <w:r>
                      <w:rPr>
                        <w:lang w:val="fr-CH"/>
                      </w:rPr>
                      <w:t>/2016/12</w:t>
                    </w:r>
                  </w:p>
                  <w:p w:rsidR="00D95510" w:rsidRPr="004342E4" w:rsidRDefault="00096FA3" w:rsidP="00D95510">
                    <w:pPr>
                      <w:spacing w:line="240" w:lineRule="auto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pict>
                        <v:rect id="_x0000_i1031" style="width:.65pt;height:187.1pt" o:hrpct="1" o:hralign="center" o:hrstd="t" o:hr="t" fillcolor="#a0a0a0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drawingGridHorizontalSpacing w:val="209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AB"/>
    <w:rsid w:val="000033D8"/>
    <w:rsid w:val="00005C1B"/>
    <w:rsid w:val="00005C1C"/>
    <w:rsid w:val="00006BD3"/>
    <w:rsid w:val="00016553"/>
    <w:rsid w:val="000233B3"/>
    <w:rsid w:val="00023E9E"/>
    <w:rsid w:val="00026B0C"/>
    <w:rsid w:val="0003638E"/>
    <w:rsid w:val="00036FF2"/>
    <w:rsid w:val="0003700A"/>
    <w:rsid w:val="0004010A"/>
    <w:rsid w:val="00043D88"/>
    <w:rsid w:val="00046E4D"/>
    <w:rsid w:val="0006401A"/>
    <w:rsid w:val="000714FA"/>
    <w:rsid w:val="00072C27"/>
    <w:rsid w:val="00086182"/>
    <w:rsid w:val="00090891"/>
    <w:rsid w:val="00092E62"/>
    <w:rsid w:val="00096FA3"/>
    <w:rsid w:val="00097975"/>
    <w:rsid w:val="000A3DDF"/>
    <w:rsid w:val="000A60A0"/>
    <w:rsid w:val="000C3688"/>
    <w:rsid w:val="000D6863"/>
    <w:rsid w:val="000E6AB3"/>
    <w:rsid w:val="00103422"/>
    <w:rsid w:val="00112F63"/>
    <w:rsid w:val="00117AEE"/>
    <w:rsid w:val="0013354B"/>
    <w:rsid w:val="001463F7"/>
    <w:rsid w:val="00147014"/>
    <w:rsid w:val="0015769C"/>
    <w:rsid w:val="00165D18"/>
    <w:rsid w:val="001753FD"/>
    <w:rsid w:val="00180752"/>
    <w:rsid w:val="00185076"/>
    <w:rsid w:val="0018543C"/>
    <w:rsid w:val="00190231"/>
    <w:rsid w:val="00192ABD"/>
    <w:rsid w:val="001A75D5"/>
    <w:rsid w:val="001A7D40"/>
    <w:rsid w:val="001B29D7"/>
    <w:rsid w:val="001C4CA5"/>
    <w:rsid w:val="001C662D"/>
    <w:rsid w:val="001D07F7"/>
    <w:rsid w:val="001D0E93"/>
    <w:rsid w:val="001D7B8F"/>
    <w:rsid w:val="001E48EE"/>
    <w:rsid w:val="001F2D04"/>
    <w:rsid w:val="0020059C"/>
    <w:rsid w:val="002019BD"/>
    <w:rsid w:val="00220052"/>
    <w:rsid w:val="0023160A"/>
    <w:rsid w:val="00232D42"/>
    <w:rsid w:val="0023631E"/>
    <w:rsid w:val="00237334"/>
    <w:rsid w:val="002444F4"/>
    <w:rsid w:val="0024723E"/>
    <w:rsid w:val="00255D53"/>
    <w:rsid w:val="00257EC0"/>
    <w:rsid w:val="002629A0"/>
    <w:rsid w:val="00266E32"/>
    <w:rsid w:val="00277F09"/>
    <w:rsid w:val="0028492B"/>
    <w:rsid w:val="00291C8F"/>
    <w:rsid w:val="002B34F8"/>
    <w:rsid w:val="002C5036"/>
    <w:rsid w:val="002C6A71"/>
    <w:rsid w:val="002C6D5F"/>
    <w:rsid w:val="002D15EA"/>
    <w:rsid w:val="002D6C07"/>
    <w:rsid w:val="002E0CE6"/>
    <w:rsid w:val="002E1163"/>
    <w:rsid w:val="002E43F3"/>
    <w:rsid w:val="002F362E"/>
    <w:rsid w:val="003215F5"/>
    <w:rsid w:val="00327707"/>
    <w:rsid w:val="003315DD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2947"/>
    <w:rsid w:val="003C5DFC"/>
    <w:rsid w:val="003D3AE4"/>
    <w:rsid w:val="003D5EBD"/>
    <w:rsid w:val="003D65E9"/>
    <w:rsid w:val="003E2768"/>
    <w:rsid w:val="003E2C77"/>
    <w:rsid w:val="00401CE0"/>
    <w:rsid w:val="00403234"/>
    <w:rsid w:val="00407AC3"/>
    <w:rsid w:val="00414586"/>
    <w:rsid w:val="00415059"/>
    <w:rsid w:val="00422672"/>
    <w:rsid w:val="00424FDD"/>
    <w:rsid w:val="0043033D"/>
    <w:rsid w:val="00430888"/>
    <w:rsid w:val="00435FE4"/>
    <w:rsid w:val="00453633"/>
    <w:rsid w:val="00457634"/>
    <w:rsid w:val="00463E5F"/>
    <w:rsid w:val="00474F42"/>
    <w:rsid w:val="0048244D"/>
    <w:rsid w:val="0048340D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E7437"/>
    <w:rsid w:val="004F0E47"/>
    <w:rsid w:val="004F213B"/>
    <w:rsid w:val="004F59AB"/>
    <w:rsid w:val="0051339C"/>
    <w:rsid w:val="0051412F"/>
    <w:rsid w:val="00520FBC"/>
    <w:rsid w:val="00522B6F"/>
    <w:rsid w:val="0052430E"/>
    <w:rsid w:val="005276AD"/>
    <w:rsid w:val="00531AE6"/>
    <w:rsid w:val="00540A9A"/>
    <w:rsid w:val="00543522"/>
    <w:rsid w:val="00543858"/>
    <w:rsid w:val="00545680"/>
    <w:rsid w:val="0056618E"/>
    <w:rsid w:val="00576F59"/>
    <w:rsid w:val="00577A34"/>
    <w:rsid w:val="00580AAD"/>
    <w:rsid w:val="00586644"/>
    <w:rsid w:val="00593A04"/>
    <w:rsid w:val="005A58F0"/>
    <w:rsid w:val="005A6D5A"/>
    <w:rsid w:val="005B1B28"/>
    <w:rsid w:val="005B3F62"/>
    <w:rsid w:val="005B7D51"/>
    <w:rsid w:val="005B7F35"/>
    <w:rsid w:val="005C2081"/>
    <w:rsid w:val="005C678A"/>
    <w:rsid w:val="005D346D"/>
    <w:rsid w:val="005D4339"/>
    <w:rsid w:val="005E74AB"/>
    <w:rsid w:val="00606A3E"/>
    <w:rsid w:val="006115AA"/>
    <w:rsid w:val="006120AE"/>
    <w:rsid w:val="006125B8"/>
    <w:rsid w:val="00635E86"/>
    <w:rsid w:val="00636A37"/>
    <w:rsid w:val="006501A5"/>
    <w:rsid w:val="00651BA7"/>
    <w:rsid w:val="006567B2"/>
    <w:rsid w:val="00662ADE"/>
    <w:rsid w:val="00664106"/>
    <w:rsid w:val="006756F1"/>
    <w:rsid w:val="00677773"/>
    <w:rsid w:val="006805FC"/>
    <w:rsid w:val="00683CED"/>
    <w:rsid w:val="00685FC6"/>
    <w:rsid w:val="006926C7"/>
    <w:rsid w:val="00694C37"/>
    <w:rsid w:val="006A1BEB"/>
    <w:rsid w:val="006A1C32"/>
    <w:rsid w:val="006A401C"/>
    <w:rsid w:val="006A51D1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4CF0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2F9A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3ED2"/>
    <w:rsid w:val="008E7D1B"/>
    <w:rsid w:val="008E7F13"/>
    <w:rsid w:val="008F3185"/>
    <w:rsid w:val="00915B0A"/>
    <w:rsid w:val="0091727F"/>
    <w:rsid w:val="00926904"/>
    <w:rsid w:val="00932571"/>
    <w:rsid w:val="00933164"/>
    <w:rsid w:val="009372F0"/>
    <w:rsid w:val="00937895"/>
    <w:rsid w:val="009512BF"/>
    <w:rsid w:val="00955022"/>
    <w:rsid w:val="00957B4D"/>
    <w:rsid w:val="00964EEA"/>
    <w:rsid w:val="0097161B"/>
    <w:rsid w:val="0097379B"/>
    <w:rsid w:val="00980C86"/>
    <w:rsid w:val="0099094E"/>
    <w:rsid w:val="009B1D9B"/>
    <w:rsid w:val="009B4074"/>
    <w:rsid w:val="009C30BB"/>
    <w:rsid w:val="009C60BE"/>
    <w:rsid w:val="009D577F"/>
    <w:rsid w:val="009E6279"/>
    <w:rsid w:val="009F00A6"/>
    <w:rsid w:val="009F56A7"/>
    <w:rsid w:val="009F5B05"/>
    <w:rsid w:val="00A01E36"/>
    <w:rsid w:val="00A026CA"/>
    <w:rsid w:val="00A07232"/>
    <w:rsid w:val="00A14800"/>
    <w:rsid w:val="00A156DE"/>
    <w:rsid w:val="00A157ED"/>
    <w:rsid w:val="00A2446A"/>
    <w:rsid w:val="00A4025D"/>
    <w:rsid w:val="00A75345"/>
    <w:rsid w:val="00A800D1"/>
    <w:rsid w:val="00A92699"/>
    <w:rsid w:val="00AA5C3F"/>
    <w:rsid w:val="00AB5BF0"/>
    <w:rsid w:val="00AC1C95"/>
    <w:rsid w:val="00AC2CCB"/>
    <w:rsid w:val="00AC443A"/>
    <w:rsid w:val="00AD5DF2"/>
    <w:rsid w:val="00AE60E2"/>
    <w:rsid w:val="00B0169F"/>
    <w:rsid w:val="00B05F21"/>
    <w:rsid w:val="00B14EA9"/>
    <w:rsid w:val="00B30A3C"/>
    <w:rsid w:val="00B70A25"/>
    <w:rsid w:val="00B81305"/>
    <w:rsid w:val="00B84666"/>
    <w:rsid w:val="00B908EA"/>
    <w:rsid w:val="00BB17DC"/>
    <w:rsid w:val="00BB1AF9"/>
    <w:rsid w:val="00BB4C4A"/>
    <w:rsid w:val="00BC4538"/>
    <w:rsid w:val="00BD3CAE"/>
    <w:rsid w:val="00BD5F3C"/>
    <w:rsid w:val="00C02D9B"/>
    <w:rsid w:val="00C07C0F"/>
    <w:rsid w:val="00C13E25"/>
    <w:rsid w:val="00C145C4"/>
    <w:rsid w:val="00C20D2F"/>
    <w:rsid w:val="00C2131B"/>
    <w:rsid w:val="00C378D0"/>
    <w:rsid w:val="00C37AF8"/>
    <w:rsid w:val="00C37C79"/>
    <w:rsid w:val="00C41BBC"/>
    <w:rsid w:val="00C51419"/>
    <w:rsid w:val="00C54056"/>
    <w:rsid w:val="00C570B1"/>
    <w:rsid w:val="00C573F6"/>
    <w:rsid w:val="00C663A3"/>
    <w:rsid w:val="00C75CB2"/>
    <w:rsid w:val="00C90723"/>
    <w:rsid w:val="00C90D5C"/>
    <w:rsid w:val="00C939D3"/>
    <w:rsid w:val="00CA609E"/>
    <w:rsid w:val="00CA7DA4"/>
    <w:rsid w:val="00CB31FB"/>
    <w:rsid w:val="00CD15BA"/>
    <w:rsid w:val="00CE3D6F"/>
    <w:rsid w:val="00CE79A5"/>
    <w:rsid w:val="00CF0042"/>
    <w:rsid w:val="00CF0F57"/>
    <w:rsid w:val="00CF262F"/>
    <w:rsid w:val="00D025D5"/>
    <w:rsid w:val="00D1034D"/>
    <w:rsid w:val="00D214A7"/>
    <w:rsid w:val="00D26B13"/>
    <w:rsid w:val="00D26CC1"/>
    <w:rsid w:val="00D30662"/>
    <w:rsid w:val="00D32A0B"/>
    <w:rsid w:val="00D6236B"/>
    <w:rsid w:val="00D809D1"/>
    <w:rsid w:val="00D84ECF"/>
    <w:rsid w:val="00D95510"/>
    <w:rsid w:val="00DA2851"/>
    <w:rsid w:val="00DA2B7C"/>
    <w:rsid w:val="00DA5686"/>
    <w:rsid w:val="00DA68B8"/>
    <w:rsid w:val="00DB2FC0"/>
    <w:rsid w:val="00DC4D43"/>
    <w:rsid w:val="00DF11B0"/>
    <w:rsid w:val="00DF18FA"/>
    <w:rsid w:val="00DF49CA"/>
    <w:rsid w:val="00DF775B"/>
    <w:rsid w:val="00E007F3"/>
    <w:rsid w:val="00E00DEA"/>
    <w:rsid w:val="00E06A8E"/>
    <w:rsid w:val="00E06EF0"/>
    <w:rsid w:val="00E11679"/>
    <w:rsid w:val="00E307D1"/>
    <w:rsid w:val="00E311F5"/>
    <w:rsid w:val="00E40912"/>
    <w:rsid w:val="00E410B0"/>
    <w:rsid w:val="00E46A04"/>
    <w:rsid w:val="00E717F3"/>
    <w:rsid w:val="00E72C5E"/>
    <w:rsid w:val="00E73451"/>
    <w:rsid w:val="00E7489F"/>
    <w:rsid w:val="00E75147"/>
    <w:rsid w:val="00E80ED5"/>
    <w:rsid w:val="00E8167D"/>
    <w:rsid w:val="00E907E9"/>
    <w:rsid w:val="00E96BE7"/>
    <w:rsid w:val="00EA2CD0"/>
    <w:rsid w:val="00EA3236"/>
    <w:rsid w:val="00EA539F"/>
    <w:rsid w:val="00EA654E"/>
    <w:rsid w:val="00EC0044"/>
    <w:rsid w:val="00EC6B9F"/>
    <w:rsid w:val="00ED4BAE"/>
    <w:rsid w:val="00EE516D"/>
    <w:rsid w:val="00EF2F30"/>
    <w:rsid w:val="00EF4D1B"/>
    <w:rsid w:val="00EF7295"/>
    <w:rsid w:val="00F0419C"/>
    <w:rsid w:val="00F069D1"/>
    <w:rsid w:val="00F1503D"/>
    <w:rsid w:val="00F16046"/>
    <w:rsid w:val="00F1758F"/>
    <w:rsid w:val="00F22712"/>
    <w:rsid w:val="00F275F5"/>
    <w:rsid w:val="00F32950"/>
    <w:rsid w:val="00F33188"/>
    <w:rsid w:val="00F35BDE"/>
    <w:rsid w:val="00F473DC"/>
    <w:rsid w:val="00F52A0E"/>
    <w:rsid w:val="00F71F63"/>
    <w:rsid w:val="00F73CA1"/>
    <w:rsid w:val="00F746B4"/>
    <w:rsid w:val="00F762EA"/>
    <w:rsid w:val="00F77538"/>
    <w:rsid w:val="00F87506"/>
    <w:rsid w:val="00F92C41"/>
    <w:rsid w:val="00F94729"/>
    <w:rsid w:val="00FA372D"/>
    <w:rsid w:val="00FA5522"/>
    <w:rsid w:val="00FA6E4A"/>
    <w:rsid w:val="00FB1897"/>
    <w:rsid w:val="00FB2B35"/>
    <w:rsid w:val="00FC4AE1"/>
    <w:rsid w:val="00FC6E9E"/>
    <w:rsid w:val="00FD78A3"/>
    <w:rsid w:val="00FE1526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x-none"/>
    </w:rPr>
  </w:style>
  <w:style w:type="character" w:styleId="EndnoteReference">
    <w:name w:val="endnote reference"/>
    <w:aliases w:val="1_GR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Char">
    <w:name w:val="_ Single Txt_G Char"/>
    <w:link w:val="SingleTxtG"/>
    <w:rsid w:val="001753FD"/>
    <w:rPr>
      <w:lang w:val="en-GB" w:eastAsia="en-US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SingleTxtG">
    <w:name w:val="_ Single Txt_G"/>
    <w:basedOn w:val="Normal"/>
    <w:link w:val="SingleTxtGChar"/>
    <w:rsid w:val="001753FD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val="x-none" w:eastAsia="x-none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HeaderChar">
    <w:name w:val="Header Char"/>
    <w:aliases w:val="6_GR Char,6_G Char"/>
    <w:link w:val="Header"/>
    <w:rsid w:val="001753FD"/>
    <w:rPr>
      <w:b/>
      <w:sz w:val="18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F73CA1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73CA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23">
    <w:name w:val="_ H_2/3"/>
    <w:basedOn w:val="Normal"/>
    <w:next w:val="Normal"/>
    <w:qFormat/>
    <w:rsid w:val="00EA539F"/>
    <w:pPr>
      <w:keepNext/>
      <w:keepLines/>
      <w:suppressAutoHyphens/>
      <w:spacing w:line="240" w:lineRule="exact"/>
      <w:outlineLvl w:val="1"/>
    </w:pPr>
    <w:rPr>
      <w:rFonts w:eastAsia="Calibri"/>
      <w:b/>
      <w:spacing w:val="2"/>
      <w:szCs w:val="22"/>
    </w:rPr>
  </w:style>
  <w:style w:type="character" w:customStyle="1" w:styleId="HChGR0">
    <w:name w:val="_ H _Ch_GR Знак"/>
    <w:link w:val="HChGR"/>
    <w:rsid w:val="001C4CA5"/>
    <w:rPr>
      <w:b/>
      <w:spacing w:val="4"/>
      <w:w w:val="103"/>
      <w:kern w:val="14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x-none"/>
    </w:rPr>
  </w:style>
  <w:style w:type="character" w:styleId="EndnoteReference">
    <w:name w:val="endnote reference"/>
    <w:aliases w:val="1_GR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Char">
    <w:name w:val="_ Single Txt_G Char"/>
    <w:link w:val="SingleTxtG"/>
    <w:rsid w:val="001753FD"/>
    <w:rPr>
      <w:lang w:val="en-GB" w:eastAsia="en-US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SingleTxtG">
    <w:name w:val="_ Single Txt_G"/>
    <w:basedOn w:val="Normal"/>
    <w:link w:val="SingleTxtGChar"/>
    <w:rsid w:val="001753FD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val="x-none" w:eastAsia="x-none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HeaderChar">
    <w:name w:val="Header Char"/>
    <w:aliases w:val="6_GR Char,6_G Char"/>
    <w:link w:val="Header"/>
    <w:rsid w:val="001753FD"/>
    <w:rPr>
      <w:b/>
      <w:sz w:val="18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F73CA1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73CA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23">
    <w:name w:val="_ H_2/3"/>
    <w:basedOn w:val="Normal"/>
    <w:next w:val="Normal"/>
    <w:qFormat/>
    <w:rsid w:val="00EA539F"/>
    <w:pPr>
      <w:keepNext/>
      <w:keepLines/>
      <w:suppressAutoHyphens/>
      <w:spacing w:line="240" w:lineRule="exact"/>
      <w:outlineLvl w:val="1"/>
    </w:pPr>
    <w:rPr>
      <w:rFonts w:eastAsia="Calibri"/>
      <w:b/>
      <w:spacing w:val="2"/>
      <w:szCs w:val="22"/>
    </w:rPr>
  </w:style>
  <w:style w:type="character" w:customStyle="1" w:styleId="HChGR0">
    <w:name w:val="_ H _Ch_GR Знак"/>
    <w:link w:val="HChGR"/>
    <w:rsid w:val="001C4CA5"/>
    <w:rPr>
      <w:b/>
      <w:spacing w:val="4"/>
      <w:w w:val="103"/>
      <w:kern w:val="1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81F6-837B-4B11-99A3-25D4A4BD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4168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Короткова</dc:creator>
  <cp:lastModifiedBy>Benedicte Boudol</cp:lastModifiedBy>
  <cp:revision>2</cp:revision>
  <cp:lastPrinted>2016-02-12T14:16:00Z</cp:lastPrinted>
  <dcterms:created xsi:type="dcterms:W3CDTF">2016-04-11T06:37:00Z</dcterms:created>
  <dcterms:modified xsi:type="dcterms:W3CDTF">2016-04-11T06:37:00Z</dcterms:modified>
</cp:coreProperties>
</file>