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7E7FA8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F804D4">
              <w:rPr>
                <w:lang w:val="en-GB"/>
              </w:rPr>
              <w:t>8</w:t>
            </w:r>
            <w:r w:rsidRPr="00AF2205">
              <w:rPr>
                <w:lang w:val="en-GB"/>
              </w:rPr>
              <w:t>/</w:t>
            </w:r>
            <w:r w:rsidR="007E7FA8">
              <w:rPr>
                <w:lang w:val="en-GB"/>
              </w:rPr>
              <w:t>11</w:t>
            </w:r>
          </w:p>
        </w:tc>
      </w:tr>
      <w:tr w:rsidR="00AF2205" w:rsidRPr="005907C6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8A4119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26 </w:t>
            </w:r>
            <w:r w:rsidR="00F804D4">
              <w:rPr>
                <w:lang w:val="en-GB"/>
              </w:rPr>
              <w:t>December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DE6B21">
              <w:rPr>
                <w:lang w:val="en-GB"/>
              </w:rPr>
              <w:t>7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DE6B21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F804D4">
        <w:rPr>
          <w:b/>
          <w:lang w:val="en-US"/>
        </w:rPr>
        <w:t>4th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F804D4">
        <w:rPr>
          <w:lang w:val="en-US"/>
        </w:rPr>
        <w:t>3</w:t>
      </w:r>
      <w:r w:rsidR="00D17398">
        <w:rPr>
          <w:lang w:val="en-US"/>
        </w:rPr>
        <w:t>-1</w:t>
      </w:r>
      <w:r w:rsidR="00F804D4">
        <w:rPr>
          <w:lang w:val="en-US"/>
        </w:rPr>
        <w:t>6</w:t>
      </w:r>
      <w:r w:rsidR="004E7423">
        <w:rPr>
          <w:lang w:val="en-US"/>
        </w:rPr>
        <w:t xml:space="preserve"> </w:t>
      </w:r>
      <w:r w:rsidR="00F804D4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F804D4">
        <w:rPr>
          <w:lang w:val="en-US"/>
        </w:rPr>
        <w:t>8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444CAC">
        <w:rPr>
          <w:lang w:val="en-GB"/>
        </w:rPr>
        <w:t>7</w:t>
      </w:r>
      <w:r w:rsidR="00A90EA8">
        <w:rPr>
          <w:lang w:val="en-GB"/>
        </w:rPr>
        <w:t>.</w:t>
      </w:r>
      <w:r w:rsidR="00FB5E38">
        <w:rPr>
          <w:lang w:val="en-GB"/>
        </w:rPr>
        <w:t>4</w:t>
      </w:r>
      <w:r w:rsidRPr="00AF2205">
        <w:rPr>
          <w:lang w:val="en-GB"/>
        </w:rPr>
        <w:t xml:space="preserve"> of the provisional agenda</w:t>
      </w:r>
    </w:p>
    <w:p w:rsidR="008001FE" w:rsidRDefault="003C670C" w:rsidP="0055705C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 xml:space="preserve">o existing </w:t>
      </w:r>
      <w:r w:rsidR="000C012F">
        <w:rPr>
          <w:b/>
          <w:lang w:val="en-GB"/>
        </w:rPr>
        <w:t xml:space="preserve">UN </w:t>
      </w:r>
      <w:r w:rsidR="00A90EA8">
        <w:rPr>
          <w:b/>
          <w:lang w:val="en-GB"/>
        </w:rPr>
        <w:t>Regulations submitted by GR</w:t>
      </w:r>
      <w:r w:rsidR="00444CAC">
        <w:rPr>
          <w:b/>
          <w:lang w:val="en-GB"/>
        </w:rPr>
        <w:t>RF</w:t>
      </w:r>
    </w:p>
    <w:p w:rsidR="002873BA" w:rsidRPr="00A90EA8" w:rsidRDefault="00A965F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B94603">
        <w:rPr>
          <w:lang w:val="en-GB"/>
        </w:rPr>
        <w:t xml:space="preserve">Supplement </w:t>
      </w:r>
      <w:r w:rsidR="00444CAC">
        <w:rPr>
          <w:lang w:val="en-GB"/>
        </w:rPr>
        <w:t>1</w:t>
      </w:r>
      <w:r w:rsidR="00B94603">
        <w:rPr>
          <w:lang w:val="en-GB"/>
        </w:rPr>
        <w:t xml:space="preserve"> to the 0</w:t>
      </w:r>
      <w:r w:rsidR="00A80DE6">
        <w:rPr>
          <w:lang w:val="en-GB"/>
        </w:rPr>
        <w:t>2</w:t>
      </w:r>
      <w:r w:rsidR="00B94603">
        <w:rPr>
          <w:lang w:val="en-GB"/>
        </w:rPr>
        <w:t xml:space="preserve"> </w:t>
      </w:r>
      <w:r w:rsidR="00B94603" w:rsidRPr="00A90EA8">
        <w:rPr>
          <w:lang w:val="en-GB"/>
        </w:rPr>
        <w:t xml:space="preserve">series of amendments to </w:t>
      </w:r>
      <w:r w:rsidR="00AB2FDE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A80DE6">
        <w:rPr>
          <w:lang w:val="en-GB"/>
        </w:rPr>
        <w:t>79</w:t>
      </w:r>
      <w:r w:rsidR="00041ECD">
        <w:rPr>
          <w:lang w:val="en-GB"/>
        </w:rPr>
        <w:t xml:space="preserve"> (</w:t>
      </w:r>
      <w:r w:rsidR="00A80DE6">
        <w:rPr>
          <w:lang w:val="en-GB"/>
        </w:rPr>
        <w:t>Steering equipment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 xml:space="preserve">the Working Party on </w:t>
      </w:r>
      <w:r w:rsidR="00444CAC">
        <w:rPr>
          <w:b/>
          <w:sz w:val="24"/>
          <w:lang w:val="en-GB"/>
        </w:rPr>
        <w:t>Brakes and Running Gear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="00444CAC">
        <w:rPr>
          <w:lang w:val="en-GB"/>
        </w:rPr>
        <w:t>Brakes and Running Gear</w:t>
      </w:r>
      <w:r w:rsidRPr="00A90EA8">
        <w:rPr>
          <w:lang w:val="en-GB"/>
        </w:rPr>
        <w:t xml:space="preserve"> (GR</w:t>
      </w:r>
      <w:r w:rsidR="00444CAC">
        <w:rPr>
          <w:lang w:val="en-GB"/>
        </w:rPr>
        <w:t>RF</w:t>
      </w:r>
      <w:r w:rsidRPr="00A90EA8">
        <w:rPr>
          <w:lang w:val="en-GB"/>
        </w:rPr>
        <w:t xml:space="preserve">) at its </w:t>
      </w:r>
      <w:r w:rsidR="00444CAC">
        <w:rPr>
          <w:lang w:val="en-GB"/>
        </w:rPr>
        <w:t>eighty-fourth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</w:t>
      </w:r>
      <w:r w:rsidR="00444CAC">
        <w:rPr>
          <w:lang w:val="en-GB"/>
        </w:rPr>
        <w:t>RF</w:t>
      </w:r>
      <w:r w:rsidRPr="00A90EA8">
        <w:rPr>
          <w:lang w:val="en-GB"/>
        </w:rPr>
        <w:t>/</w:t>
      </w:r>
      <w:r w:rsidR="00444CAC">
        <w:rPr>
          <w:lang w:val="en-GB"/>
        </w:rPr>
        <w:t>84</w:t>
      </w:r>
      <w:r w:rsidR="008A4119">
        <w:rPr>
          <w:lang w:val="en-GB"/>
        </w:rPr>
        <w:t>, para. </w:t>
      </w:r>
      <w:bookmarkStart w:id="0" w:name="_GoBack"/>
      <w:bookmarkEnd w:id="0"/>
      <w:r w:rsidR="00444CAC">
        <w:rPr>
          <w:lang w:val="en-GB"/>
        </w:rPr>
        <w:t>49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B94603">
        <w:rPr>
          <w:lang w:val="en-GB"/>
        </w:rPr>
        <w:t xml:space="preserve">official document </w:t>
      </w:r>
      <w:r w:rsidR="00B94603" w:rsidRPr="00B94603">
        <w:rPr>
          <w:lang w:val="en-GB"/>
        </w:rPr>
        <w:t>ECE/TRANS/WP.29/GR</w:t>
      </w:r>
      <w:r w:rsidR="00444CAC">
        <w:rPr>
          <w:lang w:val="en-GB"/>
        </w:rPr>
        <w:t>RF</w:t>
      </w:r>
      <w:r w:rsidR="00B94603" w:rsidRPr="00B94603">
        <w:rPr>
          <w:lang w:val="en-GB"/>
        </w:rPr>
        <w:t>/</w:t>
      </w:r>
      <w:r w:rsidR="00444CAC">
        <w:rPr>
          <w:lang w:val="en-GB"/>
        </w:rPr>
        <w:t>84, Annex V</w:t>
      </w:r>
      <w:r w:rsidR="00F804D4">
        <w:rPr>
          <w:lang w:val="en-GB"/>
        </w:rPr>
        <w:t xml:space="preserve"> to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F804D4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F804D4">
        <w:rPr>
          <w:lang w:val="en-GB"/>
        </w:rPr>
        <w:t>8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A80DE6" w:rsidRDefault="00A80DE6" w:rsidP="00A80DE6">
      <w:pPr>
        <w:pStyle w:val="H1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  <w:t xml:space="preserve">Supplement 1 to the 02 </w:t>
      </w:r>
      <w:r w:rsidRPr="00A90EA8">
        <w:rPr>
          <w:lang w:val="en-GB"/>
        </w:rPr>
        <w:t xml:space="preserve">series of amendments to </w:t>
      </w:r>
      <w:r>
        <w:rPr>
          <w:lang w:val="en-GB"/>
        </w:rPr>
        <w:br/>
        <w:t xml:space="preserve">UN </w:t>
      </w:r>
      <w:r w:rsidRPr="00A90EA8">
        <w:rPr>
          <w:lang w:val="en-GB"/>
        </w:rPr>
        <w:t>Regulation</w:t>
      </w:r>
      <w:r>
        <w:rPr>
          <w:lang w:val="en-GB"/>
        </w:rPr>
        <w:t xml:space="preserve"> </w:t>
      </w:r>
      <w:r w:rsidRPr="00A90EA8">
        <w:rPr>
          <w:lang w:val="en-GB"/>
        </w:rPr>
        <w:t>No.</w:t>
      </w:r>
      <w:r>
        <w:rPr>
          <w:lang w:val="en-GB"/>
        </w:rPr>
        <w:t xml:space="preserve"> 79 (Steering equipment)</w:t>
      </w:r>
    </w:p>
    <w:p w:rsidR="00A80DE6" w:rsidRDefault="00A80DE6" w:rsidP="00A80DE6">
      <w:pPr>
        <w:pStyle w:val="SingleTxtG"/>
        <w:rPr>
          <w:lang w:val="en-US"/>
        </w:rPr>
      </w:pPr>
      <w:r>
        <w:rPr>
          <w:i/>
          <w:iCs/>
          <w:lang w:val="en-US"/>
        </w:rPr>
        <w:t xml:space="preserve">Paragraph </w:t>
      </w:r>
      <w:r w:rsidRPr="00A80DE6">
        <w:rPr>
          <w:i/>
          <w:lang w:val="en-US"/>
        </w:rPr>
        <w:t>5.1.6.1.1</w:t>
      </w:r>
      <w:r>
        <w:rPr>
          <w:i/>
          <w:iCs/>
          <w:lang w:val="en-US"/>
        </w:rPr>
        <w:t>.</w:t>
      </w:r>
      <w:r>
        <w:rPr>
          <w:lang w:val="en-US"/>
        </w:rPr>
        <w:t>, amend to read:</w:t>
      </w:r>
    </w:p>
    <w:p w:rsidR="00A80DE6" w:rsidRDefault="00A80DE6" w:rsidP="00A80DE6">
      <w:pPr>
        <w:pStyle w:val="SingleTxtG"/>
        <w:ind w:left="2268" w:hanging="1134"/>
        <w:rPr>
          <w:lang w:val="en-GB"/>
        </w:rPr>
      </w:pPr>
      <w:r>
        <w:rPr>
          <w:lang w:val="en-US"/>
        </w:rPr>
        <w:t>"5.1.6.1.1.</w:t>
      </w:r>
      <w:r>
        <w:rPr>
          <w:lang w:val="en-US"/>
        </w:rPr>
        <w:tab/>
      </w:r>
      <w:r w:rsidRPr="00A80DE6">
        <w:rPr>
          <w:lang w:val="en-US"/>
        </w:rPr>
        <w:t>Every CSF intervention shall immediately be indicated to the driver by an optical warning signal which is displayed for at least 1 s or as long as the intervention exists, whichever is longer.</w:t>
      </w:r>
    </w:p>
    <w:p w:rsidR="00A80DE6" w:rsidRPr="00A80DE6" w:rsidRDefault="00A80DE6" w:rsidP="00A80DE6">
      <w:pPr>
        <w:pStyle w:val="SingleTxtG"/>
        <w:ind w:left="2268"/>
        <w:rPr>
          <w:lang w:val="en-US"/>
        </w:rPr>
      </w:pPr>
      <w:r w:rsidRPr="00A80DE6">
        <w:rPr>
          <w:lang w:val="en-US"/>
        </w:rPr>
        <w:t xml:space="preserve">In the case of a CSF intervention which is controlled by an Electronic Stability Control (ESC) or a Vehicle Stability Function as specified in the relevant UN </w:t>
      </w:r>
      <w:r w:rsidR="005907C6">
        <w:rPr>
          <w:lang w:val="en-US"/>
        </w:rPr>
        <w:t>R</w:t>
      </w:r>
      <w:r w:rsidRPr="00A80DE6">
        <w:rPr>
          <w:lang w:val="en-US"/>
        </w:rPr>
        <w:t>egulation (i.e. UN Regulations Nos.13, 13-H or 140), the ESC flashing tell-tale indicating the interventions of ESC may be used, as long as the intervention exists, as an alternative to the optical warning signal specified above.</w:t>
      </w:r>
      <w:r>
        <w:rPr>
          <w:lang w:val="en-US"/>
        </w:rPr>
        <w:t>"</w:t>
      </w: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8A4119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F804D4">
      <w:rPr>
        <w:b/>
        <w:noProof/>
        <w:sz w:val="18"/>
      </w:rPr>
      <w:t>17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6636B2">
        <w:rPr>
          <w:szCs w:val="18"/>
          <w:lang w:val="en-US"/>
        </w:rPr>
        <w:t xml:space="preserve">In accordance with the programme of work of the Inland Transport Committee </w:t>
      </w:r>
      <w:r w:rsidRPr="008A4119">
        <w:rPr>
          <w:szCs w:val="18"/>
          <w:lang w:val="en-US"/>
        </w:rPr>
        <w:t>for 2016–2017 (ECE/TRANS/254, para. 159 and ECE/TRANS/2016/28/Add.1, cluster 3.1), the World</w:t>
      </w:r>
      <w:r w:rsidRPr="006636B2">
        <w:rPr>
          <w:szCs w:val="18"/>
          <w:lang w:val="en-US"/>
        </w:rPr>
        <w:t xml:space="preserve"> Forum will develop, harmonize and update </w:t>
      </w:r>
      <w:r w:rsidR="00103158" w:rsidRPr="008A4119">
        <w:rPr>
          <w:szCs w:val="18"/>
          <w:lang w:val="en-US"/>
        </w:rPr>
        <w:t>UN</w:t>
      </w:r>
      <w:r w:rsidR="00103158">
        <w:rPr>
          <w:szCs w:val="18"/>
          <w:lang w:val="en-US"/>
        </w:rPr>
        <w:t xml:space="preserve"> </w:t>
      </w:r>
      <w:r w:rsidR="00F67B55">
        <w:rPr>
          <w:szCs w:val="18"/>
          <w:lang w:val="en-US"/>
        </w:rPr>
        <w:t>r</w:t>
      </w:r>
      <w:r w:rsidRPr="006636B2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E02A4F" w:rsidRDefault="00F804D4" w:rsidP="009556DB">
    <w:pPr>
      <w:pStyle w:val="Header"/>
      <w:rPr>
        <w:lang w:val="en-US"/>
      </w:rPr>
    </w:pPr>
    <w:r>
      <w:rPr>
        <w:lang w:val="en-US"/>
      </w:rPr>
      <w:t>ECE/TRANS/WP.29/2018</w:t>
    </w:r>
    <w:r w:rsidR="00434D73">
      <w:rPr>
        <w:lang w:val="en-US"/>
      </w:rPr>
      <w:t>/</w:t>
    </w:r>
    <w:r w:rsidR="007E7FA8">
      <w:rPr>
        <w:lang w:val="en-US"/>
      </w:rPr>
      <w:t>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ECE/TRANS/WP.29/2017/111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0"/>
  <w:activeWritingStyle w:appName="MSWord" w:lang="ru-RU" w:vendorID="64" w:dllVersion="131078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CAC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07C6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E7FA8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4119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0DE6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5E38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."/>
  <w:listSeparator w:val=","/>
  <w14:docId w14:val="26DDDA93"/>
  <w15:docId w15:val="{A42559BA-4BF8-49BB-BA52-527A6816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E60D-5CE3-498C-B8FB-22EB1A87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1451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8</cp:revision>
  <cp:lastPrinted>2017-12-26T07:40:00Z</cp:lastPrinted>
  <dcterms:created xsi:type="dcterms:W3CDTF">2017-12-11T11:47:00Z</dcterms:created>
  <dcterms:modified xsi:type="dcterms:W3CDTF">2017-12-26T07:40:00Z</dcterms:modified>
</cp:coreProperties>
</file>