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1.xml" ContentType="application/vnd.openxmlformats-officedocument.wordprocessingml.header+xml"/>
  <Override PartName="/word/footer12.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4.xml" ContentType="application/vnd.openxmlformats-officedocument.wordprocessingml.header+xml"/>
  <Override PartName="/word/footer15.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7.xml" ContentType="application/vnd.openxmlformats-officedocument.wordprocessingml.header+xml"/>
  <Override PartName="/word/footer18.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0.xml" ContentType="application/vnd.openxmlformats-officedocument.wordprocessingml.header+xml"/>
  <Override PartName="/word/footer21.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3.xml" ContentType="application/vnd.openxmlformats-officedocument.wordprocessingml.header+xml"/>
  <Override PartName="/word/footer2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42" w:rightFromText="142" w:vertAnchor="page" w:horzAnchor="page" w:tblpX="1134" w:tblpY="284"/>
        <w:tblOverlap w:val="never"/>
        <w:tblW w:w="9639" w:type="dxa"/>
        <w:tblLayout w:type="fixed"/>
        <w:tblCellMar>
          <w:left w:w="0" w:type="dxa"/>
          <w:right w:w="0" w:type="dxa"/>
        </w:tblCellMar>
        <w:tblLook w:val="01E0" w:firstRow="1" w:lastRow="1" w:firstColumn="1" w:lastColumn="1" w:noHBand="0" w:noVBand="0"/>
      </w:tblPr>
      <w:tblGrid>
        <w:gridCol w:w="1276"/>
        <w:gridCol w:w="2268"/>
        <w:gridCol w:w="3260"/>
        <w:gridCol w:w="2835"/>
      </w:tblGrid>
      <w:tr w:rsidR="00F35BAF" w:rsidRPr="00DB58B5" w:rsidTr="00C97039">
        <w:trPr>
          <w:trHeight w:hRule="exact" w:val="851"/>
        </w:trPr>
        <w:tc>
          <w:tcPr>
            <w:tcW w:w="1276" w:type="dxa"/>
            <w:tcBorders>
              <w:bottom w:val="single" w:sz="4" w:space="0" w:color="auto"/>
            </w:tcBorders>
          </w:tcPr>
          <w:p w:rsidR="00F35BAF" w:rsidRPr="00DB58B5" w:rsidRDefault="00F35BAF" w:rsidP="00256452">
            <w:bookmarkStart w:id="0" w:name="_GoBack"/>
            <w:bookmarkEnd w:id="0"/>
          </w:p>
        </w:tc>
        <w:tc>
          <w:tcPr>
            <w:tcW w:w="2268" w:type="dxa"/>
            <w:tcBorders>
              <w:bottom w:val="single" w:sz="4" w:space="0" w:color="auto"/>
            </w:tcBorders>
            <w:vAlign w:val="bottom"/>
          </w:tcPr>
          <w:p w:rsidR="00F35BAF" w:rsidRPr="00DB58B5" w:rsidRDefault="00F35BAF" w:rsidP="00C97039">
            <w:pPr>
              <w:spacing w:after="80" w:line="300" w:lineRule="exact"/>
              <w:rPr>
                <w:sz w:val="28"/>
              </w:rPr>
            </w:pPr>
            <w:r w:rsidRPr="00DB58B5">
              <w:rPr>
                <w:sz w:val="28"/>
              </w:rPr>
              <w:t>Nations Unies</w:t>
            </w:r>
          </w:p>
        </w:tc>
        <w:tc>
          <w:tcPr>
            <w:tcW w:w="6095" w:type="dxa"/>
            <w:gridSpan w:val="2"/>
            <w:tcBorders>
              <w:bottom w:val="single" w:sz="4" w:space="0" w:color="auto"/>
            </w:tcBorders>
            <w:vAlign w:val="bottom"/>
          </w:tcPr>
          <w:p w:rsidR="00F35BAF" w:rsidRPr="00DB58B5" w:rsidRDefault="00256452" w:rsidP="00256452">
            <w:pPr>
              <w:jc w:val="right"/>
            </w:pPr>
            <w:r w:rsidRPr="00256452">
              <w:rPr>
                <w:sz w:val="40"/>
              </w:rPr>
              <w:t>ECE</w:t>
            </w:r>
            <w:r>
              <w:t>/TRANS/WP.29/2018/69</w:t>
            </w:r>
          </w:p>
        </w:tc>
      </w:tr>
      <w:tr w:rsidR="00F35BAF" w:rsidRPr="00DB58B5" w:rsidTr="00C97039">
        <w:trPr>
          <w:trHeight w:hRule="exact" w:val="2835"/>
        </w:trPr>
        <w:tc>
          <w:tcPr>
            <w:tcW w:w="1276" w:type="dxa"/>
            <w:tcBorders>
              <w:top w:val="single" w:sz="4" w:space="0" w:color="auto"/>
              <w:bottom w:val="single" w:sz="12" w:space="0" w:color="auto"/>
            </w:tcBorders>
          </w:tcPr>
          <w:p w:rsidR="00F35BAF" w:rsidRPr="00DB58B5" w:rsidRDefault="00F35BAF" w:rsidP="00C97039">
            <w:pPr>
              <w:spacing w:before="120"/>
              <w:jc w:val="center"/>
            </w:pPr>
            <w:r>
              <w:rPr>
                <w:noProof/>
                <w:lang w:eastAsia="fr-CH"/>
              </w:rPr>
              <w:drawing>
                <wp:inline distT="0" distB="0" distL="0" distR="0" wp14:anchorId="5DD7C114" wp14:editId="39170DA2">
                  <wp:extent cx="714375" cy="590550"/>
                  <wp:effectExtent l="0" t="0" r="9525" b="0"/>
                  <wp:docPr id="1" name="Image 1"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14375" cy="590550"/>
                          </a:xfrm>
                          <a:prstGeom prst="rect">
                            <a:avLst/>
                          </a:prstGeom>
                          <a:noFill/>
                          <a:ln>
                            <a:noFill/>
                          </a:ln>
                        </pic:spPr>
                      </pic:pic>
                    </a:graphicData>
                  </a:graphic>
                </wp:inline>
              </w:drawing>
            </w:r>
          </w:p>
        </w:tc>
        <w:tc>
          <w:tcPr>
            <w:tcW w:w="5528" w:type="dxa"/>
            <w:gridSpan w:val="2"/>
            <w:tcBorders>
              <w:top w:val="single" w:sz="4" w:space="0" w:color="auto"/>
              <w:bottom w:val="single" w:sz="12" w:space="0" w:color="auto"/>
            </w:tcBorders>
          </w:tcPr>
          <w:p w:rsidR="00F35BAF" w:rsidRPr="00740562" w:rsidRDefault="00F35BAF" w:rsidP="00C97039">
            <w:pPr>
              <w:spacing w:before="120" w:line="420" w:lineRule="exact"/>
              <w:rPr>
                <w:b/>
                <w:sz w:val="40"/>
                <w:szCs w:val="40"/>
              </w:rPr>
            </w:pPr>
            <w:r w:rsidRPr="00FB77FF">
              <w:rPr>
                <w:b/>
                <w:sz w:val="40"/>
                <w:szCs w:val="40"/>
              </w:rPr>
              <w:t>Conseil économique</w:t>
            </w:r>
            <w:r>
              <w:rPr>
                <w:b/>
                <w:sz w:val="40"/>
                <w:szCs w:val="40"/>
              </w:rPr>
              <w:t xml:space="preserve"> </w:t>
            </w:r>
            <w:r w:rsidRPr="00FB77FF">
              <w:rPr>
                <w:b/>
                <w:sz w:val="40"/>
                <w:szCs w:val="40"/>
              </w:rPr>
              <w:t>et social</w:t>
            </w:r>
          </w:p>
        </w:tc>
        <w:tc>
          <w:tcPr>
            <w:tcW w:w="2835" w:type="dxa"/>
            <w:tcBorders>
              <w:top w:val="single" w:sz="4" w:space="0" w:color="auto"/>
              <w:bottom w:val="single" w:sz="12" w:space="0" w:color="auto"/>
            </w:tcBorders>
          </w:tcPr>
          <w:p w:rsidR="00F35BAF" w:rsidRDefault="00256452" w:rsidP="00C97039">
            <w:pPr>
              <w:spacing w:before="240"/>
            </w:pPr>
            <w:r>
              <w:t>Distr. générale</w:t>
            </w:r>
          </w:p>
          <w:p w:rsidR="00256452" w:rsidRDefault="00256452" w:rsidP="00256452">
            <w:pPr>
              <w:spacing w:line="240" w:lineRule="exact"/>
            </w:pPr>
            <w:r>
              <w:t>9 avril 2018</w:t>
            </w:r>
          </w:p>
          <w:p w:rsidR="00256452" w:rsidRDefault="00256452" w:rsidP="00256452">
            <w:pPr>
              <w:spacing w:line="240" w:lineRule="exact"/>
            </w:pPr>
            <w:r>
              <w:t>Français</w:t>
            </w:r>
          </w:p>
          <w:p w:rsidR="00256452" w:rsidRPr="00DB58B5" w:rsidRDefault="00256452" w:rsidP="00256452">
            <w:pPr>
              <w:spacing w:line="240" w:lineRule="exact"/>
            </w:pPr>
            <w:r>
              <w:t>Original : anglais</w:t>
            </w:r>
          </w:p>
        </w:tc>
      </w:tr>
    </w:tbl>
    <w:p w:rsidR="007F20FA" w:rsidRPr="000312C0" w:rsidRDefault="007F20FA" w:rsidP="007F20FA">
      <w:pPr>
        <w:spacing w:before="120"/>
        <w:rPr>
          <w:b/>
          <w:sz w:val="28"/>
          <w:szCs w:val="28"/>
        </w:rPr>
      </w:pPr>
      <w:r w:rsidRPr="000312C0">
        <w:rPr>
          <w:b/>
          <w:sz w:val="28"/>
          <w:szCs w:val="28"/>
        </w:rPr>
        <w:t>Commission économique pour l</w:t>
      </w:r>
      <w:r w:rsidR="008F77D6">
        <w:rPr>
          <w:b/>
          <w:sz w:val="28"/>
          <w:szCs w:val="28"/>
        </w:rPr>
        <w:t>’</w:t>
      </w:r>
      <w:r w:rsidRPr="000312C0">
        <w:rPr>
          <w:b/>
          <w:sz w:val="28"/>
          <w:szCs w:val="28"/>
        </w:rPr>
        <w:t>Europe</w:t>
      </w:r>
    </w:p>
    <w:p w:rsidR="007F20FA" w:rsidRDefault="007F20FA" w:rsidP="007F20FA">
      <w:pPr>
        <w:spacing w:before="120"/>
        <w:rPr>
          <w:sz w:val="28"/>
          <w:szCs w:val="28"/>
        </w:rPr>
      </w:pPr>
      <w:r w:rsidRPr="00685843">
        <w:rPr>
          <w:sz w:val="28"/>
          <w:szCs w:val="28"/>
        </w:rPr>
        <w:t>Comité des transports intérieurs</w:t>
      </w:r>
    </w:p>
    <w:p w:rsidR="000969EC" w:rsidRDefault="000969EC" w:rsidP="000969EC">
      <w:pPr>
        <w:spacing w:before="120"/>
        <w:rPr>
          <w:b/>
          <w:sz w:val="24"/>
          <w:szCs w:val="24"/>
        </w:rPr>
      </w:pPr>
      <w:r w:rsidRPr="00685843">
        <w:rPr>
          <w:b/>
          <w:sz w:val="24"/>
          <w:szCs w:val="24"/>
        </w:rPr>
        <w:t>Forum mondial de l</w:t>
      </w:r>
      <w:r w:rsidR="008F77D6">
        <w:rPr>
          <w:b/>
          <w:sz w:val="24"/>
          <w:szCs w:val="24"/>
        </w:rPr>
        <w:t>’</w:t>
      </w:r>
      <w:r w:rsidRPr="00685843">
        <w:rPr>
          <w:b/>
          <w:sz w:val="24"/>
          <w:szCs w:val="24"/>
        </w:rPr>
        <w:t>harmonisation</w:t>
      </w:r>
      <w:r>
        <w:rPr>
          <w:b/>
          <w:sz w:val="24"/>
          <w:szCs w:val="24"/>
        </w:rPr>
        <w:br/>
      </w:r>
      <w:r w:rsidRPr="00685843">
        <w:rPr>
          <w:b/>
          <w:sz w:val="24"/>
          <w:szCs w:val="24"/>
        </w:rPr>
        <w:t>des Règlements</w:t>
      </w:r>
      <w:r>
        <w:rPr>
          <w:b/>
          <w:sz w:val="24"/>
          <w:szCs w:val="24"/>
        </w:rPr>
        <w:t xml:space="preserve"> </w:t>
      </w:r>
      <w:r w:rsidRPr="00685843">
        <w:rPr>
          <w:b/>
          <w:sz w:val="24"/>
          <w:szCs w:val="24"/>
        </w:rPr>
        <w:t>concernant les véhicules</w:t>
      </w:r>
    </w:p>
    <w:p w:rsidR="000969EC" w:rsidRPr="00D23594" w:rsidRDefault="000969EC" w:rsidP="000969EC">
      <w:pPr>
        <w:tabs>
          <w:tab w:val="center" w:pos="4819"/>
        </w:tabs>
        <w:spacing w:before="120"/>
        <w:rPr>
          <w:b/>
          <w:lang w:val="fr-FR"/>
        </w:rPr>
      </w:pPr>
      <w:r w:rsidRPr="00D23594">
        <w:rPr>
          <w:b/>
          <w:lang w:val="fr-FR"/>
        </w:rPr>
        <w:t>175</w:t>
      </w:r>
      <w:r w:rsidRPr="009327C8">
        <w:rPr>
          <w:b/>
          <w:vertAlign w:val="superscript"/>
          <w:lang w:val="fr-FR"/>
        </w:rPr>
        <w:t>e</w:t>
      </w:r>
      <w:r w:rsidRPr="00D23594">
        <w:rPr>
          <w:b/>
          <w:lang w:val="fr-FR"/>
        </w:rPr>
        <w:t xml:space="preserve"> session</w:t>
      </w:r>
    </w:p>
    <w:p w:rsidR="000969EC" w:rsidRPr="00D23594" w:rsidRDefault="000969EC" w:rsidP="000969EC">
      <w:pPr>
        <w:rPr>
          <w:lang w:val="fr-FR"/>
        </w:rPr>
      </w:pPr>
      <w:r w:rsidRPr="00D23594">
        <w:rPr>
          <w:lang w:val="fr-FR"/>
        </w:rPr>
        <w:t>Genève, 19-22 juin 2018</w:t>
      </w:r>
    </w:p>
    <w:p w:rsidR="000969EC" w:rsidRPr="00D23594" w:rsidRDefault="000969EC" w:rsidP="000969EC">
      <w:pPr>
        <w:rPr>
          <w:lang w:val="fr-FR"/>
        </w:rPr>
      </w:pPr>
      <w:r w:rsidRPr="00D23594">
        <w:rPr>
          <w:lang w:val="fr-FR"/>
        </w:rPr>
        <w:t xml:space="preserve">Point 4.12.2 de </w:t>
      </w:r>
      <w:r>
        <w:rPr>
          <w:lang w:val="fr-FR"/>
        </w:rPr>
        <w:t>l</w:t>
      </w:r>
      <w:r w:rsidR="008F77D6">
        <w:rPr>
          <w:lang w:val="fr-FR"/>
        </w:rPr>
        <w:t>’</w:t>
      </w:r>
      <w:r>
        <w:rPr>
          <w:lang w:val="fr-FR"/>
        </w:rPr>
        <w:t>ordre du jour provisoire</w:t>
      </w:r>
    </w:p>
    <w:p w:rsidR="00951F47" w:rsidRDefault="000969EC" w:rsidP="000969EC">
      <w:pPr>
        <w:rPr>
          <w:b/>
          <w:lang w:val="fr-FR"/>
        </w:rPr>
      </w:pPr>
      <w:r w:rsidRPr="00D23594">
        <w:rPr>
          <w:b/>
          <w:lang w:val="fr-FR"/>
        </w:rPr>
        <w:t>Accord de 1958 :</w:t>
      </w:r>
    </w:p>
    <w:p w:rsidR="000969EC" w:rsidRPr="00D23594" w:rsidRDefault="000969EC" w:rsidP="000969EC">
      <w:pPr>
        <w:rPr>
          <w:b/>
          <w:lang w:val="fr-FR"/>
        </w:rPr>
      </w:pPr>
      <w:r w:rsidRPr="00D23594">
        <w:rPr>
          <w:b/>
          <w:lang w:val="fr-FR"/>
        </w:rPr>
        <w:t>Examen de propositions de nouveaux Règlements</w:t>
      </w:r>
      <w:r w:rsidR="00951F47">
        <w:rPr>
          <w:b/>
          <w:lang w:val="fr-FR"/>
        </w:rPr>
        <w:t xml:space="preserve"> ONU</w:t>
      </w:r>
      <w:r w:rsidRPr="00D23594">
        <w:rPr>
          <w:b/>
          <w:lang w:val="fr-FR"/>
        </w:rPr>
        <w:t xml:space="preserve">, soumises </w:t>
      </w:r>
      <w:r w:rsidR="00951F47">
        <w:rPr>
          <w:b/>
          <w:lang w:val="fr-FR"/>
        </w:rPr>
        <w:br/>
      </w:r>
      <w:r w:rsidRPr="00D23594">
        <w:rPr>
          <w:b/>
          <w:lang w:val="fr-FR"/>
        </w:rPr>
        <w:t>par les groupes de travail subsidiaires du Forum mondial</w:t>
      </w:r>
    </w:p>
    <w:p w:rsidR="000969EC" w:rsidRPr="00D23594" w:rsidRDefault="009327C8" w:rsidP="009327C8">
      <w:pPr>
        <w:pStyle w:val="HChG"/>
        <w:rPr>
          <w:lang w:val="fr-FR"/>
        </w:rPr>
      </w:pPr>
      <w:r>
        <w:rPr>
          <w:lang w:val="fr-FR"/>
        </w:rPr>
        <w:tab/>
      </w:r>
      <w:r>
        <w:rPr>
          <w:lang w:val="fr-FR"/>
        </w:rPr>
        <w:tab/>
      </w:r>
      <w:r w:rsidR="000969EC" w:rsidRPr="00A509AA">
        <w:rPr>
          <w:lang w:val="fr-FR"/>
        </w:rPr>
        <w:t>Proposition de nouveau Règlement</w:t>
      </w:r>
      <w:r w:rsidR="000969EC">
        <w:rPr>
          <w:lang w:val="fr-FR"/>
        </w:rPr>
        <w:t xml:space="preserve"> ONU</w:t>
      </w:r>
      <w:r w:rsidR="000969EC" w:rsidRPr="00A509AA">
        <w:rPr>
          <w:lang w:val="fr-FR"/>
        </w:rPr>
        <w:t xml:space="preserve"> énonçant </w:t>
      </w:r>
      <w:r w:rsidR="00951F47">
        <w:rPr>
          <w:lang w:val="fr-FR"/>
        </w:rPr>
        <w:br/>
      </w:r>
      <w:r w:rsidR="000969EC" w:rsidRPr="00BB0865">
        <w:rPr>
          <w:spacing w:val="-4"/>
          <w:lang w:val="fr-FR"/>
        </w:rPr>
        <w:t>des prescriptions uniformes relatives à l</w:t>
      </w:r>
      <w:r w:rsidR="008F77D6">
        <w:rPr>
          <w:spacing w:val="-4"/>
          <w:lang w:val="fr-FR"/>
        </w:rPr>
        <w:t>’</w:t>
      </w:r>
      <w:r w:rsidR="000969EC" w:rsidRPr="00BB0865">
        <w:rPr>
          <w:spacing w:val="-4"/>
          <w:lang w:val="fr-FR"/>
        </w:rPr>
        <w:t xml:space="preserve">homologation </w:t>
      </w:r>
      <w:r w:rsidR="00951F47">
        <w:rPr>
          <w:spacing w:val="-4"/>
          <w:lang w:val="fr-FR"/>
        </w:rPr>
        <w:br/>
      </w:r>
      <w:r w:rsidR="000969EC" w:rsidRPr="00A509AA">
        <w:rPr>
          <w:lang w:val="fr-FR"/>
        </w:rPr>
        <w:t>des pièces mécaniques d</w:t>
      </w:r>
      <w:r w:rsidR="008F77D6">
        <w:rPr>
          <w:lang w:val="fr-FR"/>
        </w:rPr>
        <w:t>’</w:t>
      </w:r>
      <w:r w:rsidR="000969EC" w:rsidRPr="00A509AA">
        <w:rPr>
          <w:lang w:val="fr-FR"/>
        </w:rPr>
        <w:t xml:space="preserve">attelage des ensembles </w:t>
      </w:r>
      <w:r w:rsidR="00951F47">
        <w:rPr>
          <w:lang w:val="fr-FR"/>
        </w:rPr>
        <w:br/>
      </w:r>
      <w:r w:rsidR="000969EC" w:rsidRPr="00A509AA">
        <w:rPr>
          <w:lang w:val="fr-FR"/>
        </w:rPr>
        <w:t>de véhicules agricoles</w:t>
      </w:r>
    </w:p>
    <w:p w:rsidR="000969EC" w:rsidRPr="00D23594" w:rsidRDefault="009327C8" w:rsidP="009327C8">
      <w:pPr>
        <w:pStyle w:val="H1G"/>
        <w:rPr>
          <w:lang w:val="fr-FR"/>
        </w:rPr>
      </w:pPr>
      <w:r>
        <w:rPr>
          <w:lang w:val="fr-FR"/>
        </w:rPr>
        <w:tab/>
      </w:r>
      <w:r>
        <w:rPr>
          <w:lang w:val="fr-FR"/>
        </w:rPr>
        <w:tab/>
      </w:r>
      <w:r w:rsidR="000969EC" w:rsidRPr="00D23594">
        <w:rPr>
          <w:lang w:val="fr-FR"/>
        </w:rPr>
        <w:t>Communication du Groupe de travail en mati</w:t>
      </w:r>
      <w:r>
        <w:rPr>
          <w:lang w:val="fr-FR"/>
        </w:rPr>
        <w:t xml:space="preserve">ère </w:t>
      </w:r>
      <w:r w:rsidR="00953DE6">
        <w:rPr>
          <w:lang w:val="fr-FR"/>
        </w:rPr>
        <w:br/>
      </w:r>
      <w:r>
        <w:rPr>
          <w:lang w:val="fr-FR"/>
        </w:rPr>
        <w:t>de roulement et de freinage</w:t>
      </w:r>
      <w:r w:rsidRPr="009327C8">
        <w:rPr>
          <w:rStyle w:val="FootnoteReference"/>
          <w:b w:val="0"/>
          <w:sz w:val="20"/>
          <w:vertAlign w:val="baseline"/>
        </w:rPr>
        <w:footnoteReference w:customMarkFollows="1" w:id="2"/>
        <w:t>*</w:t>
      </w:r>
    </w:p>
    <w:p w:rsidR="000969EC" w:rsidRPr="009327C8" w:rsidRDefault="000969EC" w:rsidP="000969EC">
      <w:pPr>
        <w:pStyle w:val="SingleTxtG"/>
        <w:ind w:firstLine="567"/>
        <w:rPr>
          <w:spacing w:val="-2"/>
          <w:lang w:val="fr-FR"/>
        </w:rPr>
      </w:pPr>
      <w:r w:rsidRPr="009327C8">
        <w:rPr>
          <w:spacing w:val="-2"/>
          <w:lang w:val="fr-FR"/>
        </w:rPr>
        <w:t>Le texte ci-après, adopté par le Groupe de travail en matière de roulement et de freinage (GRRF) à sa quatre-vingt-sixième</w:t>
      </w:r>
      <w:r w:rsidRPr="009327C8">
        <w:rPr>
          <w:spacing w:val="-2"/>
          <w:vertAlign w:val="superscript"/>
          <w:lang w:val="fr-FR"/>
        </w:rPr>
        <w:t xml:space="preserve"> </w:t>
      </w:r>
      <w:r w:rsidRPr="009327C8">
        <w:rPr>
          <w:spacing w:val="-2"/>
          <w:lang w:val="fr-FR"/>
        </w:rPr>
        <w:t>session (ECE/TRANS/WP.29/GRRF/86, par. 18)</w:t>
      </w:r>
      <w:r w:rsidRPr="009327C8">
        <w:rPr>
          <w:spacing w:val="-2"/>
          <w:lang w:val="fr-FR" w:eastAsia="it-IT"/>
        </w:rPr>
        <w:t xml:space="preserve">, est fondé sur le document </w:t>
      </w:r>
      <w:r w:rsidRPr="009327C8">
        <w:rPr>
          <w:spacing w:val="-2"/>
          <w:lang w:val="fr-FR"/>
        </w:rPr>
        <w:t>ECE/TRANS/WP.29/GRRF/2018/4. Il est soumis au Forum mondial de l</w:t>
      </w:r>
      <w:r w:rsidR="008F77D6" w:rsidRPr="009327C8">
        <w:rPr>
          <w:spacing w:val="-2"/>
          <w:lang w:val="fr-FR"/>
        </w:rPr>
        <w:t>’</w:t>
      </w:r>
      <w:r w:rsidRPr="009327C8">
        <w:rPr>
          <w:spacing w:val="-2"/>
          <w:lang w:val="fr-FR"/>
        </w:rPr>
        <w:t>harmonisation des Règlements concernant les véhicules (WP.29) et au Comité d</w:t>
      </w:r>
      <w:r w:rsidR="008F77D6" w:rsidRPr="009327C8">
        <w:rPr>
          <w:spacing w:val="-2"/>
          <w:lang w:val="fr-FR"/>
        </w:rPr>
        <w:t>’</w:t>
      </w:r>
      <w:r w:rsidRPr="009327C8">
        <w:rPr>
          <w:spacing w:val="-2"/>
          <w:lang w:val="fr-FR"/>
        </w:rPr>
        <w:t>administration de l</w:t>
      </w:r>
      <w:r w:rsidR="008F77D6" w:rsidRPr="009327C8">
        <w:rPr>
          <w:spacing w:val="-2"/>
          <w:lang w:val="fr-FR"/>
        </w:rPr>
        <w:t>’</w:t>
      </w:r>
      <w:r w:rsidRPr="009327C8">
        <w:rPr>
          <w:spacing w:val="-2"/>
          <w:lang w:val="fr-FR"/>
        </w:rPr>
        <w:t>Accord de 1958 (AC.1) pour examen à leurs sessions de juin 2018.</w:t>
      </w:r>
    </w:p>
    <w:p w:rsidR="000969EC" w:rsidRPr="003B4FB3" w:rsidRDefault="000969EC" w:rsidP="00F35294">
      <w:pPr>
        <w:pStyle w:val="HChG"/>
        <w:rPr>
          <w:lang w:val="fr-FR"/>
        </w:rPr>
      </w:pPr>
      <w:r w:rsidRPr="009458C4">
        <w:rPr>
          <w:lang w:val="fr-FR"/>
        </w:rPr>
        <w:br w:type="page"/>
      </w:r>
      <w:r w:rsidRPr="009458C4">
        <w:rPr>
          <w:lang w:val="fr-FR"/>
        </w:rPr>
        <w:lastRenderedPageBreak/>
        <w:tab/>
      </w:r>
      <w:r w:rsidRPr="009458C4">
        <w:rPr>
          <w:lang w:val="fr-FR"/>
        </w:rPr>
        <w:tab/>
      </w:r>
      <w:r>
        <w:rPr>
          <w:lang w:val="fr-FR"/>
        </w:rPr>
        <w:t>P</w:t>
      </w:r>
      <w:r w:rsidRPr="003B4FB3">
        <w:rPr>
          <w:lang w:val="fr-FR"/>
        </w:rPr>
        <w:t>rescriptions uniformes relatives à l</w:t>
      </w:r>
      <w:r w:rsidR="008F77D6">
        <w:rPr>
          <w:lang w:val="fr-FR"/>
        </w:rPr>
        <w:t>’</w:t>
      </w:r>
      <w:r w:rsidRPr="003B4FB3">
        <w:rPr>
          <w:lang w:val="fr-FR"/>
        </w:rPr>
        <w:t>homologation des pièces mécaniques d</w:t>
      </w:r>
      <w:r w:rsidR="008F77D6">
        <w:rPr>
          <w:lang w:val="fr-FR"/>
        </w:rPr>
        <w:t>’</w:t>
      </w:r>
      <w:r w:rsidRPr="003B4FB3">
        <w:rPr>
          <w:lang w:val="fr-FR"/>
        </w:rPr>
        <w:t>attelage des ensembles de véhicules agricoles</w:t>
      </w:r>
    </w:p>
    <w:p w:rsidR="000969EC" w:rsidRDefault="000969EC" w:rsidP="000969EC">
      <w:pPr>
        <w:spacing w:after="120"/>
        <w:rPr>
          <w:sz w:val="28"/>
          <w:lang w:val="fr-FR"/>
        </w:rPr>
      </w:pPr>
      <w:r>
        <w:rPr>
          <w:sz w:val="28"/>
          <w:lang w:val="fr-FR"/>
        </w:rPr>
        <w:t>Table des matières</w:t>
      </w:r>
    </w:p>
    <w:p w:rsidR="000969EC" w:rsidRPr="00953DE6" w:rsidRDefault="000969EC" w:rsidP="000969EC">
      <w:pPr>
        <w:tabs>
          <w:tab w:val="right" w:pos="9638"/>
        </w:tabs>
        <w:spacing w:after="120"/>
        <w:ind w:left="283"/>
        <w:rPr>
          <w:sz w:val="18"/>
        </w:rPr>
      </w:pPr>
      <w:r w:rsidRPr="00BC5B30">
        <w:rPr>
          <w:i/>
          <w:sz w:val="18"/>
          <w:lang w:val="fr-FR"/>
        </w:rPr>
        <w:tab/>
      </w:r>
      <w:r w:rsidRPr="00953DE6">
        <w:rPr>
          <w:i/>
          <w:sz w:val="18"/>
        </w:rPr>
        <w:t>Page</w:t>
      </w:r>
    </w:p>
    <w:p w:rsidR="000969EC" w:rsidRPr="00953DE6" w:rsidRDefault="000969EC" w:rsidP="000969EC">
      <w:pPr>
        <w:spacing w:after="120"/>
      </w:pPr>
      <w:r w:rsidRPr="00953DE6">
        <w:t>Règlement</w:t>
      </w:r>
    </w:p>
    <w:p w:rsidR="000969EC" w:rsidRPr="00851C33" w:rsidRDefault="000969EC" w:rsidP="000E01E4">
      <w:pPr>
        <w:tabs>
          <w:tab w:val="right" w:pos="850"/>
          <w:tab w:val="right" w:leader="dot" w:pos="8787"/>
          <w:tab w:val="right" w:pos="9638"/>
        </w:tabs>
        <w:spacing w:after="120"/>
        <w:ind w:left="1134" w:hanging="1134"/>
        <w:rPr>
          <w:noProof/>
        </w:rPr>
      </w:pPr>
      <w:r w:rsidRPr="00953DE6">
        <w:rPr>
          <w:noProof/>
        </w:rPr>
        <w:tab/>
      </w:r>
      <w:r w:rsidRPr="00851C33">
        <w:rPr>
          <w:noProof/>
        </w:rPr>
        <w:t>1.</w:t>
      </w:r>
      <w:r w:rsidRPr="00851C33">
        <w:rPr>
          <w:noProof/>
        </w:rPr>
        <w:tab/>
      </w:r>
      <w:r w:rsidR="00851C33" w:rsidRPr="008C0FCC">
        <w:rPr>
          <w:lang w:val="fr-FR"/>
        </w:rPr>
        <w:t>Domaine d</w:t>
      </w:r>
      <w:r w:rsidR="00851C33">
        <w:rPr>
          <w:lang w:val="fr-FR"/>
        </w:rPr>
        <w:t>’</w:t>
      </w:r>
      <w:r w:rsidR="00851C33" w:rsidRPr="008C0FCC">
        <w:rPr>
          <w:lang w:val="fr-FR"/>
        </w:rPr>
        <w:t>application</w:t>
      </w:r>
      <w:r w:rsidRPr="00851C33">
        <w:rPr>
          <w:noProof/>
          <w:webHidden/>
        </w:rPr>
        <w:tab/>
      </w:r>
      <w:r w:rsidR="00851C33" w:rsidRPr="00851C33">
        <w:rPr>
          <w:noProof/>
          <w:webHidden/>
        </w:rPr>
        <w:tab/>
        <w:t>3</w:t>
      </w:r>
    </w:p>
    <w:p w:rsidR="000969EC" w:rsidRPr="00851C33" w:rsidRDefault="000969EC" w:rsidP="000E01E4">
      <w:pPr>
        <w:tabs>
          <w:tab w:val="right" w:pos="850"/>
          <w:tab w:val="right" w:leader="dot" w:pos="8787"/>
          <w:tab w:val="right" w:pos="9638"/>
        </w:tabs>
        <w:spacing w:after="120"/>
        <w:ind w:left="1134" w:hanging="1134"/>
        <w:rPr>
          <w:noProof/>
        </w:rPr>
      </w:pPr>
      <w:r w:rsidRPr="00851C33">
        <w:rPr>
          <w:noProof/>
        </w:rPr>
        <w:tab/>
        <w:t>2.</w:t>
      </w:r>
      <w:r w:rsidRPr="00851C33">
        <w:rPr>
          <w:noProof/>
        </w:rPr>
        <w:tab/>
      </w:r>
      <w:r w:rsidR="00851C33" w:rsidRPr="008C0FCC">
        <w:rPr>
          <w:lang w:val="fr-FR"/>
        </w:rPr>
        <w:t>Définitions</w:t>
      </w:r>
      <w:r w:rsidRPr="00851C33">
        <w:rPr>
          <w:noProof/>
          <w:webHidden/>
        </w:rPr>
        <w:tab/>
      </w:r>
      <w:r w:rsidRPr="00851C33">
        <w:rPr>
          <w:noProof/>
          <w:webHidden/>
        </w:rPr>
        <w:tab/>
        <w:t>3</w:t>
      </w:r>
    </w:p>
    <w:p w:rsidR="000969EC" w:rsidRPr="00851C33" w:rsidRDefault="000969EC" w:rsidP="000E01E4">
      <w:pPr>
        <w:tabs>
          <w:tab w:val="right" w:pos="850"/>
          <w:tab w:val="right" w:leader="dot" w:pos="8787"/>
          <w:tab w:val="right" w:pos="9638"/>
        </w:tabs>
        <w:spacing w:after="120"/>
        <w:ind w:left="1134" w:hanging="1134"/>
        <w:rPr>
          <w:noProof/>
        </w:rPr>
      </w:pPr>
      <w:r w:rsidRPr="00851C33">
        <w:rPr>
          <w:noProof/>
        </w:rPr>
        <w:tab/>
        <w:t>3.</w:t>
      </w:r>
      <w:r w:rsidRPr="00851C33">
        <w:rPr>
          <w:noProof/>
        </w:rPr>
        <w:tab/>
      </w:r>
      <w:r w:rsidR="00851C33" w:rsidRPr="008C0FCC">
        <w:rPr>
          <w:lang w:val="fr-FR"/>
        </w:rPr>
        <w:t>Demande d</w:t>
      </w:r>
      <w:r w:rsidR="00851C33">
        <w:rPr>
          <w:lang w:val="fr-FR"/>
        </w:rPr>
        <w:t>’</w:t>
      </w:r>
      <w:r w:rsidR="00851C33" w:rsidRPr="008C0FCC">
        <w:rPr>
          <w:lang w:val="fr-FR"/>
        </w:rPr>
        <w:t>homologation d</w:t>
      </w:r>
      <w:r w:rsidR="00851C33">
        <w:rPr>
          <w:lang w:val="fr-FR"/>
        </w:rPr>
        <w:t>’</w:t>
      </w:r>
      <w:r w:rsidR="00851C33" w:rsidRPr="008C0FCC">
        <w:rPr>
          <w:lang w:val="fr-FR"/>
        </w:rPr>
        <w:t>un dispositif ou d</w:t>
      </w:r>
      <w:r w:rsidR="00851C33">
        <w:rPr>
          <w:lang w:val="fr-FR"/>
        </w:rPr>
        <w:t>’</w:t>
      </w:r>
      <w:r w:rsidR="00851C33" w:rsidRPr="008C0FCC">
        <w:rPr>
          <w:lang w:val="fr-FR"/>
        </w:rPr>
        <w:t>une pièce mécanique d</w:t>
      </w:r>
      <w:r w:rsidR="00851C33">
        <w:rPr>
          <w:lang w:val="fr-FR"/>
        </w:rPr>
        <w:t>’</w:t>
      </w:r>
      <w:r w:rsidR="00851C33" w:rsidRPr="008C0FCC">
        <w:rPr>
          <w:lang w:val="fr-FR"/>
        </w:rPr>
        <w:t>attelage</w:t>
      </w:r>
      <w:r w:rsidRPr="00851C33">
        <w:rPr>
          <w:noProof/>
          <w:lang w:eastAsia="en-GB"/>
        </w:rPr>
        <w:tab/>
      </w:r>
      <w:r w:rsidRPr="00851C33">
        <w:rPr>
          <w:noProof/>
          <w:lang w:eastAsia="en-GB"/>
        </w:rPr>
        <w:tab/>
        <w:t>8</w:t>
      </w:r>
    </w:p>
    <w:p w:rsidR="000969EC" w:rsidRPr="00851C33" w:rsidRDefault="000969EC" w:rsidP="000E01E4">
      <w:pPr>
        <w:tabs>
          <w:tab w:val="right" w:pos="850"/>
          <w:tab w:val="right" w:leader="dot" w:pos="8787"/>
          <w:tab w:val="right" w:pos="9638"/>
        </w:tabs>
        <w:spacing w:after="120"/>
        <w:ind w:left="1134" w:hanging="1134"/>
        <w:rPr>
          <w:noProof/>
        </w:rPr>
      </w:pPr>
      <w:r w:rsidRPr="00851C33">
        <w:rPr>
          <w:noProof/>
        </w:rPr>
        <w:tab/>
        <w:t>4.</w:t>
      </w:r>
      <w:r w:rsidRPr="00851C33">
        <w:rPr>
          <w:noProof/>
        </w:rPr>
        <w:tab/>
      </w:r>
      <w:r w:rsidR="00851C33" w:rsidRPr="008C0FCC">
        <w:rPr>
          <w:lang w:val="fr-FR"/>
        </w:rPr>
        <w:t>Prescriptions générales applicables aux dispositifs et pièces mécaniques d</w:t>
      </w:r>
      <w:r w:rsidR="00851C33">
        <w:rPr>
          <w:lang w:val="fr-FR"/>
        </w:rPr>
        <w:t>’</w:t>
      </w:r>
      <w:r w:rsidR="00851C33" w:rsidRPr="008C0FCC">
        <w:rPr>
          <w:lang w:val="fr-FR"/>
        </w:rPr>
        <w:t>attelage</w:t>
      </w:r>
      <w:r w:rsidRPr="00851C33">
        <w:rPr>
          <w:noProof/>
          <w:webHidden/>
        </w:rPr>
        <w:tab/>
      </w:r>
      <w:r w:rsidRPr="00851C33">
        <w:rPr>
          <w:noProof/>
          <w:webHidden/>
        </w:rPr>
        <w:tab/>
      </w:r>
      <w:r w:rsidR="00851C33">
        <w:rPr>
          <w:noProof/>
          <w:webHidden/>
        </w:rPr>
        <w:t>8</w:t>
      </w:r>
    </w:p>
    <w:p w:rsidR="000969EC" w:rsidRPr="00851C33" w:rsidRDefault="000969EC" w:rsidP="000E01E4">
      <w:pPr>
        <w:tabs>
          <w:tab w:val="right" w:pos="850"/>
          <w:tab w:val="right" w:leader="dot" w:pos="8787"/>
          <w:tab w:val="right" w:pos="9638"/>
        </w:tabs>
        <w:spacing w:after="120"/>
        <w:ind w:left="1134" w:hanging="1134"/>
        <w:rPr>
          <w:noProof/>
        </w:rPr>
      </w:pPr>
      <w:r w:rsidRPr="00851C33">
        <w:rPr>
          <w:noProof/>
        </w:rPr>
        <w:tab/>
        <w:t>5.</w:t>
      </w:r>
      <w:r w:rsidRPr="00851C33">
        <w:rPr>
          <w:noProof/>
        </w:rPr>
        <w:tab/>
      </w:r>
      <w:r w:rsidR="00851C33" w:rsidRPr="00851C33">
        <w:rPr>
          <w:spacing w:val="-4"/>
          <w:lang w:val="fr-FR"/>
        </w:rPr>
        <w:t>Demande d’homologation d’un véhicule équipé d’un dispositif ou d’une pièce mécanique d’attelage</w:t>
      </w:r>
      <w:r w:rsidRPr="00851C33">
        <w:rPr>
          <w:noProof/>
          <w:webHidden/>
        </w:rPr>
        <w:tab/>
      </w:r>
      <w:r w:rsidRPr="00851C33">
        <w:rPr>
          <w:noProof/>
          <w:webHidden/>
        </w:rPr>
        <w:tab/>
        <w:t>10</w:t>
      </w:r>
    </w:p>
    <w:p w:rsidR="000969EC" w:rsidRPr="00851C33" w:rsidRDefault="000969EC" w:rsidP="000E01E4">
      <w:pPr>
        <w:tabs>
          <w:tab w:val="right" w:pos="850"/>
          <w:tab w:val="right" w:leader="dot" w:pos="8787"/>
          <w:tab w:val="right" w:pos="9638"/>
        </w:tabs>
        <w:spacing w:after="120"/>
        <w:ind w:left="1134" w:hanging="1134"/>
        <w:rPr>
          <w:noProof/>
        </w:rPr>
      </w:pPr>
      <w:r w:rsidRPr="00851C33">
        <w:rPr>
          <w:noProof/>
        </w:rPr>
        <w:tab/>
        <w:t>6.</w:t>
      </w:r>
      <w:r w:rsidRPr="00851C33">
        <w:rPr>
          <w:noProof/>
        </w:rPr>
        <w:tab/>
      </w:r>
      <w:r w:rsidR="00851C33" w:rsidRPr="006A5196">
        <w:rPr>
          <w:spacing w:val="-4"/>
          <w:lang w:val="fr-FR"/>
        </w:rPr>
        <w:t>Prescriptions</w:t>
      </w:r>
      <w:r w:rsidR="00851C33" w:rsidRPr="008C0FCC">
        <w:rPr>
          <w:lang w:val="fr-FR"/>
        </w:rPr>
        <w:t xml:space="preserve"> générales applicables aux véhicules équipés d</w:t>
      </w:r>
      <w:r w:rsidR="00851C33">
        <w:rPr>
          <w:lang w:val="fr-FR"/>
        </w:rPr>
        <w:t>’</w:t>
      </w:r>
      <w:r w:rsidR="00851C33" w:rsidRPr="008C0FCC">
        <w:rPr>
          <w:lang w:val="fr-FR"/>
        </w:rPr>
        <w:t xml:space="preserve">un dispositif </w:t>
      </w:r>
      <w:r w:rsidR="006A5196">
        <w:rPr>
          <w:lang w:val="fr-FR"/>
        </w:rPr>
        <w:br/>
      </w:r>
      <w:r w:rsidR="00851C33" w:rsidRPr="008C0FCC">
        <w:rPr>
          <w:lang w:val="fr-FR"/>
        </w:rPr>
        <w:t>ou d</w:t>
      </w:r>
      <w:r w:rsidR="00851C33">
        <w:rPr>
          <w:lang w:val="fr-FR"/>
        </w:rPr>
        <w:t>’</w:t>
      </w:r>
      <w:r w:rsidR="00851C33" w:rsidRPr="008C0FCC">
        <w:rPr>
          <w:lang w:val="fr-FR"/>
        </w:rPr>
        <w:t>une pièce mécanique d</w:t>
      </w:r>
      <w:r w:rsidR="00851C33">
        <w:rPr>
          <w:lang w:val="fr-FR"/>
        </w:rPr>
        <w:t>’</w:t>
      </w:r>
      <w:r w:rsidR="00851C33" w:rsidRPr="008C0FCC">
        <w:rPr>
          <w:lang w:val="fr-FR"/>
        </w:rPr>
        <w:t>attelage</w:t>
      </w:r>
      <w:r w:rsidRPr="00851C33">
        <w:rPr>
          <w:noProof/>
          <w:webHidden/>
        </w:rPr>
        <w:tab/>
      </w:r>
      <w:r w:rsidRPr="00851C33">
        <w:rPr>
          <w:noProof/>
          <w:webHidden/>
        </w:rPr>
        <w:tab/>
        <w:t>10</w:t>
      </w:r>
    </w:p>
    <w:p w:rsidR="000969EC" w:rsidRPr="00AC780C" w:rsidRDefault="000969EC" w:rsidP="000E01E4">
      <w:pPr>
        <w:tabs>
          <w:tab w:val="right" w:pos="850"/>
          <w:tab w:val="right" w:leader="dot" w:pos="8787"/>
          <w:tab w:val="right" w:pos="9638"/>
        </w:tabs>
        <w:spacing w:after="120"/>
        <w:ind w:left="1134" w:hanging="1134"/>
        <w:rPr>
          <w:noProof/>
        </w:rPr>
      </w:pPr>
      <w:r w:rsidRPr="00851C33">
        <w:rPr>
          <w:noProof/>
        </w:rPr>
        <w:tab/>
      </w:r>
      <w:r w:rsidRPr="00953DE6">
        <w:rPr>
          <w:noProof/>
        </w:rPr>
        <w:t>7.</w:t>
      </w:r>
      <w:r w:rsidRPr="00953DE6">
        <w:rPr>
          <w:noProof/>
        </w:rPr>
        <w:tab/>
      </w:r>
      <w:r w:rsidR="006A5196" w:rsidRPr="008C0FCC">
        <w:rPr>
          <w:lang w:val="fr-FR"/>
        </w:rPr>
        <w:t>Inscriptions</w:t>
      </w:r>
      <w:r w:rsidR="006A5196" w:rsidRPr="00953DE6">
        <w:rPr>
          <w:noProof/>
          <w:webHidden/>
        </w:rPr>
        <w:tab/>
      </w:r>
      <w:r w:rsidRPr="00953DE6">
        <w:rPr>
          <w:noProof/>
          <w:webHidden/>
        </w:rPr>
        <w:tab/>
      </w:r>
      <w:r w:rsidRPr="00AC780C">
        <w:rPr>
          <w:noProof/>
          <w:webHidden/>
        </w:rPr>
        <w:t>11</w:t>
      </w:r>
    </w:p>
    <w:p w:rsidR="000969EC" w:rsidRPr="00AC780C" w:rsidRDefault="000969EC" w:rsidP="000E01E4">
      <w:pPr>
        <w:tabs>
          <w:tab w:val="right" w:pos="850"/>
          <w:tab w:val="right" w:leader="dot" w:pos="8787"/>
          <w:tab w:val="right" w:pos="9638"/>
        </w:tabs>
        <w:spacing w:after="120"/>
        <w:ind w:left="1134" w:hanging="1134"/>
        <w:rPr>
          <w:noProof/>
        </w:rPr>
      </w:pPr>
      <w:r w:rsidRPr="00AC780C">
        <w:rPr>
          <w:noProof/>
        </w:rPr>
        <w:tab/>
        <w:t>8.</w:t>
      </w:r>
      <w:r w:rsidRPr="00AC780C">
        <w:rPr>
          <w:noProof/>
        </w:rPr>
        <w:tab/>
      </w:r>
      <w:r w:rsidR="00AC780C" w:rsidRPr="008C0FCC">
        <w:rPr>
          <w:lang w:val="fr-FR"/>
        </w:rPr>
        <w:t>Homologation</w:t>
      </w:r>
      <w:r w:rsidR="00AC780C" w:rsidRPr="00AC780C">
        <w:rPr>
          <w:noProof/>
          <w:webHidden/>
        </w:rPr>
        <w:tab/>
      </w:r>
      <w:r w:rsidRPr="00AC780C">
        <w:rPr>
          <w:noProof/>
          <w:webHidden/>
        </w:rPr>
        <w:tab/>
        <w:t>11</w:t>
      </w:r>
    </w:p>
    <w:p w:rsidR="000969EC" w:rsidRPr="00AC780C" w:rsidRDefault="000969EC" w:rsidP="000E01E4">
      <w:pPr>
        <w:tabs>
          <w:tab w:val="right" w:pos="850"/>
          <w:tab w:val="right" w:leader="dot" w:pos="8787"/>
          <w:tab w:val="right" w:pos="9638"/>
        </w:tabs>
        <w:spacing w:after="120"/>
        <w:ind w:left="1134" w:hanging="1134"/>
        <w:rPr>
          <w:noProof/>
        </w:rPr>
      </w:pPr>
      <w:r w:rsidRPr="00AC780C">
        <w:rPr>
          <w:noProof/>
        </w:rPr>
        <w:tab/>
        <w:t>9.</w:t>
      </w:r>
      <w:r w:rsidRPr="00AC780C">
        <w:rPr>
          <w:noProof/>
        </w:rPr>
        <w:tab/>
      </w:r>
      <w:r w:rsidR="00AC780C" w:rsidRPr="008C0FCC">
        <w:rPr>
          <w:lang w:val="fr-FR"/>
        </w:rPr>
        <w:t>Modification du dispositif ou de la pièce mécanique d</w:t>
      </w:r>
      <w:r w:rsidR="00AC780C">
        <w:rPr>
          <w:lang w:val="fr-FR"/>
        </w:rPr>
        <w:t>’</w:t>
      </w:r>
      <w:r w:rsidR="00AC780C" w:rsidRPr="008C0FCC">
        <w:rPr>
          <w:lang w:val="fr-FR"/>
        </w:rPr>
        <w:t xml:space="preserve">attelage ou du véhicule </w:t>
      </w:r>
      <w:r w:rsidR="00AC780C">
        <w:rPr>
          <w:lang w:val="fr-FR"/>
        </w:rPr>
        <w:br/>
      </w:r>
      <w:r w:rsidR="00AC780C" w:rsidRPr="008C0FCC">
        <w:rPr>
          <w:lang w:val="fr-FR"/>
        </w:rPr>
        <w:t>et extension de l</w:t>
      </w:r>
      <w:r w:rsidR="00AC780C">
        <w:rPr>
          <w:lang w:val="fr-FR"/>
        </w:rPr>
        <w:t>’</w:t>
      </w:r>
      <w:r w:rsidR="00AC780C" w:rsidRPr="008C0FCC">
        <w:rPr>
          <w:lang w:val="fr-FR"/>
        </w:rPr>
        <w:t>homologation</w:t>
      </w:r>
      <w:r w:rsidRPr="00AC780C">
        <w:rPr>
          <w:noProof/>
          <w:webHidden/>
        </w:rPr>
        <w:tab/>
      </w:r>
      <w:r w:rsidRPr="00AC780C">
        <w:rPr>
          <w:noProof/>
          <w:webHidden/>
        </w:rPr>
        <w:tab/>
        <w:t>12</w:t>
      </w:r>
    </w:p>
    <w:p w:rsidR="000969EC" w:rsidRPr="00AC780C" w:rsidRDefault="000969EC" w:rsidP="000E01E4">
      <w:pPr>
        <w:tabs>
          <w:tab w:val="right" w:pos="850"/>
          <w:tab w:val="right" w:leader="dot" w:pos="8787"/>
          <w:tab w:val="right" w:pos="9638"/>
        </w:tabs>
        <w:spacing w:after="120"/>
        <w:ind w:left="1134" w:hanging="1134"/>
        <w:rPr>
          <w:noProof/>
        </w:rPr>
      </w:pPr>
      <w:r w:rsidRPr="00AC780C">
        <w:rPr>
          <w:noProof/>
        </w:rPr>
        <w:tab/>
        <w:t>10.</w:t>
      </w:r>
      <w:r w:rsidRPr="00AC780C">
        <w:rPr>
          <w:noProof/>
        </w:rPr>
        <w:tab/>
      </w:r>
      <w:r w:rsidR="00AC780C" w:rsidRPr="008C0FCC">
        <w:rPr>
          <w:lang w:val="fr-FR"/>
        </w:rPr>
        <w:t>Procédures de contrôle de la conformité de la production</w:t>
      </w:r>
      <w:r w:rsidRPr="00AC780C">
        <w:rPr>
          <w:noProof/>
          <w:webHidden/>
        </w:rPr>
        <w:tab/>
      </w:r>
      <w:r w:rsidRPr="00AC780C">
        <w:rPr>
          <w:noProof/>
          <w:webHidden/>
        </w:rPr>
        <w:tab/>
        <w:t>1</w:t>
      </w:r>
      <w:r w:rsidR="00AC780C">
        <w:rPr>
          <w:noProof/>
          <w:webHidden/>
        </w:rPr>
        <w:t>2</w:t>
      </w:r>
    </w:p>
    <w:p w:rsidR="000969EC" w:rsidRPr="00AC780C" w:rsidRDefault="000969EC" w:rsidP="000E01E4">
      <w:pPr>
        <w:tabs>
          <w:tab w:val="right" w:pos="850"/>
          <w:tab w:val="right" w:leader="dot" w:pos="8787"/>
          <w:tab w:val="right" w:pos="9638"/>
        </w:tabs>
        <w:spacing w:after="120"/>
        <w:ind w:left="1134" w:hanging="1134"/>
        <w:rPr>
          <w:noProof/>
        </w:rPr>
      </w:pPr>
      <w:r w:rsidRPr="00AC780C">
        <w:rPr>
          <w:noProof/>
        </w:rPr>
        <w:tab/>
        <w:t>11.</w:t>
      </w:r>
      <w:r w:rsidRPr="00AC780C">
        <w:rPr>
          <w:noProof/>
        </w:rPr>
        <w:tab/>
      </w:r>
      <w:r w:rsidR="00AC780C">
        <w:rPr>
          <w:lang w:val="fr-FR"/>
        </w:rPr>
        <w:t>Sanctions pour non-</w:t>
      </w:r>
      <w:r w:rsidR="00AC780C" w:rsidRPr="008C0FCC">
        <w:rPr>
          <w:lang w:val="fr-FR"/>
        </w:rPr>
        <w:t>conformité de la production</w:t>
      </w:r>
      <w:r w:rsidRPr="00AC780C">
        <w:rPr>
          <w:noProof/>
          <w:webHidden/>
        </w:rPr>
        <w:tab/>
      </w:r>
      <w:r w:rsidRPr="00AC780C">
        <w:rPr>
          <w:noProof/>
          <w:webHidden/>
        </w:rPr>
        <w:tab/>
        <w:t>13</w:t>
      </w:r>
    </w:p>
    <w:p w:rsidR="000969EC" w:rsidRPr="00AC780C" w:rsidRDefault="000969EC" w:rsidP="000E01E4">
      <w:pPr>
        <w:tabs>
          <w:tab w:val="right" w:pos="850"/>
          <w:tab w:val="right" w:leader="dot" w:pos="8787"/>
          <w:tab w:val="right" w:pos="9638"/>
        </w:tabs>
        <w:spacing w:after="120"/>
        <w:ind w:left="1134" w:hanging="1134"/>
        <w:rPr>
          <w:noProof/>
        </w:rPr>
      </w:pPr>
      <w:r w:rsidRPr="00AC780C">
        <w:rPr>
          <w:noProof/>
        </w:rPr>
        <w:tab/>
        <w:t>12.</w:t>
      </w:r>
      <w:r w:rsidRPr="00AC780C">
        <w:rPr>
          <w:noProof/>
        </w:rPr>
        <w:tab/>
      </w:r>
      <w:r w:rsidR="00AC780C" w:rsidRPr="008C0FCC">
        <w:rPr>
          <w:lang w:val="fr-FR"/>
        </w:rPr>
        <w:t>Arrêt définitif de la production</w:t>
      </w:r>
      <w:r w:rsidRPr="00AC780C">
        <w:rPr>
          <w:noProof/>
          <w:webHidden/>
        </w:rPr>
        <w:tab/>
      </w:r>
      <w:r w:rsidRPr="00AC780C">
        <w:rPr>
          <w:noProof/>
          <w:webHidden/>
        </w:rPr>
        <w:tab/>
        <w:t>13</w:t>
      </w:r>
    </w:p>
    <w:p w:rsidR="000969EC" w:rsidRPr="00AC780C" w:rsidRDefault="000969EC" w:rsidP="000E01E4">
      <w:pPr>
        <w:tabs>
          <w:tab w:val="right" w:pos="850"/>
          <w:tab w:val="right" w:leader="dot" w:pos="8787"/>
          <w:tab w:val="right" w:pos="9638"/>
        </w:tabs>
        <w:spacing w:after="120"/>
        <w:ind w:left="1134" w:hanging="1134"/>
        <w:rPr>
          <w:noProof/>
        </w:rPr>
      </w:pPr>
      <w:r w:rsidRPr="00AC780C">
        <w:rPr>
          <w:noProof/>
        </w:rPr>
        <w:tab/>
        <w:t>13.</w:t>
      </w:r>
      <w:r w:rsidRPr="00AC780C">
        <w:rPr>
          <w:noProof/>
        </w:rPr>
        <w:tab/>
      </w:r>
      <w:r w:rsidR="00AC780C" w:rsidRPr="008C0FCC">
        <w:rPr>
          <w:lang w:val="fr-FR"/>
        </w:rPr>
        <w:t>Noms et adresses des services techniques chargés des essais d</w:t>
      </w:r>
      <w:r w:rsidR="00AC780C">
        <w:rPr>
          <w:lang w:val="fr-FR"/>
        </w:rPr>
        <w:t>’</w:t>
      </w:r>
      <w:r w:rsidR="00AC780C" w:rsidRPr="008C0FCC">
        <w:rPr>
          <w:lang w:val="fr-FR"/>
        </w:rPr>
        <w:t xml:space="preserve">homologation </w:t>
      </w:r>
      <w:r w:rsidR="00AC780C">
        <w:rPr>
          <w:lang w:val="fr-FR"/>
        </w:rPr>
        <w:br/>
      </w:r>
      <w:r w:rsidR="00AC780C" w:rsidRPr="008C0FCC">
        <w:rPr>
          <w:lang w:val="fr-FR"/>
        </w:rPr>
        <w:t>et des autorités d</w:t>
      </w:r>
      <w:r w:rsidR="00AC780C">
        <w:rPr>
          <w:lang w:val="fr-FR"/>
        </w:rPr>
        <w:t>’</w:t>
      </w:r>
      <w:r w:rsidR="00AC780C" w:rsidRPr="008C0FCC">
        <w:rPr>
          <w:lang w:val="fr-FR"/>
        </w:rPr>
        <w:t>homologation de type</w:t>
      </w:r>
      <w:r w:rsidRPr="00AC780C">
        <w:rPr>
          <w:noProof/>
          <w:webHidden/>
        </w:rPr>
        <w:tab/>
      </w:r>
      <w:r w:rsidRPr="00AC780C">
        <w:rPr>
          <w:noProof/>
          <w:webHidden/>
        </w:rPr>
        <w:tab/>
        <w:t>13</w:t>
      </w:r>
    </w:p>
    <w:p w:rsidR="000969EC" w:rsidRPr="00953DE6" w:rsidRDefault="000969EC" w:rsidP="000969EC">
      <w:pPr>
        <w:tabs>
          <w:tab w:val="right" w:pos="850"/>
          <w:tab w:val="left" w:pos="1134"/>
          <w:tab w:val="left" w:pos="1559"/>
          <w:tab w:val="left" w:pos="1984"/>
          <w:tab w:val="left" w:leader="dot" w:pos="8929"/>
          <w:tab w:val="right" w:pos="9638"/>
        </w:tabs>
        <w:spacing w:after="120"/>
        <w:rPr>
          <w:noProof/>
        </w:rPr>
      </w:pPr>
      <w:r w:rsidRPr="00953DE6">
        <w:rPr>
          <w:noProof/>
        </w:rPr>
        <w:t>Annexes</w:t>
      </w:r>
    </w:p>
    <w:p w:rsidR="000969EC" w:rsidRPr="00AC780C" w:rsidRDefault="000969EC" w:rsidP="000E01E4">
      <w:pPr>
        <w:tabs>
          <w:tab w:val="right" w:pos="850"/>
          <w:tab w:val="right" w:leader="dot" w:pos="8787"/>
          <w:tab w:val="right" w:pos="9638"/>
        </w:tabs>
        <w:spacing w:after="120"/>
        <w:ind w:left="1134" w:hanging="1134"/>
        <w:rPr>
          <w:noProof/>
        </w:rPr>
      </w:pPr>
      <w:r w:rsidRPr="00953DE6">
        <w:rPr>
          <w:noProof/>
        </w:rPr>
        <w:tab/>
      </w:r>
      <w:r w:rsidRPr="00AC780C">
        <w:rPr>
          <w:noProof/>
        </w:rPr>
        <w:t>1</w:t>
      </w:r>
      <w:r w:rsidRPr="00AC780C">
        <w:rPr>
          <w:noProof/>
          <w:webHidden/>
        </w:rPr>
        <w:tab/>
      </w:r>
      <w:r w:rsidR="00AC780C" w:rsidRPr="00A509AA">
        <w:rPr>
          <w:lang w:val="fr-FR"/>
        </w:rPr>
        <w:t xml:space="preserve">Communication </w:t>
      </w:r>
      <w:r w:rsidR="00AC780C" w:rsidRPr="00A509AA">
        <w:rPr>
          <w:webHidden/>
          <w:lang w:val="fr-FR"/>
        </w:rPr>
        <w:t>concernant un dispositif ou une pièce</w:t>
      </w:r>
      <w:r w:rsidRPr="00AC780C">
        <w:rPr>
          <w:noProof/>
          <w:webHidden/>
        </w:rPr>
        <w:tab/>
      </w:r>
      <w:r w:rsidRPr="00AC780C">
        <w:rPr>
          <w:noProof/>
          <w:webHidden/>
        </w:rPr>
        <w:tab/>
        <w:t>14</w:t>
      </w:r>
    </w:p>
    <w:p w:rsidR="000969EC" w:rsidRPr="003D34BE" w:rsidRDefault="000969EC" w:rsidP="000E01E4">
      <w:pPr>
        <w:tabs>
          <w:tab w:val="right" w:pos="850"/>
          <w:tab w:val="right" w:leader="dot" w:pos="8787"/>
          <w:tab w:val="right" w:pos="9638"/>
        </w:tabs>
        <w:spacing w:after="120"/>
        <w:ind w:left="1134" w:hanging="1134"/>
        <w:rPr>
          <w:noProof/>
        </w:rPr>
      </w:pPr>
      <w:r w:rsidRPr="00AC780C">
        <w:rPr>
          <w:noProof/>
        </w:rPr>
        <w:tab/>
      </w:r>
      <w:r w:rsidRPr="003D34BE">
        <w:rPr>
          <w:noProof/>
        </w:rPr>
        <w:t>2</w:t>
      </w:r>
      <w:r w:rsidRPr="003D34BE">
        <w:rPr>
          <w:noProof/>
          <w:webHidden/>
        </w:rPr>
        <w:tab/>
      </w:r>
      <w:r w:rsidR="003D34BE" w:rsidRPr="00A509AA">
        <w:rPr>
          <w:lang w:val="fr-FR"/>
        </w:rPr>
        <w:t>Communication</w:t>
      </w:r>
      <w:r w:rsidR="003D34BE" w:rsidRPr="00A509AA">
        <w:rPr>
          <w:webHidden/>
          <w:lang w:val="fr-FR"/>
        </w:rPr>
        <w:t xml:space="preserve"> concernant un véhicule</w:t>
      </w:r>
      <w:r w:rsidRPr="003D34BE">
        <w:rPr>
          <w:noProof/>
          <w:webHidden/>
        </w:rPr>
        <w:tab/>
      </w:r>
      <w:r w:rsidRPr="003D34BE">
        <w:rPr>
          <w:noProof/>
          <w:webHidden/>
        </w:rPr>
        <w:tab/>
        <w:t>16</w:t>
      </w:r>
    </w:p>
    <w:p w:rsidR="000969EC" w:rsidRPr="003D34BE" w:rsidRDefault="000969EC" w:rsidP="000E01E4">
      <w:pPr>
        <w:tabs>
          <w:tab w:val="right" w:pos="850"/>
          <w:tab w:val="right" w:leader="dot" w:pos="8787"/>
          <w:tab w:val="right" w:pos="9638"/>
        </w:tabs>
        <w:spacing w:after="120"/>
        <w:ind w:left="1134" w:hanging="1134"/>
        <w:rPr>
          <w:noProof/>
        </w:rPr>
      </w:pPr>
      <w:r w:rsidRPr="003D34BE">
        <w:rPr>
          <w:noProof/>
        </w:rPr>
        <w:tab/>
        <w:t>3</w:t>
      </w:r>
      <w:r w:rsidRPr="003D34BE">
        <w:rPr>
          <w:noProof/>
          <w:webHidden/>
        </w:rPr>
        <w:tab/>
      </w:r>
      <w:r w:rsidR="003D34BE" w:rsidRPr="00A509AA">
        <w:rPr>
          <w:lang w:val="fr-FR"/>
        </w:rPr>
        <w:t>Exemple de marque d</w:t>
      </w:r>
      <w:r w:rsidR="003D34BE">
        <w:rPr>
          <w:lang w:val="fr-FR"/>
        </w:rPr>
        <w:t>’</w:t>
      </w:r>
      <w:r w:rsidR="003D34BE" w:rsidRPr="00A509AA">
        <w:rPr>
          <w:lang w:val="fr-FR"/>
        </w:rPr>
        <w:t>homologation</w:t>
      </w:r>
      <w:r w:rsidRPr="003D34BE">
        <w:rPr>
          <w:noProof/>
          <w:webHidden/>
        </w:rPr>
        <w:tab/>
      </w:r>
      <w:r w:rsidRPr="003D34BE">
        <w:rPr>
          <w:noProof/>
          <w:webHidden/>
        </w:rPr>
        <w:tab/>
        <w:t>18</w:t>
      </w:r>
    </w:p>
    <w:p w:rsidR="000969EC" w:rsidRPr="003D34BE" w:rsidRDefault="000969EC" w:rsidP="000E01E4">
      <w:pPr>
        <w:tabs>
          <w:tab w:val="right" w:pos="850"/>
          <w:tab w:val="right" w:leader="dot" w:pos="8787"/>
          <w:tab w:val="right" w:pos="9638"/>
        </w:tabs>
        <w:spacing w:after="120"/>
        <w:ind w:left="1134" w:hanging="1134"/>
        <w:rPr>
          <w:noProof/>
        </w:rPr>
      </w:pPr>
      <w:r w:rsidRPr="003D34BE">
        <w:rPr>
          <w:noProof/>
        </w:rPr>
        <w:tab/>
        <w:t>4</w:t>
      </w:r>
      <w:r w:rsidRPr="003D34BE">
        <w:rPr>
          <w:noProof/>
          <w:webHidden/>
        </w:rPr>
        <w:tab/>
      </w:r>
      <w:r w:rsidR="003D34BE" w:rsidRPr="00A509AA">
        <w:rPr>
          <w:lang w:val="fr-FR"/>
        </w:rPr>
        <w:t>Exemples de marquage pour les valeurs caractéristiques</w:t>
      </w:r>
      <w:r w:rsidRPr="003D34BE">
        <w:rPr>
          <w:noProof/>
          <w:webHidden/>
        </w:rPr>
        <w:tab/>
      </w:r>
      <w:r w:rsidRPr="003D34BE">
        <w:rPr>
          <w:noProof/>
          <w:webHidden/>
        </w:rPr>
        <w:tab/>
        <w:t>19</w:t>
      </w:r>
    </w:p>
    <w:p w:rsidR="000969EC" w:rsidRPr="003D34BE" w:rsidRDefault="000969EC" w:rsidP="000E01E4">
      <w:pPr>
        <w:tabs>
          <w:tab w:val="right" w:pos="850"/>
          <w:tab w:val="right" w:leader="dot" w:pos="8787"/>
          <w:tab w:val="right" w:pos="9638"/>
        </w:tabs>
        <w:spacing w:after="120"/>
        <w:ind w:left="1134" w:hanging="1134"/>
        <w:rPr>
          <w:noProof/>
        </w:rPr>
      </w:pPr>
      <w:r w:rsidRPr="003D34BE">
        <w:rPr>
          <w:noProof/>
        </w:rPr>
        <w:tab/>
        <w:t>5</w:t>
      </w:r>
      <w:r w:rsidRPr="003D34BE">
        <w:rPr>
          <w:noProof/>
          <w:webHidden/>
        </w:rPr>
        <w:tab/>
      </w:r>
      <w:r w:rsidR="003D34BE" w:rsidRPr="00A509AA">
        <w:rPr>
          <w:lang w:val="fr-FR"/>
        </w:rPr>
        <w:t>Prescriptions applicables aux dispositifs ou pièces mécaniques d</w:t>
      </w:r>
      <w:r w:rsidR="003D34BE">
        <w:rPr>
          <w:lang w:val="fr-FR"/>
        </w:rPr>
        <w:t>’</w:t>
      </w:r>
      <w:r w:rsidR="003D34BE" w:rsidRPr="00A509AA">
        <w:rPr>
          <w:lang w:val="fr-FR"/>
        </w:rPr>
        <w:t xml:space="preserve">attelage pour les véhicules </w:t>
      </w:r>
      <w:r w:rsidR="003D34BE">
        <w:rPr>
          <w:lang w:val="fr-FR"/>
        </w:rPr>
        <w:br/>
      </w:r>
      <w:r w:rsidR="003D34BE" w:rsidRPr="00A509AA">
        <w:rPr>
          <w:lang w:val="fr-FR"/>
        </w:rPr>
        <w:t>des catégories T, R et S</w:t>
      </w:r>
      <w:r w:rsidRPr="003D34BE">
        <w:rPr>
          <w:noProof/>
          <w:webHidden/>
        </w:rPr>
        <w:tab/>
      </w:r>
      <w:r w:rsidRPr="003D34BE">
        <w:rPr>
          <w:noProof/>
          <w:webHidden/>
        </w:rPr>
        <w:tab/>
        <w:t>20</w:t>
      </w:r>
    </w:p>
    <w:p w:rsidR="000969EC" w:rsidRPr="003D34BE" w:rsidRDefault="000969EC" w:rsidP="000E01E4">
      <w:pPr>
        <w:tabs>
          <w:tab w:val="right" w:pos="850"/>
          <w:tab w:val="right" w:leader="dot" w:pos="8787"/>
          <w:tab w:val="right" w:pos="9638"/>
        </w:tabs>
        <w:spacing w:after="120"/>
        <w:ind w:left="1134" w:hanging="1134"/>
        <w:rPr>
          <w:noProof/>
        </w:rPr>
      </w:pPr>
      <w:r w:rsidRPr="003D34BE">
        <w:rPr>
          <w:noProof/>
        </w:rPr>
        <w:tab/>
        <w:t>6</w:t>
      </w:r>
      <w:r w:rsidRPr="003D34BE">
        <w:rPr>
          <w:noProof/>
          <w:webHidden/>
        </w:rPr>
        <w:tab/>
      </w:r>
      <w:r w:rsidR="003D34BE" w:rsidRPr="00E23CB0">
        <w:rPr>
          <w:lang w:val="fr-FR"/>
        </w:rPr>
        <w:t>Essais des dispositifs ou pièces mécaniques d</w:t>
      </w:r>
      <w:r w:rsidR="003D34BE">
        <w:rPr>
          <w:lang w:val="fr-FR"/>
        </w:rPr>
        <w:t>’</w:t>
      </w:r>
      <w:r w:rsidR="003D34BE" w:rsidRPr="00E23CB0">
        <w:rPr>
          <w:lang w:val="fr-FR"/>
        </w:rPr>
        <w:t xml:space="preserve">attelage pour les véhicules </w:t>
      </w:r>
      <w:r w:rsidR="003D34BE">
        <w:rPr>
          <w:lang w:val="fr-FR"/>
        </w:rPr>
        <w:br/>
      </w:r>
      <w:r w:rsidR="003D34BE" w:rsidRPr="00E23CB0">
        <w:rPr>
          <w:lang w:val="fr-FR"/>
        </w:rPr>
        <w:t>des catégories T, R et S</w:t>
      </w:r>
      <w:r w:rsidRPr="003D34BE">
        <w:rPr>
          <w:noProof/>
          <w:webHidden/>
        </w:rPr>
        <w:tab/>
      </w:r>
      <w:r w:rsidRPr="003D34BE">
        <w:rPr>
          <w:noProof/>
          <w:webHidden/>
        </w:rPr>
        <w:tab/>
        <w:t>36</w:t>
      </w:r>
    </w:p>
    <w:p w:rsidR="000969EC" w:rsidRPr="000969EC" w:rsidRDefault="000969EC" w:rsidP="000E01E4">
      <w:pPr>
        <w:tabs>
          <w:tab w:val="right" w:pos="850"/>
          <w:tab w:val="right" w:leader="dot" w:pos="8787"/>
          <w:tab w:val="right" w:pos="9638"/>
        </w:tabs>
        <w:spacing w:after="120"/>
        <w:ind w:left="1134" w:hanging="1134"/>
        <w:rPr>
          <w:noProof/>
        </w:rPr>
      </w:pPr>
      <w:r w:rsidRPr="003D34BE">
        <w:rPr>
          <w:noProof/>
        </w:rPr>
        <w:tab/>
      </w:r>
      <w:r w:rsidRPr="000969EC">
        <w:rPr>
          <w:noProof/>
        </w:rPr>
        <w:t>7</w:t>
      </w:r>
      <w:r w:rsidRPr="000969EC">
        <w:rPr>
          <w:noProof/>
        </w:rPr>
        <w:tab/>
      </w:r>
      <w:r w:rsidR="003D34BE" w:rsidRPr="00C237E2">
        <w:rPr>
          <w:lang w:val="fr-FR"/>
        </w:rPr>
        <w:t>Prescriptions d</w:t>
      </w:r>
      <w:r w:rsidR="003D34BE">
        <w:rPr>
          <w:lang w:val="fr-FR"/>
        </w:rPr>
        <w:t>’</w:t>
      </w:r>
      <w:r w:rsidR="003D34BE" w:rsidRPr="00C237E2">
        <w:rPr>
          <w:lang w:val="fr-FR"/>
        </w:rPr>
        <w:t>installation et prescriptions spéciales</w:t>
      </w:r>
      <w:r w:rsidRPr="000969EC">
        <w:rPr>
          <w:noProof/>
          <w:webHidden/>
        </w:rPr>
        <w:tab/>
      </w:r>
      <w:r w:rsidRPr="000969EC">
        <w:rPr>
          <w:noProof/>
          <w:webHidden/>
        </w:rPr>
        <w:tab/>
        <w:t>4</w:t>
      </w:r>
      <w:r w:rsidRPr="000969EC">
        <w:rPr>
          <w:noProof/>
        </w:rPr>
        <w:t>3</w:t>
      </w:r>
    </w:p>
    <w:p w:rsidR="000969EC" w:rsidRPr="008C0FCC" w:rsidRDefault="000969EC" w:rsidP="000969EC">
      <w:pPr>
        <w:pStyle w:val="HChG"/>
        <w:ind w:left="2268"/>
        <w:rPr>
          <w:lang w:val="fr-FR"/>
        </w:rPr>
      </w:pPr>
      <w:r w:rsidRPr="003B4FB3">
        <w:rPr>
          <w:b w:val="0"/>
          <w:sz w:val="24"/>
          <w:lang w:val="fr-FR"/>
        </w:rPr>
        <w:br w:type="page"/>
      </w:r>
      <w:r>
        <w:rPr>
          <w:lang w:val="fr-FR"/>
        </w:rPr>
        <w:lastRenderedPageBreak/>
        <w:t>1.</w:t>
      </w:r>
      <w:r>
        <w:rPr>
          <w:lang w:val="fr-FR"/>
        </w:rPr>
        <w:tab/>
      </w:r>
      <w:r w:rsidRPr="008C0FCC">
        <w:rPr>
          <w:lang w:val="fr-FR"/>
        </w:rPr>
        <w:t>Domaine d</w:t>
      </w:r>
      <w:r w:rsidR="008F77D6">
        <w:rPr>
          <w:lang w:val="fr-FR"/>
        </w:rPr>
        <w:t>’</w:t>
      </w:r>
      <w:r w:rsidRPr="008C0FCC">
        <w:rPr>
          <w:lang w:val="fr-FR"/>
        </w:rPr>
        <w:t>application</w:t>
      </w:r>
      <w:bookmarkStart w:id="1" w:name="_Toc401757952"/>
      <w:bookmarkEnd w:id="1"/>
    </w:p>
    <w:p w:rsidR="000969EC" w:rsidRPr="008C0FCC" w:rsidRDefault="000969EC" w:rsidP="000969EC">
      <w:pPr>
        <w:pStyle w:val="SingleTxtG"/>
        <w:ind w:left="2268" w:hanging="1134"/>
        <w:rPr>
          <w:lang w:val="fr-FR"/>
        </w:rPr>
      </w:pPr>
      <w:r>
        <w:rPr>
          <w:lang w:val="fr-FR"/>
        </w:rPr>
        <w:t>1.1</w:t>
      </w:r>
      <w:r w:rsidRPr="008C0FCC">
        <w:rPr>
          <w:lang w:val="fr-FR"/>
        </w:rPr>
        <w:tab/>
        <w:t>Le présent Règlement énonce les prescriptions auxquelles doivent satisfaire les dispositifs et les pièces mécaniques d</w:t>
      </w:r>
      <w:r w:rsidR="008F77D6">
        <w:rPr>
          <w:lang w:val="fr-FR"/>
        </w:rPr>
        <w:t>’</w:t>
      </w:r>
      <w:r w:rsidRPr="008C0FCC">
        <w:rPr>
          <w:lang w:val="fr-FR"/>
        </w:rPr>
        <w:t>attelage pour être considérés sur le plan international comme compatibles entre eux et interchangeables.</w:t>
      </w:r>
    </w:p>
    <w:p w:rsidR="000969EC" w:rsidRPr="008C0FCC" w:rsidRDefault="000969EC" w:rsidP="000969EC">
      <w:pPr>
        <w:pStyle w:val="SingleTxtG"/>
        <w:ind w:left="2268" w:hanging="1134"/>
        <w:rPr>
          <w:lang w:val="fr-FR"/>
        </w:rPr>
      </w:pPr>
      <w:r>
        <w:rPr>
          <w:lang w:val="fr-FR"/>
        </w:rPr>
        <w:t>1.2</w:t>
      </w:r>
      <w:r w:rsidRPr="008C0FCC">
        <w:rPr>
          <w:lang w:val="fr-FR"/>
        </w:rPr>
        <w:tab/>
        <w:t>Le présent Règlement s</w:t>
      </w:r>
      <w:r w:rsidR="008F77D6">
        <w:rPr>
          <w:lang w:val="fr-FR"/>
        </w:rPr>
        <w:t>’</w:t>
      </w:r>
      <w:r w:rsidRPr="008C0FCC">
        <w:rPr>
          <w:lang w:val="fr-FR"/>
        </w:rPr>
        <w:t>applique aux dispositifs et aux pièces destinés aux véhicules des catégories T, R et S</w:t>
      </w:r>
      <w:r w:rsidRPr="007D59D1">
        <w:rPr>
          <w:rStyle w:val="FootnoteReference"/>
        </w:rPr>
        <w:footnoteReference w:id="3"/>
      </w:r>
      <w:r w:rsidRPr="008C0FCC">
        <w:rPr>
          <w:lang w:val="fr-FR"/>
        </w:rPr>
        <w:t xml:space="preserve"> (véhicules agricoles) destinés à former un ensemble de véhicules</w:t>
      </w:r>
      <w:r w:rsidRPr="007D59D1">
        <w:rPr>
          <w:rStyle w:val="FootnoteReference"/>
        </w:rPr>
        <w:footnoteReference w:id="4"/>
      </w:r>
      <w:r w:rsidRPr="008C0FCC">
        <w:rPr>
          <w:lang w:val="fr-FR"/>
        </w:rPr>
        <w:t>.</w:t>
      </w:r>
    </w:p>
    <w:p w:rsidR="000969EC" w:rsidRPr="008C0FCC" w:rsidRDefault="000969EC" w:rsidP="000969EC">
      <w:pPr>
        <w:pStyle w:val="SingleTxtG"/>
        <w:ind w:left="2268" w:hanging="1134"/>
        <w:rPr>
          <w:lang w:val="fr-FR"/>
        </w:rPr>
      </w:pPr>
      <w:r>
        <w:rPr>
          <w:lang w:val="fr-FR"/>
        </w:rPr>
        <w:t>1.3</w:t>
      </w:r>
      <w:r w:rsidRPr="008C0FCC">
        <w:rPr>
          <w:lang w:val="fr-FR"/>
        </w:rPr>
        <w:tab/>
        <w:t>Le présent Règlement s</w:t>
      </w:r>
      <w:r w:rsidR="008F77D6">
        <w:rPr>
          <w:lang w:val="fr-FR"/>
        </w:rPr>
        <w:t>’</w:t>
      </w:r>
      <w:r w:rsidRPr="008C0FCC">
        <w:rPr>
          <w:lang w:val="fr-FR"/>
        </w:rPr>
        <w:t>applique</w:t>
      </w:r>
      <w:r>
        <w:rPr>
          <w:lang w:val="fr-FR"/>
        </w:rPr>
        <w:t> :</w:t>
      </w:r>
    </w:p>
    <w:p w:rsidR="000969EC" w:rsidRPr="008C0FCC" w:rsidRDefault="000969EC" w:rsidP="000969EC">
      <w:pPr>
        <w:pStyle w:val="SingleTxtG"/>
        <w:ind w:left="2268" w:hanging="1134"/>
        <w:rPr>
          <w:lang w:val="fr-FR"/>
        </w:rPr>
      </w:pPr>
      <w:r>
        <w:rPr>
          <w:lang w:val="fr-FR"/>
        </w:rPr>
        <w:t>1.3.1</w:t>
      </w:r>
      <w:r w:rsidRPr="008C0FCC">
        <w:rPr>
          <w:lang w:val="fr-FR"/>
        </w:rPr>
        <w:tab/>
        <w:t>Aux dispositifs et pièces n</w:t>
      </w:r>
      <w:r>
        <w:rPr>
          <w:lang w:val="fr-FR"/>
        </w:rPr>
        <w:t>ormalisés définis au paragraphe </w:t>
      </w:r>
      <w:r w:rsidRPr="008C0FCC">
        <w:rPr>
          <w:lang w:val="fr-FR"/>
        </w:rPr>
        <w:t>2.2</w:t>
      </w:r>
      <w:r>
        <w:rPr>
          <w:lang w:val="fr-FR"/>
        </w:rPr>
        <w:t> ;</w:t>
      </w:r>
    </w:p>
    <w:p w:rsidR="000969EC" w:rsidRPr="008C0FCC" w:rsidRDefault="000969EC" w:rsidP="000969EC">
      <w:pPr>
        <w:pStyle w:val="SingleTxtG"/>
        <w:ind w:left="2268" w:hanging="1134"/>
        <w:rPr>
          <w:lang w:val="fr-FR"/>
        </w:rPr>
      </w:pPr>
      <w:r>
        <w:rPr>
          <w:lang w:val="fr-FR"/>
        </w:rPr>
        <w:t>1.3.2</w:t>
      </w:r>
      <w:r w:rsidRPr="008C0FCC">
        <w:rPr>
          <w:lang w:val="fr-FR"/>
        </w:rPr>
        <w:tab/>
        <w:t xml:space="preserve">Aux dispositifs et pièces non normalisés définis au </w:t>
      </w:r>
      <w:r>
        <w:rPr>
          <w:lang w:val="fr-FR"/>
        </w:rPr>
        <w:t>paragraphe </w:t>
      </w:r>
      <w:r w:rsidRPr="008C0FCC">
        <w:rPr>
          <w:lang w:val="fr-FR"/>
        </w:rPr>
        <w:t>2.3</w:t>
      </w:r>
      <w:r>
        <w:rPr>
          <w:lang w:val="fr-FR"/>
        </w:rPr>
        <w:t> ;</w:t>
      </w:r>
    </w:p>
    <w:p w:rsidR="000969EC" w:rsidRPr="008C0FCC" w:rsidRDefault="000969EC" w:rsidP="000969EC">
      <w:pPr>
        <w:pStyle w:val="SingleTxtG"/>
        <w:ind w:left="2268" w:hanging="1134"/>
        <w:rPr>
          <w:lang w:val="fr-FR"/>
        </w:rPr>
      </w:pPr>
      <w:r>
        <w:rPr>
          <w:lang w:val="fr-FR"/>
        </w:rPr>
        <w:t>1.3.3</w:t>
      </w:r>
      <w:r w:rsidRPr="008C0FCC">
        <w:rPr>
          <w:lang w:val="fr-FR"/>
        </w:rPr>
        <w:tab/>
        <w:t xml:space="preserve">Aux dispositifs et pièces divers non normalisés définis au </w:t>
      </w:r>
      <w:r>
        <w:rPr>
          <w:lang w:val="fr-FR"/>
        </w:rPr>
        <w:t>paragraphe </w:t>
      </w:r>
      <w:r w:rsidRPr="008C0FCC">
        <w:rPr>
          <w:lang w:val="fr-FR"/>
        </w:rPr>
        <w:t>2.4.</w:t>
      </w:r>
    </w:p>
    <w:p w:rsidR="000969EC" w:rsidRPr="008C0FCC" w:rsidRDefault="000969EC" w:rsidP="000969EC">
      <w:pPr>
        <w:pStyle w:val="SingleTxtG"/>
        <w:ind w:left="2268" w:hanging="1134"/>
        <w:rPr>
          <w:lang w:val="fr-FR"/>
        </w:rPr>
      </w:pPr>
      <w:r>
        <w:rPr>
          <w:lang w:val="fr-FR"/>
        </w:rPr>
        <w:t>1.4</w:t>
      </w:r>
      <w:r w:rsidRPr="008C0FCC">
        <w:rPr>
          <w:lang w:val="fr-FR"/>
        </w:rPr>
        <w:tab/>
        <w:t>Le présent Règlement ne s</w:t>
      </w:r>
      <w:r w:rsidR="008F77D6">
        <w:rPr>
          <w:lang w:val="fr-FR"/>
        </w:rPr>
        <w:t>’</w:t>
      </w:r>
      <w:r w:rsidRPr="008C0FCC">
        <w:rPr>
          <w:lang w:val="fr-FR"/>
        </w:rPr>
        <w:t>applique ni aux mécanismes de relevage mécanique (attelages trois-points) ni aux bras d</w:t>
      </w:r>
      <w:r w:rsidR="008F77D6">
        <w:rPr>
          <w:lang w:val="fr-FR"/>
        </w:rPr>
        <w:t>’</w:t>
      </w:r>
      <w:r w:rsidRPr="008C0FCC">
        <w:rPr>
          <w:lang w:val="fr-FR"/>
        </w:rPr>
        <w:t>attelage inférieurs des tracteurs et à leurs raccords avec le véhicule tracté.</w:t>
      </w:r>
    </w:p>
    <w:p w:rsidR="000969EC" w:rsidRPr="008C0FCC" w:rsidRDefault="000969EC" w:rsidP="000969EC">
      <w:pPr>
        <w:pStyle w:val="HChG"/>
        <w:ind w:left="2268"/>
        <w:rPr>
          <w:lang w:val="fr-FR"/>
        </w:rPr>
      </w:pPr>
      <w:bookmarkStart w:id="2" w:name="_Toc401757953"/>
      <w:r w:rsidRPr="008C0FCC">
        <w:rPr>
          <w:lang w:val="fr-FR"/>
        </w:rPr>
        <w:t>2.</w:t>
      </w:r>
      <w:r w:rsidRPr="008C0FCC">
        <w:rPr>
          <w:lang w:val="fr-FR"/>
        </w:rPr>
        <w:tab/>
      </w:r>
      <w:r w:rsidRPr="008C0FCC">
        <w:rPr>
          <w:lang w:val="fr-FR"/>
        </w:rPr>
        <w:tab/>
        <w:t>Définitions</w:t>
      </w:r>
      <w:bookmarkEnd w:id="2"/>
    </w:p>
    <w:p w:rsidR="000969EC" w:rsidRPr="008C0FCC" w:rsidRDefault="000969EC" w:rsidP="000969EC">
      <w:pPr>
        <w:pStyle w:val="SingleTxtG"/>
        <w:spacing w:line="220" w:lineRule="atLeast"/>
        <w:ind w:left="2268"/>
        <w:rPr>
          <w:lang w:val="fr-FR"/>
        </w:rPr>
      </w:pPr>
      <w:r w:rsidRPr="008C0FCC">
        <w:rPr>
          <w:lang w:val="fr-FR"/>
        </w:rPr>
        <w:t>Au sens du présent Règlement, on entend</w:t>
      </w:r>
      <w:r>
        <w:rPr>
          <w:lang w:val="fr-FR"/>
        </w:rPr>
        <w:t> :</w:t>
      </w:r>
    </w:p>
    <w:p w:rsidR="000969EC" w:rsidRPr="008C0FCC" w:rsidRDefault="000969EC" w:rsidP="000969EC">
      <w:pPr>
        <w:pStyle w:val="SingleTxtG"/>
        <w:spacing w:line="220" w:lineRule="atLeast"/>
        <w:ind w:left="2268" w:hanging="1134"/>
        <w:rPr>
          <w:lang w:val="fr-FR"/>
        </w:rPr>
      </w:pPr>
      <w:r>
        <w:rPr>
          <w:lang w:val="fr-FR"/>
        </w:rPr>
        <w:t>2.1</w:t>
      </w:r>
      <w:r>
        <w:rPr>
          <w:lang w:val="fr-FR"/>
        </w:rPr>
        <w:tab/>
        <w:t>Par « </w:t>
      </w:r>
      <w:r w:rsidRPr="00F173F2">
        <w:rPr>
          <w:i/>
          <w:lang w:val="fr-FR"/>
        </w:rPr>
        <w:t>dispositifs et pièces mécaniques d</w:t>
      </w:r>
      <w:r w:rsidR="008F77D6">
        <w:rPr>
          <w:i/>
          <w:lang w:val="fr-FR"/>
        </w:rPr>
        <w:t>’</w:t>
      </w:r>
      <w:r w:rsidRPr="00F173F2">
        <w:rPr>
          <w:i/>
          <w:lang w:val="fr-FR"/>
        </w:rPr>
        <w:t>attelage</w:t>
      </w:r>
      <w:r>
        <w:rPr>
          <w:lang w:val="fr-FR"/>
        </w:rPr>
        <w:t> </w:t>
      </w:r>
      <w:r w:rsidRPr="008C0FCC">
        <w:rPr>
          <w:lang w:val="fr-FR"/>
        </w:rPr>
        <w:t>», tous les éléments fixés à la structure, aux parties porteuses de la carrosserie et au châssis du véhicule automobile et de la remorque au moyen desquels ces derniers sont reliés pour former un ensemble de véhicules ou un véhicule articulé. Les parties fixes, mobiles ou détachables nécessaires à la fixation ou à la manœuvre du dispositif ou de la pièce mécanique d</w:t>
      </w:r>
      <w:r w:rsidR="008F77D6">
        <w:rPr>
          <w:lang w:val="fr-FR"/>
        </w:rPr>
        <w:t>’</w:t>
      </w:r>
      <w:r w:rsidRPr="008C0FCC">
        <w:rPr>
          <w:lang w:val="fr-FR"/>
        </w:rPr>
        <w:t>attelage sont comprises.</w:t>
      </w:r>
    </w:p>
    <w:p w:rsidR="000969EC" w:rsidRPr="008C0FCC" w:rsidRDefault="000969EC" w:rsidP="000969EC">
      <w:pPr>
        <w:pStyle w:val="SingleTxtG"/>
        <w:spacing w:line="220" w:lineRule="atLeast"/>
        <w:ind w:left="2268" w:hanging="1134"/>
        <w:rPr>
          <w:lang w:val="fr-FR"/>
        </w:rPr>
      </w:pPr>
      <w:r>
        <w:rPr>
          <w:lang w:val="fr-FR"/>
        </w:rPr>
        <w:t>2.1.1</w:t>
      </w:r>
      <w:r w:rsidRPr="008C0FCC">
        <w:rPr>
          <w:lang w:val="fr-FR"/>
        </w:rPr>
        <w:tab/>
        <w:t>Un attelage est considéré comme automatique si la marche arrière du véhicule tracteur vers la remorque suffit pour réaliser l</w:t>
      </w:r>
      <w:r w:rsidR="008F77D6">
        <w:rPr>
          <w:lang w:val="fr-FR"/>
        </w:rPr>
        <w:t>’</w:t>
      </w:r>
      <w:r w:rsidRPr="008C0FCC">
        <w:rPr>
          <w:lang w:val="fr-FR"/>
        </w:rPr>
        <w:t>accouplement complet de l</w:t>
      </w:r>
      <w:r w:rsidR="008F77D6">
        <w:rPr>
          <w:lang w:val="fr-FR"/>
        </w:rPr>
        <w:t>’</w:t>
      </w:r>
      <w:r w:rsidRPr="008C0FCC">
        <w:rPr>
          <w:lang w:val="fr-FR"/>
        </w:rPr>
        <w:t>attelage et pour que le verrouillage se produise automatiquement sans intervention extérieure et que la fermeture correcte du dispositif de verrouillage soit indiquée par un témoin.</w:t>
      </w:r>
    </w:p>
    <w:p w:rsidR="000969EC" w:rsidRPr="008C0FCC" w:rsidRDefault="000969EC" w:rsidP="000969EC">
      <w:pPr>
        <w:pStyle w:val="SingleTxtG"/>
        <w:spacing w:line="220" w:lineRule="atLeast"/>
        <w:ind w:left="2268" w:hanging="1134"/>
        <w:rPr>
          <w:lang w:val="fr-FR"/>
        </w:rPr>
      </w:pPr>
      <w:r>
        <w:rPr>
          <w:lang w:val="fr-FR"/>
        </w:rPr>
        <w:t>2.2</w:t>
      </w:r>
      <w:r w:rsidRPr="008C0FCC">
        <w:rPr>
          <w:lang w:val="fr-FR"/>
        </w:rPr>
        <w:tab/>
        <w:t xml:space="preserve">Les </w:t>
      </w:r>
      <w:r>
        <w:rPr>
          <w:lang w:val="fr-FR"/>
        </w:rPr>
        <w:t>« </w:t>
      </w:r>
      <w:r w:rsidRPr="00F173F2">
        <w:rPr>
          <w:i/>
          <w:lang w:val="fr-FR"/>
        </w:rPr>
        <w:t>dispositifs et les pièces mécaniques d</w:t>
      </w:r>
      <w:r w:rsidR="008F77D6">
        <w:rPr>
          <w:i/>
          <w:lang w:val="fr-FR"/>
        </w:rPr>
        <w:t>’</w:t>
      </w:r>
      <w:r w:rsidRPr="00F173F2">
        <w:rPr>
          <w:i/>
          <w:lang w:val="fr-FR"/>
        </w:rPr>
        <w:t>attelage normalisés</w:t>
      </w:r>
      <w:r>
        <w:rPr>
          <w:lang w:val="fr-FR"/>
        </w:rPr>
        <w:t> »</w:t>
      </w:r>
      <w:r w:rsidRPr="008C0FCC">
        <w:rPr>
          <w:lang w:val="fr-FR"/>
        </w:rPr>
        <w:t xml:space="preserve"> doivent être conformes aux dimensions et aux valeurs caractéristiques normalisées prescrites dans le présent Règlement. Ils doivent être interchangeables à l</w:t>
      </w:r>
      <w:r w:rsidR="008F77D6">
        <w:rPr>
          <w:lang w:val="fr-FR"/>
        </w:rPr>
        <w:t>’</w:t>
      </w:r>
      <w:r w:rsidRPr="008C0FCC">
        <w:rPr>
          <w:lang w:val="fr-FR"/>
        </w:rPr>
        <w:t>intérieur d</w:t>
      </w:r>
      <w:r w:rsidR="008F77D6">
        <w:rPr>
          <w:lang w:val="fr-FR"/>
        </w:rPr>
        <w:t>’</w:t>
      </w:r>
      <w:r w:rsidRPr="008C0FCC">
        <w:rPr>
          <w:lang w:val="fr-FR"/>
        </w:rPr>
        <w:t xml:space="preserve">une même </w:t>
      </w:r>
      <w:r>
        <w:rPr>
          <w:lang w:val="fr-FR"/>
        </w:rPr>
        <w:t xml:space="preserve">classe </w:t>
      </w:r>
      <w:r w:rsidRPr="008C0FCC">
        <w:rPr>
          <w:lang w:val="fr-FR"/>
        </w:rPr>
        <w:t>en ce qui concerne les dimensions de montage, quel que soit le fabricant, et peuvent être raccordés à des dispositifs et pièces mécaniques d</w:t>
      </w:r>
      <w:r w:rsidR="008F77D6">
        <w:rPr>
          <w:lang w:val="fr-FR"/>
        </w:rPr>
        <w:t>’</w:t>
      </w:r>
      <w:r w:rsidRPr="008C0FCC">
        <w:rPr>
          <w:lang w:val="fr-FR"/>
        </w:rPr>
        <w:t xml:space="preserve">attelage normalisés de la classe appropriée conformément au </w:t>
      </w:r>
      <w:r>
        <w:rPr>
          <w:lang w:val="fr-FR"/>
        </w:rPr>
        <w:t>tableau </w:t>
      </w:r>
      <w:r w:rsidRPr="008C0FCC">
        <w:rPr>
          <w:lang w:val="fr-FR"/>
        </w:rPr>
        <w:t>2 de l</w:t>
      </w:r>
      <w:r w:rsidR="008F77D6">
        <w:rPr>
          <w:lang w:val="fr-FR"/>
        </w:rPr>
        <w:t>’</w:t>
      </w:r>
      <w:r>
        <w:rPr>
          <w:lang w:val="fr-FR"/>
        </w:rPr>
        <w:t>annexe </w:t>
      </w:r>
      <w:r w:rsidRPr="008C0FCC">
        <w:rPr>
          <w:lang w:val="fr-FR"/>
        </w:rPr>
        <w:t>5.</w:t>
      </w:r>
    </w:p>
    <w:p w:rsidR="000969EC" w:rsidRPr="008C0FCC" w:rsidRDefault="000969EC" w:rsidP="000969EC">
      <w:pPr>
        <w:pStyle w:val="SingleTxtG"/>
        <w:spacing w:line="220" w:lineRule="atLeast"/>
        <w:ind w:left="2268" w:hanging="1134"/>
        <w:rPr>
          <w:lang w:val="fr-FR"/>
        </w:rPr>
      </w:pPr>
      <w:r>
        <w:rPr>
          <w:lang w:val="fr-FR"/>
        </w:rPr>
        <w:t>2.3</w:t>
      </w:r>
      <w:r w:rsidRPr="008C0FCC">
        <w:rPr>
          <w:lang w:val="fr-FR"/>
        </w:rPr>
        <w:tab/>
        <w:t xml:space="preserve">Les </w:t>
      </w:r>
      <w:r>
        <w:rPr>
          <w:lang w:val="fr-FR"/>
        </w:rPr>
        <w:t>« </w:t>
      </w:r>
      <w:r w:rsidRPr="00F173F2">
        <w:rPr>
          <w:i/>
          <w:lang w:val="fr-FR"/>
        </w:rPr>
        <w:t>dispositifs et les pièces mécaniques d</w:t>
      </w:r>
      <w:r w:rsidR="008F77D6">
        <w:rPr>
          <w:i/>
          <w:lang w:val="fr-FR"/>
        </w:rPr>
        <w:t>’</w:t>
      </w:r>
      <w:r w:rsidRPr="00F173F2">
        <w:rPr>
          <w:i/>
          <w:lang w:val="fr-FR"/>
        </w:rPr>
        <w:t>attelage non normalisés</w:t>
      </w:r>
      <w:r>
        <w:rPr>
          <w:lang w:val="fr-FR"/>
        </w:rPr>
        <w:t> »</w:t>
      </w:r>
      <w:r w:rsidRPr="008C0FCC">
        <w:rPr>
          <w:lang w:val="fr-FR"/>
        </w:rPr>
        <w:t xml:space="preserve"> ne satisfont pas en tous points aux dimensions et aux valeurs normalisées prescrites dans le présent Règlement, mais ils peuvent être raccordés à des dispositifs et des pièces normalisés de la classe applicable.</w:t>
      </w:r>
    </w:p>
    <w:p w:rsidR="000969EC" w:rsidRPr="008C0FCC" w:rsidRDefault="000969EC" w:rsidP="000969EC">
      <w:pPr>
        <w:pStyle w:val="SingleTxtG"/>
        <w:spacing w:line="220" w:lineRule="atLeast"/>
        <w:ind w:left="2268" w:hanging="1134"/>
        <w:rPr>
          <w:lang w:val="fr-FR"/>
        </w:rPr>
      </w:pPr>
      <w:r>
        <w:rPr>
          <w:lang w:val="fr-FR"/>
        </w:rPr>
        <w:t>2.4</w:t>
      </w:r>
      <w:r w:rsidRPr="008C0FCC">
        <w:rPr>
          <w:lang w:val="fr-FR"/>
        </w:rPr>
        <w:tab/>
        <w:t xml:space="preserve">Les </w:t>
      </w:r>
      <w:r>
        <w:rPr>
          <w:lang w:val="fr-FR"/>
        </w:rPr>
        <w:t>« </w:t>
      </w:r>
      <w:r w:rsidRPr="00F173F2">
        <w:rPr>
          <w:i/>
          <w:lang w:val="fr-FR"/>
        </w:rPr>
        <w:t>dispositifs et les pièces mécaniques d</w:t>
      </w:r>
      <w:r w:rsidR="008F77D6">
        <w:rPr>
          <w:i/>
          <w:lang w:val="fr-FR"/>
        </w:rPr>
        <w:t>’</w:t>
      </w:r>
      <w:r w:rsidRPr="00F173F2">
        <w:rPr>
          <w:i/>
          <w:lang w:val="fr-FR"/>
        </w:rPr>
        <w:t>attelage divers non normalisés</w:t>
      </w:r>
      <w:r>
        <w:rPr>
          <w:lang w:val="fr-FR"/>
        </w:rPr>
        <w:t> »</w:t>
      </w:r>
      <w:r w:rsidRPr="008C0FCC">
        <w:rPr>
          <w:lang w:val="fr-FR"/>
        </w:rPr>
        <w:t xml:space="preserve"> ne sont pas conformes aux dimensions et aux valeurs normalisées prescrites dans le présent Règlement et ne peuvent être raccordés à des dispositifs et pièces d</w:t>
      </w:r>
      <w:r w:rsidR="008F77D6">
        <w:rPr>
          <w:lang w:val="fr-FR"/>
        </w:rPr>
        <w:t>’</w:t>
      </w:r>
      <w:r w:rsidRPr="008C0FCC">
        <w:rPr>
          <w:lang w:val="fr-FR"/>
        </w:rPr>
        <w:t>attelage normalisés. Ils comprennent, par exemple, les dispositifs qui ne cor</w:t>
      </w:r>
      <w:r>
        <w:rPr>
          <w:lang w:val="fr-FR"/>
        </w:rPr>
        <w:t>respondent à aucune des classes </w:t>
      </w:r>
      <w:r w:rsidRPr="008C0FCC">
        <w:rPr>
          <w:lang w:val="fr-FR"/>
        </w:rPr>
        <w:t xml:space="preserve">a à r énumérées au </w:t>
      </w:r>
      <w:r>
        <w:rPr>
          <w:lang w:val="fr-FR"/>
        </w:rPr>
        <w:t>paragraphe </w:t>
      </w:r>
      <w:r w:rsidRPr="008C0FCC">
        <w:rPr>
          <w:lang w:val="fr-FR"/>
        </w:rPr>
        <w:t>2.6 mais qui sont conformes aux normes nationales et internationales existantes.</w:t>
      </w:r>
    </w:p>
    <w:p w:rsidR="000969EC" w:rsidRPr="008C0FCC" w:rsidRDefault="000969EC" w:rsidP="000969EC">
      <w:pPr>
        <w:pStyle w:val="SingleTxtG"/>
        <w:ind w:left="2268" w:hanging="1134"/>
        <w:rPr>
          <w:lang w:val="fr-FR"/>
        </w:rPr>
      </w:pPr>
      <w:r>
        <w:rPr>
          <w:lang w:val="fr-FR"/>
        </w:rPr>
        <w:t>2.5</w:t>
      </w:r>
      <w:r w:rsidRPr="008C0FCC">
        <w:rPr>
          <w:lang w:val="fr-FR"/>
        </w:rPr>
        <w:tab/>
        <w:t>Les châssis d</w:t>
      </w:r>
      <w:r w:rsidR="008F77D6">
        <w:rPr>
          <w:lang w:val="fr-FR"/>
        </w:rPr>
        <w:t>’</w:t>
      </w:r>
      <w:r w:rsidRPr="008C0FCC">
        <w:rPr>
          <w:lang w:val="fr-FR"/>
        </w:rPr>
        <w:t>attelage peuvent être composés de plusieurs éléments et leur hauteur peut être réglée au moyen d</w:t>
      </w:r>
      <w:r w:rsidR="008F77D6">
        <w:rPr>
          <w:lang w:val="fr-FR"/>
        </w:rPr>
        <w:t>’</w:t>
      </w:r>
      <w:r w:rsidRPr="008C0FCC">
        <w:rPr>
          <w:lang w:val="fr-FR"/>
        </w:rPr>
        <w:t>un dispositif de réglage rapide ou de goupilles.</w:t>
      </w:r>
    </w:p>
    <w:p w:rsidR="000969EC" w:rsidRPr="008C0FCC" w:rsidRDefault="000969EC" w:rsidP="000969EC">
      <w:pPr>
        <w:pStyle w:val="SingleTxtG"/>
        <w:ind w:left="2268"/>
        <w:rPr>
          <w:lang w:val="fr-FR"/>
        </w:rPr>
      </w:pPr>
      <w:r w:rsidRPr="008C0FCC">
        <w:rPr>
          <w:lang w:val="fr-FR"/>
        </w:rPr>
        <w:t>Le présent Règlement s</w:t>
      </w:r>
      <w:r w:rsidR="008F77D6">
        <w:rPr>
          <w:lang w:val="fr-FR"/>
        </w:rPr>
        <w:t>’</w:t>
      </w:r>
      <w:r w:rsidRPr="008C0FCC">
        <w:rPr>
          <w:lang w:val="fr-FR"/>
        </w:rPr>
        <w:t>applique aux châssis d</w:t>
      </w:r>
      <w:r w:rsidR="008F77D6">
        <w:rPr>
          <w:lang w:val="fr-FR"/>
        </w:rPr>
        <w:t>’</w:t>
      </w:r>
      <w:r w:rsidRPr="008C0FCC">
        <w:rPr>
          <w:lang w:val="fr-FR"/>
        </w:rPr>
        <w:t>attelage qui sont un élément distinct et non pas un élément structurel du tracteur.</w:t>
      </w:r>
    </w:p>
    <w:p w:rsidR="000969EC" w:rsidRPr="008C0FCC" w:rsidRDefault="000969EC" w:rsidP="000969EC">
      <w:pPr>
        <w:pStyle w:val="SingleTxtG"/>
        <w:ind w:left="2268" w:hanging="1134"/>
        <w:rPr>
          <w:lang w:val="fr-FR"/>
        </w:rPr>
      </w:pPr>
      <w:r>
        <w:rPr>
          <w:lang w:val="fr-FR"/>
        </w:rPr>
        <w:t>2.6</w:t>
      </w:r>
      <w:r w:rsidRPr="008C0FCC">
        <w:rPr>
          <w:lang w:val="fr-FR"/>
        </w:rPr>
        <w:tab/>
        <w:t>Les dispositifs et les pièces mécaniques d</w:t>
      </w:r>
      <w:r w:rsidR="008F77D6">
        <w:rPr>
          <w:lang w:val="fr-FR"/>
        </w:rPr>
        <w:t>’</w:t>
      </w:r>
      <w:r w:rsidRPr="008C0FCC">
        <w:rPr>
          <w:lang w:val="fr-FR"/>
        </w:rPr>
        <w:t>attelage sont classés par type, comme suit</w:t>
      </w:r>
      <w:r>
        <w:rPr>
          <w:lang w:val="fr-FR"/>
        </w:rPr>
        <w:t> :</w:t>
      </w:r>
    </w:p>
    <w:p w:rsidR="000969EC" w:rsidRPr="008C0FCC" w:rsidRDefault="000969EC" w:rsidP="000969EC">
      <w:pPr>
        <w:pStyle w:val="SingleTxtG"/>
        <w:tabs>
          <w:tab w:val="left" w:pos="2268"/>
        </w:tabs>
        <w:ind w:left="3969" w:hanging="2835"/>
        <w:rPr>
          <w:lang w:val="fr-FR"/>
        </w:rPr>
      </w:pPr>
      <w:r>
        <w:rPr>
          <w:lang w:val="fr-FR"/>
        </w:rPr>
        <w:t>2.6.1</w:t>
      </w:r>
      <w:r w:rsidRPr="008C0FCC">
        <w:rPr>
          <w:lang w:val="fr-FR"/>
        </w:rPr>
        <w:tab/>
      </w:r>
      <w:r>
        <w:rPr>
          <w:lang w:val="fr-FR"/>
        </w:rPr>
        <w:t>Classe </w:t>
      </w:r>
      <w:r w:rsidRPr="008C0FCC">
        <w:rPr>
          <w:lang w:val="fr-FR"/>
        </w:rPr>
        <w:t>a80</w:t>
      </w:r>
      <w:r w:rsidRPr="008C0FCC">
        <w:rPr>
          <w:lang w:val="fr-FR"/>
        </w:rPr>
        <w:tab/>
        <w:t>Boules d</w:t>
      </w:r>
      <w:r w:rsidR="008F77D6">
        <w:rPr>
          <w:lang w:val="fr-FR"/>
        </w:rPr>
        <w:t>’</w:t>
      </w:r>
      <w:r w:rsidRPr="008C0FCC">
        <w:rPr>
          <w:lang w:val="fr-FR"/>
        </w:rPr>
        <w:t>attelage de 80</w:t>
      </w:r>
      <w:r>
        <w:rPr>
          <w:lang w:val="fr-FR"/>
        </w:rPr>
        <w:t> mm</w:t>
      </w:r>
      <w:r w:rsidRPr="008C0FCC">
        <w:rPr>
          <w:lang w:val="fr-FR"/>
        </w:rPr>
        <w:t xml:space="preserve"> de diamètre avec plaque de retenue, comprenant un dispositif sphérique avec supports montés sur le véhicule tracteur, pour accouplement avec une remorque au moyen d</w:t>
      </w:r>
      <w:r w:rsidR="008F77D6">
        <w:rPr>
          <w:lang w:val="fr-FR"/>
        </w:rPr>
        <w:t>’</w:t>
      </w:r>
      <w:r w:rsidRPr="008C0FCC">
        <w:rPr>
          <w:lang w:val="fr-FR"/>
        </w:rPr>
        <w:t>une tête d</w:t>
      </w:r>
      <w:r w:rsidR="008F77D6">
        <w:rPr>
          <w:lang w:val="fr-FR"/>
        </w:rPr>
        <w:t>’</w:t>
      </w:r>
      <w:r w:rsidRPr="008C0FCC">
        <w:rPr>
          <w:lang w:val="fr-FR"/>
        </w:rPr>
        <w:t>attelage de 80</w:t>
      </w:r>
      <w:r>
        <w:rPr>
          <w:lang w:val="fr-FR"/>
        </w:rPr>
        <w:t> mm</w:t>
      </w:r>
      <w:r w:rsidRPr="008C0FCC">
        <w:rPr>
          <w:lang w:val="fr-FR"/>
        </w:rPr>
        <w:t xml:space="preserve"> de diamètre.</w:t>
      </w:r>
    </w:p>
    <w:p w:rsidR="000969EC" w:rsidRPr="008C0FCC" w:rsidRDefault="000969EC" w:rsidP="000969EC">
      <w:pPr>
        <w:pStyle w:val="SingleTxtG"/>
        <w:tabs>
          <w:tab w:val="left" w:pos="2268"/>
        </w:tabs>
        <w:ind w:left="3969" w:hanging="2835"/>
        <w:rPr>
          <w:lang w:val="fr-FR"/>
        </w:rPr>
      </w:pPr>
      <w:r>
        <w:rPr>
          <w:lang w:val="fr-FR"/>
        </w:rPr>
        <w:t>2.6.2</w:t>
      </w:r>
      <w:r w:rsidRPr="008C0FCC">
        <w:rPr>
          <w:lang w:val="fr-FR"/>
        </w:rPr>
        <w:tab/>
      </w:r>
      <w:r>
        <w:rPr>
          <w:lang w:val="fr-FR"/>
        </w:rPr>
        <w:t>Classe </w:t>
      </w:r>
      <w:r w:rsidRPr="008C0FCC">
        <w:rPr>
          <w:lang w:val="fr-FR"/>
        </w:rPr>
        <w:t>b80</w:t>
      </w:r>
      <w:r w:rsidRPr="008C0FCC">
        <w:rPr>
          <w:lang w:val="fr-FR"/>
        </w:rPr>
        <w:tab/>
        <w:t>Têtes d</w:t>
      </w:r>
      <w:r w:rsidR="008F77D6">
        <w:rPr>
          <w:lang w:val="fr-FR"/>
        </w:rPr>
        <w:t>’</w:t>
      </w:r>
      <w:r w:rsidRPr="008C0FCC">
        <w:rPr>
          <w:lang w:val="fr-FR"/>
        </w:rPr>
        <w:t>attelage présentant une cavité sphérique de 80</w:t>
      </w:r>
      <w:r>
        <w:rPr>
          <w:lang w:val="fr-FR"/>
        </w:rPr>
        <w:t> mm</w:t>
      </w:r>
      <w:r w:rsidRPr="008C0FCC">
        <w:rPr>
          <w:lang w:val="fr-FR"/>
        </w:rPr>
        <w:t xml:space="preserve"> de diamètre, montées sur le timon de la remorque pour accouplement au moyen d</w:t>
      </w:r>
      <w:r w:rsidR="008F77D6">
        <w:rPr>
          <w:lang w:val="fr-FR"/>
        </w:rPr>
        <w:t>’</w:t>
      </w:r>
      <w:r w:rsidRPr="008C0FCC">
        <w:rPr>
          <w:lang w:val="fr-FR"/>
        </w:rPr>
        <w:t>une boule d</w:t>
      </w:r>
      <w:r w:rsidR="008F77D6">
        <w:rPr>
          <w:lang w:val="fr-FR"/>
        </w:rPr>
        <w:t>’</w:t>
      </w:r>
      <w:r w:rsidRPr="008C0FCC">
        <w:rPr>
          <w:lang w:val="fr-FR"/>
        </w:rPr>
        <w:t>attelage de 80</w:t>
      </w:r>
      <w:r>
        <w:rPr>
          <w:lang w:val="fr-FR"/>
        </w:rPr>
        <w:t> mm</w:t>
      </w:r>
      <w:r w:rsidRPr="008C0FCC">
        <w:rPr>
          <w:lang w:val="fr-FR"/>
        </w:rPr>
        <w:t xml:space="preserve"> de diamètre.</w:t>
      </w:r>
    </w:p>
    <w:p w:rsidR="000969EC" w:rsidRPr="008C0FCC" w:rsidRDefault="000969EC" w:rsidP="000969EC">
      <w:pPr>
        <w:pStyle w:val="SingleTxtG"/>
        <w:tabs>
          <w:tab w:val="left" w:pos="2268"/>
        </w:tabs>
        <w:ind w:left="3969" w:hanging="2835"/>
        <w:rPr>
          <w:lang w:val="fr-FR"/>
        </w:rPr>
      </w:pPr>
      <w:r>
        <w:rPr>
          <w:lang w:val="fr-FR"/>
        </w:rPr>
        <w:t>2.6.3</w:t>
      </w:r>
      <w:r w:rsidRPr="008C0FCC">
        <w:rPr>
          <w:lang w:val="fr-FR"/>
        </w:rPr>
        <w:tab/>
        <w:t>Classe c40</w:t>
      </w:r>
      <w:r w:rsidRPr="008C0FCC">
        <w:rPr>
          <w:lang w:val="fr-FR"/>
        </w:rPr>
        <w:tab/>
      </w:r>
      <w:r w:rsidRPr="008C0FCC">
        <w:rPr>
          <w:lang w:val="fr-FR"/>
        </w:rPr>
        <w:tab/>
        <w:t>Chapes d</w:t>
      </w:r>
      <w:r w:rsidR="008F77D6">
        <w:rPr>
          <w:lang w:val="fr-FR"/>
        </w:rPr>
        <w:t>’</w:t>
      </w:r>
      <w:r w:rsidRPr="008C0FCC">
        <w:rPr>
          <w:lang w:val="fr-FR"/>
        </w:rPr>
        <w:t>attelage comprenant un axe de 30 à 38</w:t>
      </w:r>
      <w:r>
        <w:rPr>
          <w:lang w:val="fr-FR"/>
        </w:rPr>
        <w:t> mm</w:t>
      </w:r>
      <w:r w:rsidRPr="008C0FCC">
        <w:rPr>
          <w:lang w:val="fr-FR"/>
        </w:rPr>
        <w:t xml:space="preserve"> de diamètre, une mâchoire et une goupille de retenue et de verrouillage automatique ou non, montées sur le véhicule tracteur pour accouplement avec une remorque au moyen d</w:t>
      </w:r>
      <w:r w:rsidR="008F77D6">
        <w:rPr>
          <w:lang w:val="fr-FR"/>
        </w:rPr>
        <w:t>’</w:t>
      </w:r>
      <w:r w:rsidRPr="008C0FCC">
        <w:rPr>
          <w:lang w:val="fr-FR"/>
        </w:rPr>
        <w:t>un anneau de couplage.</w:t>
      </w:r>
    </w:p>
    <w:p w:rsidR="000969EC" w:rsidRPr="008C0FCC" w:rsidRDefault="000969EC" w:rsidP="000969EC">
      <w:pPr>
        <w:pStyle w:val="SingleTxtG"/>
        <w:tabs>
          <w:tab w:val="left" w:pos="2268"/>
        </w:tabs>
        <w:ind w:left="3969" w:hanging="2835"/>
        <w:rPr>
          <w:lang w:val="fr-FR"/>
        </w:rPr>
      </w:pPr>
      <w:r>
        <w:rPr>
          <w:lang w:val="fr-FR"/>
        </w:rPr>
        <w:t>2.6.4</w:t>
      </w:r>
      <w:r w:rsidRPr="008C0FCC">
        <w:rPr>
          <w:lang w:val="fr-FR"/>
        </w:rPr>
        <w:tab/>
        <w:t>Classe d40-1</w:t>
      </w:r>
      <w:r w:rsidRPr="008C0FCC">
        <w:rPr>
          <w:lang w:val="fr-FR"/>
        </w:rPr>
        <w:tab/>
        <w:t>Anneaux de timon de 40</w:t>
      </w:r>
      <w:r>
        <w:rPr>
          <w:lang w:val="fr-FR"/>
        </w:rPr>
        <w:t> mm</w:t>
      </w:r>
      <w:r w:rsidRPr="008C0FCC">
        <w:rPr>
          <w:lang w:val="fr-FR"/>
        </w:rPr>
        <w:t xml:space="preserve"> de diamètre à orifice cylindrique pouvant recevoir un axe (de 30 à 38</w:t>
      </w:r>
      <w:r>
        <w:rPr>
          <w:lang w:val="fr-FR"/>
        </w:rPr>
        <w:t> mm</w:t>
      </w:r>
      <w:r w:rsidRPr="008C0FCC">
        <w:rPr>
          <w:lang w:val="fr-FR"/>
        </w:rPr>
        <w:t xml:space="preserve"> de diamètre) et d</w:t>
      </w:r>
      <w:r w:rsidR="008F77D6">
        <w:rPr>
          <w:lang w:val="fr-FR"/>
        </w:rPr>
        <w:t>’</w:t>
      </w:r>
      <w:r w:rsidRPr="008C0FCC">
        <w:rPr>
          <w:lang w:val="fr-FR"/>
        </w:rPr>
        <w:t>une épaisseur nominale de 30,5</w:t>
      </w:r>
      <w:r>
        <w:rPr>
          <w:lang w:val="fr-FR"/>
        </w:rPr>
        <w:t> mm</w:t>
      </w:r>
      <w:r w:rsidRPr="008C0FCC">
        <w:rPr>
          <w:lang w:val="fr-FR"/>
        </w:rPr>
        <w:t>, montés sur le timon de la remorque pour accouplement au moyen d</w:t>
      </w:r>
      <w:r w:rsidR="008F77D6">
        <w:rPr>
          <w:lang w:val="fr-FR"/>
        </w:rPr>
        <w:t>’</w:t>
      </w:r>
      <w:r w:rsidRPr="008C0FCC">
        <w:rPr>
          <w:lang w:val="fr-FR"/>
        </w:rPr>
        <w:t>une chape d</w:t>
      </w:r>
      <w:r w:rsidR="008F77D6">
        <w:rPr>
          <w:lang w:val="fr-FR"/>
        </w:rPr>
        <w:t>’</w:t>
      </w:r>
      <w:r w:rsidRPr="008C0FCC">
        <w:rPr>
          <w:lang w:val="fr-FR"/>
        </w:rPr>
        <w:t>attelage.</w:t>
      </w:r>
    </w:p>
    <w:p w:rsidR="000969EC" w:rsidRPr="008C0FCC" w:rsidRDefault="000969EC" w:rsidP="000969EC">
      <w:pPr>
        <w:pStyle w:val="SingleTxtG"/>
        <w:tabs>
          <w:tab w:val="left" w:pos="2268"/>
        </w:tabs>
        <w:ind w:left="3969" w:hanging="2835"/>
        <w:rPr>
          <w:lang w:val="fr-FR"/>
        </w:rPr>
      </w:pPr>
      <w:r>
        <w:rPr>
          <w:lang w:val="fr-FR"/>
        </w:rPr>
        <w:t>2.6.5</w:t>
      </w:r>
      <w:r w:rsidRPr="008C0FCC">
        <w:rPr>
          <w:lang w:val="fr-FR"/>
        </w:rPr>
        <w:tab/>
        <w:t>Classe d40-2</w:t>
      </w:r>
      <w:r w:rsidRPr="008C0FCC">
        <w:rPr>
          <w:lang w:val="fr-FR"/>
        </w:rPr>
        <w:tab/>
        <w:t>Anneaux de timon de 40</w:t>
      </w:r>
      <w:r>
        <w:rPr>
          <w:lang w:val="fr-FR"/>
        </w:rPr>
        <w:t> mm</w:t>
      </w:r>
      <w:r w:rsidRPr="008C0FCC">
        <w:rPr>
          <w:lang w:val="fr-FR"/>
        </w:rPr>
        <w:t xml:space="preserve"> de diamètre à orifice cylindrique pouvant recevoir un axe (de 30 à 38</w:t>
      </w:r>
      <w:r>
        <w:rPr>
          <w:lang w:val="fr-FR"/>
        </w:rPr>
        <w:t> mm</w:t>
      </w:r>
      <w:r w:rsidRPr="008C0FCC">
        <w:rPr>
          <w:lang w:val="fr-FR"/>
        </w:rPr>
        <w:t xml:space="preserve"> de diamètre) et d</w:t>
      </w:r>
      <w:r w:rsidR="008F77D6">
        <w:rPr>
          <w:lang w:val="fr-FR"/>
        </w:rPr>
        <w:t>’</w:t>
      </w:r>
      <w:r w:rsidRPr="008C0FCC">
        <w:rPr>
          <w:lang w:val="fr-FR"/>
        </w:rPr>
        <w:t xml:space="preserve">une épaisseur nominale de </w:t>
      </w:r>
      <w:r>
        <w:rPr>
          <w:lang w:val="fr-FR"/>
        </w:rPr>
        <w:t>42 mm</w:t>
      </w:r>
      <w:r w:rsidRPr="008C0FCC">
        <w:rPr>
          <w:lang w:val="fr-FR"/>
        </w:rPr>
        <w:t>, montés sur le timon de la remorque pour accouplement au moyen d</w:t>
      </w:r>
      <w:r w:rsidR="008F77D6">
        <w:rPr>
          <w:lang w:val="fr-FR"/>
        </w:rPr>
        <w:t>’</w:t>
      </w:r>
      <w:r w:rsidRPr="008C0FCC">
        <w:rPr>
          <w:lang w:val="fr-FR"/>
        </w:rPr>
        <w:t>une chape d</w:t>
      </w:r>
      <w:r w:rsidR="008F77D6">
        <w:rPr>
          <w:lang w:val="fr-FR"/>
        </w:rPr>
        <w:t>’</w:t>
      </w:r>
      <w:r w:rsidRPr="008C0FCC">
        <w:rPr>
          <w:lang w:val="fr-FR"/>
        </w:rPr>
        <w:t>attelage.</w:t>
      </w:r>
    </w:p>
    <w:p w:rsidR="000969EC" w:rsidRPr="008C0FCC" w:rsidRDefault="000969EC" w:rsidP="000969EC">
      <w:pPr>
        <w:pStyle w:val="SingleTxtG"/>
        <w:tabs>
          <w:tab w:val="left" w:pos="2268"/>
        </w:tabs>
        <w:ind w:left="3969" w:hanging="2835"/>
        <w:rPr>
          <w:lang w:val="fr-FR"/>
        </w:rPr>
      </w:pPr>
      <w:r>
        <w:rPr>
          <w:lang w:val="fr-FR"/>
        </w:rPr>
        <w:t>2.6.6</w:t>
      </w:r>
      <w:r w:rsidRPr="008C0FCC">
        <w:rPr>
          <w:lang w:val="fr-FR"/>
        </w:rPr>
        <w:tab/>
        <w:t>Classe d50</w:t>
      </w:r>
      <w:r w:rsidRPr="008C0FCC">
        <w:rPr>
          <w:lang w:val="fr-FR"/>
        </w:rPr>
        <w:tab/>
        <w:t>Anneaux de timon toriques à orifice de 50</w:t>
      </w:r>
      <w:r>
        <w:rPr>
          <w:lang w:val="fr-FR"/>
        </w:rPr>
        <w:t> mm</w:t>
      </w:r>
      <w:r w:rsidRPr="008C0FCC">
        <w:rPr>
          <w:lang w:val="fr-FR"/>
        </w:rPr>
        <w:t xml:space="preserve"> de diamètre, montés sur le timon de la remorque pour accouplement au moyen d</w:t>
      </w:r>
      <w:r w:rsidR="008F77D6">
        <w:rPr>
          <w:lang w:val="fr-FR"/>
        </w:rPr>
        <w:t>’</w:t>
      </w:r>
      <w:r w:rsidRPr="008C0FCC">
        <w:rPr>
          <w:lang w:val="fr-FR"/>
        </w:rPr>
        <w:t>un crochet d</w:t>
      </w:r>
      <w:r w:rsidR="008F77D6">
        <w:rPr>
          <w:lang w:val="fr-FR"/>
        </w:rPr>
        <w:t>’</w:t>
      </w:r>
      <w:r w:rsidRPr="008C0FCC">
        <w:rPr>
          <w:lang w:val="fr-FR"/>
        </w:rPr>
        <w:t>attelage (</w:t>
      </w:r>
      <w:r>
        <w:rPr>
          <w:lang w:val="fr-FR"/>
        </w:rPr>
        <w:t>classe </w:t>
      </w:r>
      <w:r w:rsidRPr="008C0FCC">
        <w:rPr>
          <w:lang w:val="fr-FR"/>
        </w:rPr>
        <w:t>g) ou d</w:t>
      </w:r>
      <w:r w:rsidR="008F77D6">
        <w:rPr>
          <w:lang w:val="fr-FR"/>
        </w:rPr>
        <w:t>’</w:t>
      </w:r>
      <w:r w:rsidRPr="008C0FCC">
        <w:rPr>
          <w:lang w:val="fr-FR"/>
        </w:rPr>
        <w:t>un attelage à piton (</w:t>
      </w:r>
      <w:r>
        <w:rPr>
          <w:lang w:val="fr-FR"/>
        </w:rPr>
        <w:t>classe </w:t>
      </w:r>
      <w:r w:rsidRPr="008C0FCC">
        <w:rPr>
          <w:lang w:val="fr-FR"/>
        </w:rPr>
        <w:t>h).</w:t>
      </w:r>
    </w:p>
    <w:p w:rsidR="000969EC" w:rsidRPr="008C0FCC" w:rsidRDefault="000969EC" w:rsidP="000969EC">
      <w:pPr>
        <w:pStyle w:val="SingleTxtG"/>
        <w:tabs>
          <w:tab w:val="left" w:pos="2268"/>
        </w:tabs>
        <w:ind w:left="3969" w:hanging="2835"/>
        <w:rPr>
          <w:lang w:val="fr-FR"/>
        </w:rPr>
      </w:pPr>
      <w:r>
        <w:rPr>
          <w:lang w:val="fr-FR"/>
        </w:rPr>
        <w:t>2.6.6.1</w:t>
      </w:r>
      <w:r w:rsidRPr="008C0FCC">
        <w:rPr>
          <w:lang w:val="fr-FR"/>
        </w:rPr>
        <w:tab/>
      </w:r>
      <w:r>
        <w:rPr>
          <w:lang w:val="fr-FR"/>
        </w:rPr>
        <w:t>Classe </w:t>
      </w:r>
      <w:r w:rsidRPr="008C0FCC">
        <w:rPr>
          <w:lang w:val="fr-FR"/>
        </w:rPr>
        <w:t>d50-1</w:t>
      </w:r>
      <w:r w:rsidRPr="008C0FCC">
        <w:rPr>
          <w:lang w:val="fr-FR"/>
        </w:rPr>
        <w:tab/>
        <w:t>Anneaux de timon toriques à orifice de 50</w:t>
      </w:r>
      <w:r>
        <w:rPr>
          <w:lang w:val="fr-FR"/>
        </w:rPr>
        <w:t> mm</w:t>
      </w:r>
      <w:r w:rsidRPr="008C0FCC">
        <w:rPr>
          <w:lang w:val="fr-FR"/>
        </w:rPr>
        <w:t xml:space="preserve"> de diamètre et à section d</w:t>
      </w:r>
      <w:r w:rsidR="008F77D6">
        <w:rPr>
          <w:lang w:val="fr-FR"/>
        </w:rPr>
        <w:t>’</w:t>
      </w:r>
      <w:r w:rsidRPr="008C0FCC">
        <w:rPr>
          <w:lang w:val="fr-FR"/>
        </w:rPr>
        <w:t>un diamètre nominal de 30</w:t>
      </w:r>
      <w:r>
        <w:rPr>
          <w:lang w:val="fr-FR"/>
        </w:rPr>
        <w:t> mm</w:t>
      </w:r>
      <w:r w:rsidRPr="008C0FCC">
        <w:rPr>
          <w:lang w:val="fr-FR"/>
        </w:rPr>
        <w:t>, montés sur le timon de la remorque pour accouplement au moyen d</w:t>
      </w:r>
      <w:r w:rsidR="008F77D6">
        <w:rPr>
          <w:lang w:val="fr-FR"/>
        </w:rPr>
        <w:t>’</w:t>
      </w:r>
      <w:r w:rsidRPr="008C0FCC">
        <w:rPr>
          <w:lang w:val="fr-FR"/>
        </w:rPr>
        <w:t>un crochet d</w:t>
      </w:r>
      <w:r w:rsidR="008F77D6">
        <w:rPr>
          <w:lang w:val="fr-FR"/>
        </w:rPr>
        <w:t>’</w:t>
      </w:r>
      <w:r w:rsidRPr="008C0FCC">
        <w:rPr>
          <w:lang w:val="fr-FR"/>
        </w:rPr>
        <w:t>attelage (</w:t>
      </w:r>
      <w:r>
        <w:rPr>
          <w:lang w:val="fr-FR"/>
        </w:rPr>
        <w:t>classe </w:t>
      </w:r>
      <w:r w:rsidRPr="008C0FCC">
        <w:rPr>
          <w:lang w:val="fr-FR"/>
        </w:rPr>
        <w:t>g) ou d</w:t>
      </w:r>
      <w:r w:rsidR="008F77D6">
        <w:rPr>
          <w:lang w:val="fr-FR"/>
        </w:rPr>
        <w:t>’</w:t>
      </w:r>
      <w:r w:rsidRPr="008C0FCC">
        <w:rPr>
          <w:lang w:val="fr-FR"/>
        </w:rPr>
        <w:t>un attelage à piton (</w:t>
      </w:r>
      <w:r>
        <w:rPr>
          <w:lang w:val="fr-FR"/>
        </w:rPr>
        <w:t>classe </w:t>
      </w:r>
      <w:r w:rsidRPr="008C0FCC">
        <w:rPr>
          <w:lang w:val="fr-FR"/>
        </w:rPr>
        <w:t>h).</w:t>
      </w:r>
    </w:p>
    <w:p w:rsidR="000969EC" w:rsidRPr="008C0FCC" w:rsidRDefault="000969EC" w:rsidP="000969EC">
      <w:pPr>
        <w:pStyle w:val="SingleTxtG"/>
        <w:tabs>
          <w:tab w:val="left" w:pos="2268"/>
        </w:tabs>
        <w:ind w:left="3969" w:hanging="2835"/>
        <w:rPr>
          <w:lang w:val="fr-FR"/>
        </w:rPr>
      </w:pPr>
      <w:r>
        <w:rPr>
          <w:lang w:val="fr-FR"/>
        </w:rPr>
        <w:t>2.6.6.2</w:t>
      </w:r>
      <w:r w:rsidRPr="008C0FCC">
        <w:rPr>
          <w:lang w:val="fr-FR"/>
        </w:rPr>
        <w:tab/>
      </w:r>
      <w:r>
        <w:rPr>
          <w:lang w:val="fr-FR"/>
        </w:rPr>
        <w:t>Classe </w:t>
      </w:r>
      <w:r w:rsidRPr="008C0FCC">
        <w:rPr>
          <w:lang w:val="fr-FR"/>
        </w:rPr>
        <w:t>d50-2</w:t>
      </w:r>
      <w:r w:rsidRPr="008C0FCC">
        <w:rPr>
          <w:lang w:val="fr-FR"/>
        </w:rPr>
        <w:tab/>
        <w:t>Anneaux de timon toriques à orifice de 50</w:t>
      </w:r>
      <w:r>
        <w:rPr>
          <w:lang w:val="fr-FR"/>
        </w:rPr>
        <w:t> mm</w:t>
      </w:r>
      <w:r w:rsidRPr="008C0FCC">
        <w:rPr>
          <w:lang w:val="fr-FR"/>
        </w:rPr>
        <w:t xml:space="preserve"> de diamètre et à section de 41</w:t>
      </w:r>
      <w:r>
        <w:rPr>
          <w:lang w:val="fr-FR"/>
        </w:rPr>
        <w:t> mm</w:t>
      </w:r>
      <w:r w:rsidRPr="008C0FCC">
        <w:rPr>
          <w:lang w:val="fr-FR"/>
        </w:rPr>
        <w:t xml:space="preserve"> de diamètre au maximum, montés sur le timon de la remorque pour accouplement au moyen d</w:t>
      </w:r>
      <w:r w:rsidR="008F77D6">
        <w:rPr>
          <w:lang w:val="fr-FR"/>
        </w:rPr>
        <w:t>’</w:t>
      </w:r>
      <w:r w:rsidRPr="008C0FCC">
        <w:rPr>
          <w:lang w:val="fr-FR"/>
        </w:rPr>
        <w:t>un crochet d</w:t>
      </w:r>
      <w:r w:rsidR="008F77D6">
        <w:rPr>
          <w:lang w:val="fr-FR"/>
        </w:rPr>
        <w:t>’</w:t>
      </w:r>
      <w:r w:rsidRPr="008C0FCC">
        <w:rPr>
          <w:lang w:val="fr-FR"/>
        </w:rPr>
        <w:t>attelage (</w:t>
      </w:r>
      <w:r>
        <w:rPr>
          <w:lang w:val="fr-FR"/>
        </w:rPr>
        <w:t>classe </w:t>
      </w:r>
      <w:r w:rsidRPr="008C0FCC">
        <w:rPr>
          <w:lang w:val="fr-FR"/>
        </w:rPr>
        <w:t>g).</w:t>
      </w:r>
    </w:p>
    <w:p w:rsidR="000969EC" w:rsidRPr="008C0FCC" w:rsidRDefault="000969EC" w:rsidP="000969EC">
      <w:pPr>
        <w:pStyle w:val="SingleTxtG"/>
        <w:tabs>
          <w:tab w:val="left" w:pos="2268"/>
        </w:tabs>
        <w:ind w:left="3969" w:hanging="2835"/>
        <w:rPr>
          <w:lang w:val="fr-FR"/>
        </w:rPr>
      </w:pPr>
      <w:r>
        <w:rPr>
          <w:lang w:val="fr-FR"/>
        </w:rPr>
        <w:t>2.6.7</w:t>
      </w:r>
      <w:r w:rsidRPr="008C0FCC">
        <w:rPr>
          <w:lang w:val="fr-FR"/>
        </w:rPr>
        <w:tab/>
        <w:t>Cl</w:t>
      </w:r>
      <w:r>
        <w:rPr>
          <w:lang w:val="fr-FR"/>
        </w:rPr>
        <w:t>asse e</w:t>
      </w:r>
      <w:r>
        <w:rPr>
          <w:lang w:val="fr-FR"/>
        </w:rPr>
        <w:tab/>
        <w:t>Timons non normalisés, y </w:t>
      </w:r>
      <w:r w:rsidRPr="008C0FCC">
        <w:rPr>
          <w:lang w:val="fr-FR"/>
        </w:rPr>
        <w:t>compris les flèches de remorques et timons divers, les timons équipés de systèmes à inertie et les autres équipements semblables installés à l</w:t>
      </w:r>
      <w:r w:rsidR="008F77D6">
        <w:rPr>
          <w:lang w:val="fr-FR"/>
        </w:rPr>
        <w:t>’</w:t>
      </w:r>
      <w:r w:rsidRPr="008C0FCC">
        <w:rPr>
          <w:lang w:val="fr-FR"/>
        </w:rPr>
        <w:t>avant du véhicule tracté, ou fixés au châssis du véhicule, conçus pour être accouplés au véhicule tracteur au moyen d</w:t>
      </w:r>
      <w:r w:rsidR="008F77D6">
        <w:rPr>
          <w:lang w:val="fr-FR"/>
        </w:rPr>
        <w:t>’</w:t>
      </w:r>
      <w:r w:rsidRPr="008C0FCC">
        <w:rPr>
          <w:lang w:val="fr-FR"/>
        </w:rPr>
        <w:t>un anneau de couplage, d</w:t>
      </w:r>
      <w:r w:rsidR="008F77D6">
        <w:rPr>
          <w:lang w:val="fr-FR"/>
        </w:rPr>
        <w:t>’</w:t>
      </w:r>
      <w:r w:rsidRPr="008C0FCC">
        <w:rPr>
          <w:lang w:val="fr-FR"/>
        </w:rPr>
        <w:t>un anneau de timon, d</w:t>
      </w:r>
      <w:r w:rsidR="008F77D6">
        <w:rPr>
          <w:lang w:val="fr-FR"/>
        </w:rPr>
        <w:t>’</w:t>
      </w:r>
      <w:r w:rsidRPr="008C0FCC">
        <w:rPr>
          <w:lang w:val="fr-FR"/>
        </w:rPr>
        <w:t>une tête d</w:t>
      </w:r>
      <w:r w:rsidR="008F77D6">
        <w:rPr>
          <w:lang w:val="fr-FR"/>
        </w:rPr>
        <w:t>’</w:t>
      </w:r>
      <w:r w:rsidRPr="008C0FCC">
        <w:rPr>
          <w:lang w:val="fr-FR"/>
        </w:rPr>
        <w:t>attelage sphérique ou d</w:t>
      </w:r>
      <w:r w:rsidR="008F77D6">
        <w:rPr>
          <w:lang w:val="fr-FR"/>
        </w:rPr>
        <w:t>’</w:t>
      </w:r>
      <w:r w:rsidRPr="008C0FCC">
        <w:rPr>
          <w:lang w:val="fr-FR"/>
        </w:rPr>
        <w:t>un autre dispositif d</w:t>
      </w:r>
      <w:r w:rsidR="008F77D6">
        <w:rPr>
          <w:lang w:val="fr-FR"/>
        </w:rPr>
        <w:t>’</w:t>
      </w:r>
      <w:r w:rsidRPr="008C0FCC">
        <w:rPr>
          <w:lang w:val="fr-FR"/>
        </w:rPr>
        <w:t>attelage.</w:t>
      </w:r>
    </w:p>
    <w:p w:rsidR="000969EC" w:rsidRPr="008C0FCC" w:rsidRDefault="000969EC" w:rsidP="000969EC">
      <w:pPr>
        <w:pStyle w:val="SingleTxtG"/>
        <w:ind w:left="3969"/>
        <w:rPr>
          <w:lang w:val="fr-FR"/>
        </w:rPr>
      </w:pPr>
      <w:r>
        <w:rPr>
          <w:lang w:val="fr-FR"/>
        </w:rPr>
        <w:tab/>
      </w:r>
      <w:r w:rsidRPr="008C0FCC">
        <w:rPr>
          <w:lang w:val="fr-FR"/>
        </w:rPr>
        <w:t>Les timons peuvent être articulés de façon à pouvoir se débattre librement dans le plan vertical sans supporter de charge verticale, ou être maintenus en position fixe dans le plan vertical pour pouvoir supporter une charge verticale (timons rigides). Les timons rigides peuvent être entièrement rigides ou être montés sur ressorts ou montés de manière réglable (par exemple hydrauliquement).</w:t>
      </w:r>
    </w:p>
    <w:p w:rsidR="000969EC" w:rsidRPr="008C0FCC" w:rsidRDefault="000969EC" w:rsidP="000969EC">
      <w:pPr>
        <w:pStyle w:val="SingleTxtG"/>
        <w:ind w:left="3969"/>
        <w:rPr>
          <w:lang w:val="fr-FR"/>
        </w:rPr>
      </w:pPr>
      <w:r>
        <w:rPr>
          <w:lang w:val="fr-FR"/>
        </w:rPr>
        <w:tab/>
      </w:r>
      <w:r w:rsidRPr="008C0FCC">
        <w:rPr>
          <w:lang w:val="fr-FR"/>
        </w:rPr>
        <w:t>Les timons peuvent également être composés de plusieurs éléments et être réglables ou être contre-coudés.</w:t>
      </w:r>
    </w:p>
    <w:p w:rsidR="000969EC" w:rsidRPr="008C0FCC" w:rsidRDefault="000969EC" w:rsidP="000969EC">
      <w:pPr>
        <w:pStyle w:val="SingleTxtG"/>
        <w:tabs>
          <w:tab w:val="left" w:pos="2268"/>
        </w:tabs>
        <w:ind w:left="3969" w:hanging="2835"/>
        <w:rPr>
          <w:lang w:val="fr-FR"/>
        </w:rPr>
      </w:pPr>
      <w:r>
        <w:rPr>
          <w:lang w:val="fr-FR"/>
        </w:rPr>
        <w:t>2.6.8</w:t>
      </w:r>
      <w:r w:rsidRPr="008C0FCC">
        <w:rPr>
          <w:lang w:val="fr-FR"/>
        </w:rPr>
        <w:tab/>
        <w:t>Classe f</w:t>
      </w:r>
      <w:r w:rsidRPr="008C0FCC">
        <w:rPr>
          <w:lang w:val="fr-FR"/>
        </w:rPr>
        <w:tab/>
        <w:t>Châssis d</w:t>
      </w:r>
      <w:r w:rsidR="008F77D6">
        <w:rPr>
          <w:lang w:val="fr-FR"/>
        </w:rPr>
        <w:t>’</w:t>
      </w:r>
      <w:r w:rsidRPr="008C0FCC">
        <w:rPr>
          <w:lang w:val="fr-FR"/>
        </w:rPr>
        <w:t>attelage non normalisés comprenant tous les composants et dispositifs placés entre le dispositif d</w:t>
      </w:r>
      <w:r w:rsidR="008F77D6">
        <w:rPr>
          <w:lang w:val="fr-FR"/>
        </w:rPr>
        <w:t>’</w:t>
      </w:r>
      <w:r w:rsidRPr="008C0FCC">
        <w:rPr>
          <w:lang w:val="fr-FR"/>
        </w:rPr>
        <w:t>attelage proprement dit, tels que la chape d</w:t>
      </w:r>
      <w:r w:rsidR="008F77D6">
        <w:rPr>
          <w:lang w:val="fr-FR"/>
        </w:rPr>
        <w:t>’</w:t>
      </w:r>
      <w:r w:rsidRPr="008C0FCC">
        <w:rPr>
          <w:lang w:val="fr-FR"/>
        </w:rPr>
        <w:t>attelage ou la tête d</w:t>
      </w:r>
      <w:r w:rsidR="008F77D6">
        <w:rPr>
          <w:lang w:val="fr-FR"/>
        </w:rPr>
        <w:t>’</w:t>
      </w:r>
      <w:r w:rsidRPr="008C0FCC">
        <w:rPr>
          <w:lang w:val="fr-FR"/>
        </w:rPr>
        <w:t>attelage, et la partie arrière du tracteur (par exemple la transmission, les parties portantes de la carrosserie ou le châssis du véhicule).</w:t>
      </w:r>
    </w:p>
    <w:p w:rsidR="000969EC" w:rsidRPr="008C0FCC" w:rsidRDefault="000969EC" w:rsidP="000969EC">
      <w:pPr>
        <w:pStyle w:val="SingleTxtG"/>
        <w:tabs>
          <w:tab w:val="left" w:pos="2268"/>
        </w:tabs>
        <w:ind w:left="3969" w:hanging="2835"/>
        <w:rPr>
          <w:lang w:val="fr-FR"/>
        </w:rPr>
      </w:pPr>
      <w:r>
        <w:rPr>
          <w:lang w:val="fr-FR"/>
        </w:rPr>
        <w:t>2.6.9</w:t>
      </w:r>
      <w:r w:rsidRPr="008C0FCC">
        <w:rPr>
          <w:lang w:val="fr-FR"/>
        </w:rPr>
        <w:tab/>
        <w:t>Classe g</w:t>
      </w:r>
      <w:r w:rsidRPr="008C0FCC">
        <w:rPr>
          <w:lang w:val="fr-FR"/>
        </w:rPr>
        <w:tab/>
        <w:t>Crochets d</w:t>
      </w:r>
      <w:r w:rsidR="008F77D6">
        <w:rPr>
          <w:lang w:val="fr-FR"/>
        </w:rPr>
        <w:t>’</w:t>
      </w:r>
      <w:r w:rsidRPr="008C0FCC">
        <w:rPr>
          <w:lang w:val="fr-FR"/>
        </w:rPr>
        <w:t>attelage avec plaque de retenue, comprenant un dispositif d</w:t>
      </w:r>
      <w:r w:rsidR="008F77D6">
        <w:rPr>
          <w:lang w:val="fr-FR"/>
        </w:rPr>
        <w:t>’</w:t>
      </w:r>
      <w:r w:rsidRPr="008C0FCC">
        <w:rPr>
          <w:lang w:val="fr-FR"/>
        </w:rPr>
        <w:t>abaissement alimenté par une source extérieure d</w:t>
      </w:r>
      <w:r w:rsidR="008F77D6">
        <w:rPr>
          <w:lang w:val="fr-FR"/>
        </w:rPr>
        <w:t>’</w:t>
      </w:r>
      <w:r w:rsidRPr="008C0FCC">
        <w:rPr>
          <w:lang w:val="fr-FR"/>
        </w:rPr>
        <w:t>électricité et permettant un attelage et un dételage télécommandés, pour accouplement à une remorque au moyen d</w:t>
      </w:r>
      <w:r w:rsidR="008F77D6">
        <w:rPr>
          <w:lang w:val="fr-FR"/>
        </w:rPr>
        <w:t>’</w:t>
      </w:r>
      <w:r w:rsidRPr="008C0FCC">
        <w:rPr>
          <w:lang w:val="fr-FR"/>
        </w:rPr>
        <w:t>un anneau d</w:t>
      </w:r>
      <w:r w:rsidR="008F77D6">
        <w:rPr>
          <w:lang w:val="fr-FR"/>
        </w:rPr>
        <w:t>’</w:t>
      </w:r>
      <w:r w:rsidRPr="008C0FCC">
        <w:rPr>
          <w:lang w:val="fr-FR"/>
        </w:rPr>
        <w:t>attelage ou d</w:t>
      </w:r>
      <w:r w:rsidR="008F77D6">
        <w:rPr>
          <w:lang w:val="fr-FR"/>
        </w:rPr>
        <w:t>’</w:t>
      </w:r>
      <w:r w:rsidRPr="008C0FCC">
        <w:rPr>
          <w:lang w:val="fr-FR"/>
        </w:rPr>
        <w:t>un anneau de timon.</w:t>
      </w:r>
    </w:p>
    <w:p w:rsidR="000969EC" w:rsidRPr="008C0FCC" w:rsidRDefault="000969EC" w:rsidP="000969EC">
      <w:pPr>
        <w:pStyle w:val="SingleTxtG"/>
        <w:tabs>
          <w:tab w:val="left" w:pos="2268"/>
        </w:tabs>
        <w:ind w:left="3969" w:hanging="2835"/>
        <w:rPr>
          <w:lang w:val="fr-FR"/>
        </w:rPr>
      </w:pPr>
      <w:r>
        <w:rPr>
          <w:lang w:val="fr-FR"/>
        </w:rPr>
        <w:t>2.6.10</w:t>
      </w:r>
      <w:r w:rsidRPr="008C0FCC">
        <w:rPr>
          <w:lang w:val="fr-FR"/>
        </w:rPr>
        <w:tab/>
        <w:t>Classe h</w:t>
      </w:r>
      <w:r w:rsidRPr="008C0FCC">
        <w:rPr>
          <w:lang w:val="fr-FR"/>
        </w:rPr>
        <w:tab/>
        <w:t>Attelages à piton avec plaque de retenue, pour accouplement à une remorque au moyen d</w:t>
      </w:r>
      <w:r w:rsidR="008F77D6">
        <w:rPr>
          <w:lang w:val="fr-FR"/>
        </w:rPr>
        <w:t>’</w:t>
      </w:r>
      <w:r w:rsidRPr="008C0FCC">
        <w:rPr>
          <w:lang w:val="fr-FR"/>
        </w:rPr>
        <w:t>un anneau d</w:t>
      </w:r>
      <w:r w:rsidR="008F77D6">
        <w:rPr>
          <w:lang w:val="fr-FR"/>
        </w:rPr>
        <w:t>’</w:t>
      </w:r>
      <w:r w:rsidRPr="008C0FCC">
        <w:rPr>
          <w:lang w:val="fr-FR"/>
        </w:rPr>
        <w:t>attelage ou d</w:t>
      </w:r>
      <w:r w:rsidR="008F77D6">
        <w:rPr>
          <w:lang w:val="fr-FR"/>
        </w:rPr>
        <w:t>’</w:t>
      </w:r>
      <w:r w:rsidRPr="008C0FCC">
        <w:rPr>
          <w:lang w:val="fr-FR"/>
        </w:rPr>
        <w:t>un anneau de timon.</w:t>
      </w:r>
    </w:p>
    <w:p w:rsidR="000969EC" w:rsidRPr="008C0FCC" w:rsidRDefault="000969EC" w:rsidP="000969EC">
      <w:pPr>
        <w:pStyle w:val="SingleTxtG"/>
        <w:tabs>
          <w:tab w:val="left" w:pos="2268"/>
        </w:tabs>
        <w:ind w:left="3969" w:hanging="2835"/>
        <w:rPr>
          <w:lang w:val="fr-FR"/>
        </w:rPr>
      </w:pPr>
      <w:r>
        <w:rPr>
          <w:lang w:val="fr-FR"/>
        </w:rPr>
        <w:t>2.6.11</w:t>
      </w:r>
      <w:r w:rsidRPr="008C0FCC">
        <w:rPr>
          <w:lang w:val="fr-FR"/>
        </w:rPr>
        <w:tab/>
        <w:t>Classe i</w:t>
      </w:r>
      <w:r w:rsidRPr="008C0FCC">
        <w:rPr>
          <w:lang w:val="fr-FR"/>
        </w:rPr>
        <w:tab/>
        <w:t>Barres de traction ne pivotant pas autour de l</w:t>
      </w:r>
      <w:r w:rsidR="008F77D6">
        <w:rPr>
          <w:lang w:val="fr-FR"/>
        </w:rPr>
        <w:t>’</w:t>
      </w:r>
      <w:r w:rsidRPr="008C0FCC">
        <w:rPr>
          <w:lang w:val="fr-FR"/>
        </w:rPr>
        <w:t>axe longitudinal.</w:t>
      </w:r>
    </w:p>
    <w:p w:rsidR="000969EC" w:rsidRPr="008C0FCC" w:rsidRDefault="000969EC" w:rsidP="000969EC">
      <w:pPr>
        <w:pStyle w:val="SingleTxtG"/>
        <w:tabs>
          <w:tab w:val="left" w:pos="2268"/>
        </w:tabs>
        <w:ind w:left="3969" w:hanging="2835"/>
        <w:rPr>
          <w:lang w:val="fr-FR"/>
        </w:rPr>
      </w:pPr>
      <w:r>
        <w:rPr>
          <w:lang w:val="fr-FR"/>
        </w:rPr>
        <w:t>2.6.12</w:t>
      </w:r>
      <w:r w:rsidRPr="008C0FCC">
        <w:rPr>
          <w:lang w:val="fr-FR"/>
        </w:rPr>
        <w:tab/>
        <w:t>Classe j</w:t>
      </w:r>
      <w:r w:rsidRPr="008C0FCC">
        <w:rPr>
          <w:lang w:val="fr-FR"/>
        </w:rPr>
        <w:tab/>
        <w:t>Anneaux de timon montés sur le timon de la remorque pour accouplement avec une barre de traction (</w:t>
      </w:r>
      <w:r>
        <w:rPr>
          <w:lang w:val="fr-FR"/>
        </w:rPr>
        <w:t>classe </w:t>
      </w:r>
      <w:r w:rsidRPr="008C0FCC">
        <w:rPr>
          <w:lang w:val="fr-FR"/>
        </w:rPr>
        <w:t>i).</w:t>
      </w:r>
    </w:p>
    <w:p w:rsidR="000969EC" w:rsidRPr="008C0FCC" w:rsidRDefault="000969EC" w:rsidP="000969EC">
      <w:pPr>
        <w:pStyle w:val="SingleTxtG"/>
        <w:tabs>
          <w:tab w:val="left" w:pos="2268"/>
        </w:tabs>
        <w:ind w:left="3969" w:hanging="2835"/>
        <w:rPr>
          <w:lang w:val="fr-FR"/>
        </w:rPr>
      </w:pPr>
      <w:r>
        <w:rPr>
          <w:lang w:val="fr-FR"/>
        </w:rPr>
        <w:t>2.6.13</w:t>
      </w:r>
      <w:r w:rsidRPr="008C0FCC">
        <w:rPr>
          <w:lang w:val="fr-FR"/>
        </w:rPr>
        <w:tab/>
        <w:t>Classe q</w:t>
      </w:r>
      <w:r w:rsidRPr="008C0FCC">
        <w:rPr>
          <w:lang w:val="fr-FR"/>
        </w:rPr>
        <w:tab/>
        <w:t>Chapes d</w:t>
      </w:r>
      <w:r w:rsidR="008F77D6">
        <w:rPr>
          <w:lang w:val="fr-FR"/>
        </w:rPr>
        <w:t>’</w:t>
      </w:r>
      <w:r w:rsidRPr="008C0FCC">
        <w:rPr>
          <w:lang w:val="fr-FR"/>
        </w:rPr>
        <w:t>attelage ne pivotant pas autour de l</w:t>
      </w:r>
      <w:r w:rsidR="008F77D6">
        <w:rPr>
          <w:lang w:val="fr-FR"/>
        </w:rPr>
        <w:t>’</w:t>
      </w:r>
      <w:r w:rsidRPr="008C0FCC">
        <w:rPr>
          <w:lang w:val="fr-FR"/>
        </w:rPr>
        <w:t>axe longitudinal.</w:t>
      </w:r>
    </w:p>
    <w:p w:rsidR="000969EC" w:rsidRPr="008C0FCC" w:rsidRDefault="000969EC" w:rsidP="000969EC">
      <w:pPr>
        <w:pStyle w:val="SingleTxtG"/>
        <w:tabs>
          <w:tab w:val="left" w:pos="2268"/>
        </w:tabs>
        <w:ind w:left="3969" w:hanging="2835"/>
        <w:rPr>
          <w:lang w:val="fr-FR"/>
        </w:rPr>
      </w:pPr>
      <w:r>
        <w:rPr>
          <w:lang w:val="fr-FR"/>
        </w:rPr>
        <w:t>2.6.14</w:t>
      </w:r>
      <w:r w:rsidRPr="008C0FCC">
        <w:rPr>
          <w:lang w:val="fr-FR"/>
        </w:rPr>
        <w:tab/>
        <w:t>Classe r</w:t>
      </w:r>
      <w:r w:rsidRPr="008C0FCC">
        <w:rPr>
          <w:lang w:val="fr-FR"/>
        </w:rPr>
        <w:tab/>
        <w:t>Anneaux de timon pivotant autour de l</w:t>
      </w:r>
      <w:r w:rsidR="008F77D6">
        <w:rPr>
          <w:lang w:val="fr-FR"/>
        </w:rPr>
        <w:t>’</w:t>
      </w:r>
      <w:r w:rsidRPr="008C0FCC">
        <w:rPr>
          <w:lang w:val="fr-FR"/>
        </w:rPr>
        <w:t>axe longitudinal, à section transversale circulaire, monté</w:t>
      </w:r>
      <w:r>
        <w:rPr>
          <w:lang w:val="fr-FR"/>
        </w:rPr>
        <w:t>s</w:t>
      </w:r>
      <w:r w:rsidRPr="008C0FCC">
        <w:rPr>
          <w:lang w:val="fr-FR"/>
        </w:rPr>
        <w:t xml:space="preserve"> sur le timon de la remorque pour accouplement au moyen d</w:t>
      </w:r>
      <w:r w:rsidR="008F77D6">
        <w:rPr>
          <w:lang w:val="fr-FR"/>
        </w:rPr>
        <w:t>’</w:t>
      </w:r>
      <w:r w:rsidRPr="008C0FCC">
        <w:rPr>
          <w:lang w:val="fr-FR"/>
        </w:rPr>
        <w:t>une chape d</w:t>
      </w:r>
      <w:r w:rsidR="008F77D6">
        <w:rPr>
          <w:lang w:val="fr-FR"/>
        </w:rPr>
        <w:t>’</w:t>
      </w:r>
      <w:r w:rsidRPr="008C0FCC">
        <w:rPr>
          <w:lang w:val="fr-FR"/>
        </w:rPr>
        <w:t>attelage non pivotante (</w:t>
      </w:r>
      <w:r>
        <w:rPr>
          <w:lang w:val="fr-FR"/>
        </w:rPr>
        <w:t>classe </w:t>
      </w:r>
      <w:r w:rsidRPr="008C0FCC">
        <w:rPr>
          <w:lang w:val="fr-FR"/>
        </w:rPr>
        <w:t>q).</w:t>
      </w:r>
    </w:p>
    <w:p w:rsidR="000969EC" w:rsidRPr="008C0FCC" w:rsidRDefault="000969EC" w:rsidP="000969EC">
      <w:pPr>
        <w:pStyle w:val="SingleTxtG"/>
        <w:tabs>
          <w:tab w:val="left" w:pos="2268"/>
        </w:tabs>
        <w:ind w:left="3969" w:hanging="2835"/>
        <w:rPr>
          <w:lang w:val="fr-FR"/>
        </w:rPr>
      </w:pPr>
      <w:r>
        <w:rPr>
          <w:lang w:val="fr-FR"/>
        </w:rPr>
        <w:t>2.6.15</w:t>
      </w:r>
      <w:r w:rsidRPr="008C0FCC">
        <w:rPr>
          <w:lang w:val="fr-FR"/>
        </w:rPr>
        <w:tab/>
        <w:t>Classe s</w:t>
      </w:r>
      <w:r w:rsidRPr="008C0FCC">
        <w:rPr>
          <w:lang w:val="fr-FR"/>
        </w:rPr>
        <w:tab/>
        <w:t>Dispositifs et pièces d</w:t>
      </w:r>
      <w:r w:rsidR="008F77D6">
        <w:rPr>
          <w:lang w:val="fr-FR"/>
        </w:rPr>
        <w:t>’</w:t>
      </w:r>
      <w:r w:rsidRPr="008C0FCC">
        <w:rPr>
          <w:lang w:val="fr-FR"/>
        </w:rPr>
        <w:t>attelage qui ne correspondent à aucune des classes a à r, utilisés pour des applications spéciales et généralement couverts par des normes nationales ou internationales existantes (propres à certains pays).</w:t>
      </w:r>
    </w:p>
    <w:p w:rsidR="000969EC" w:rsidRPr="008C0FCC" w:rsidRDefault="000969EC" w:rsidP="000969EC">
      <w:pPr>
        <w:pStyle w:val="SingleTxtG"/>
        <w:ind w:left="2268" w:hanging="1134"/>
        <w:rPr>
          <w:lang w:val="fr-FR"/>
        </w:rPr>
      </w:pPr>
      <w:r>
        <w:rPr>
          <w:lang w:val="fr-FR"/>
        </w:rPr>
        <w:t>2.7</w:t>
      </w:r>
      <w:r>
        <w:rPr>
          <w:lang w:val="fr-FR"/>
        </w:rPr>
        <w:tab/>
        <w:t>Par « </w:t>
      </w:r>
      <w:r w:rsidRPr="00F173F2">
        <w:rPr>
          <w:i/>
          <w:lang w:val="fr-FR"/>
        </w:rPr>
        <w:t>systèmes de télécommande</w:t>
      </w:r>
      <w:r>
        <w:rPr>
          <w:lang w:val="fr-FR"/>
        </w:rPr>
        <w:t> </w:t>
      </w:r>
      <w:r w:rsidRPr="008C0FCC">
        <w:rPr>
          <w:lang w:val="fr-FR"/>
        </w:rPr>
        <w:t>», des dispositifs ou des pièces permettant de manœuvrer le dispositif d</w:t>
      </w:r>
      <w:r w:rsidR="008F77D6">
        <w:rPr>
          <w:lang w:val="fr-FR"/>
        </w:rPr>
        <w:t>’</w:t>
      </w:r>
      <w:r w:rsidRPr="008C0FCC">
        <w:rPr>
          <w:lang w:val="fr-FR"/>
        </w:rPr>
        <w:t>attelage depuis le côté du véhicule ou de l</w:t>
      </w:r>
      <w:r w:rsidR="008F77D6">
        <w:rPr>
          <w:lang w:val="fr-FR"/>
        </w:rPr>
        <w:t>’</w:t>
      </w:r>
      <w:r w:rsidRPr="008C0FCC">
        <w:rPr>
          <w:lang w:val="fr-FR"/>
        </w:rPr>
        <w:t>intérieur de la cabine du véhicule.</w:t>
      </w:r>
    </w:p>
    <w:p w:rsidR="000969EC" w:rsidRPr="008C0FCC" w:rsidRDefault="000969EC" w:rsidP="000969EC">
      <w:pPr>
        <w:pStyle w:val="SingleTxtG"/>
        <w:ind w:left="2268" w:hanging="1134"/>
        <w:rPr>
          <w:lang w:val="fr-FR"/>
        </w:rPr>
      </w:pPr>
      <w:r>
        <w:rPr>
          <w:lang w:val="fr-FR"/>
        </w:rPr>
        <w:t>2.8</w:t>
      </w:r>
      <w:r w:rsidRPr="008C0FCC">
        <w:rPr>
          <w:lang w:val="fr-FR"/>
        </w:rPr>
        <w:tab/>
        <w:t xml:space="preserve">Par </w:t>
      </w:r>
      <w:r>
        <w:rPr>
          <w:lang w:val="fr-FR"/>
        </w:rPr>
        <w:t>« </w:t>
      </w:r>
      <w:r w:rsidRPr="00F173F2">
        <w:rPr>
          <w:i/>
          <w:lang w:val="fr-FR"/>
        </w:rPr>
        <w:t>témoins à distance</w:t>
      </w:r>
      <w:r>
        <w:rPr>
          <w:lang w:val="fr-FR"/>
        </w:rPr>
        <w:t> »</w:t>
      </w:r>
      <w:r w:rsidRPr="008C0FCC">
        <w:rPr>
          <w:lang w:val="fr-FR"/>
        </w:rPr>
        <w:t xml:space="preserve"> des dispositifs ou des pièces qui indiquent que la remorque est accouplée et que le dispositif de verrouillage est enclenché.</w:t>
      </w:r>
    </w:p>
    <w:p w:rsidR="000969EC" w:rsidRPr="008C0FCC" w:rsidRDefault="000969EC" w:rsidP="000969EC">
      <w:pPr>
        <w:pStyle w:val="SingleTxtG"/>
        <w:ind w:left="2268" w:hanging="1134"/>
        <w:rPr>
          <w:lang w:val="fr-FR"/>
        </w:rPr>
      </w:pPr>
      <w:r>
        <w:rPr>
          <w:lang w:val="fr-FR"/>
        </w:rPr>
        <w:t>2.9</w:t>
      </w:r>
      <w:r>
        <w:rPr>
          <w:lang w:val="fr-FR"/>
        </w:rPr>
        <w:tab/>
        <w:t>Par « </w:t>
      </w:r>
      <w:r w:rsidRPr="00F173F2">
        <w:rPr>
          <w:i/>
          <w:lang w:val="fr-FR"/>
        </w:rPr>
        <w:t>type de dispositif ou de pièce d</w:t>
      </w:r>
      <w:r w:rsidR="008F77D6">
        <w:rPr>
          <w:i/>
          <w:lang w:val="fr-FR"/>
        </w:rPr>
        <w:t>’</w:t>
      </w:r>
      <w:r w:rsidRPr="00F173F2">
        <w:rPr>
          <w:i/>
          <w:lang w:val="fr-FR"/>
        </w:rPr>
        <w:t>attelage</w:t>
      </w:r>
      <w:r>
        <w:rPr>
          <w:lang w:val="fr-FR"/>
        </w:rPr>
        <w:t> </w:t>
      </w:r>
      <w:r w:rsidRPr="008C0FCC">
        <w:rPr>
          <w:lang w:val="fr-FR"/>
        </w:rPr>
        <w:t>», des dispositifs ou des pièces ne présentant pas entre eux de différences quant à leurs caractéristiques essentielles, telles que</w:t>
      </w:r>
      <w:r>
        <w:rPr>
          <w:lang w:val="fr-FR"/>
        </w:rPr>
        <w:t> :</w:t>
      </w:r>
    </w:p>
    <w:p w:rsidR="000969EC" w:rsidRPr="008C0FCC" w:rsidRDefault="000969EC" w:rsidP="000969EC">
      <w:pPr>
        <w:pStyle w:val="SingleTxtG"/>
        <w:ind w:left="2268" w:hanging="1134"/>
        <w:rPr>
          <w:lang w:val="fr-FR"/>
        </w:rPr>
      </w:pPr>
      <w:r>
        <w:rPr>
          <w:lang w:val="fr-FR"/>
        </w:rPr>
        <w:t>2.9.1</w:t>
      </w:r>
      <w:r w:rsidRPr="008C0FCC">
        <w:rPr>
          <w:lang w:val="fr-FR"/>
        </w:rPr>
        <w:tab/>
        <w:t>La marque de fabrique ou de commerce du fabricant ou du fournisseur</w:t>
      </w:r>
      <w:r>
        <w:rPr>
          <w:lang w:val="fr-FR"/>
        </w:rPr>
        <w:t> ;</w:t>
      </w:r>
    </w:p>
    <w:p w:rsidR="000969EC" w:rsidRPr="008C0FCC" w:rsidRDefault="000969EC" w:rsidP="000969EC">
      <w:pPr>
        <w:pStyle w:val="SingleTxtG"/>
        <w:ind w:left="2268" w:hanging="1134"/>
        <w:rPr>
          <w:lang w:val="fr-FR"/>
        </w:rPr>
      </w:pPr>
      <w:r>
        <w:rPr>
          <w:lang w:val="fr-FR"/>
        </w:rPr>
        <w:t>2.9.2</w:t>
      </w:r>
      <w:r w:rsidRPr="008C0FCC">
        <w:rPr>
          <w:lang w:val="fr-FR"/>
        </w:rPr>
        <w:tab/>
        <w:t>La classe de l</w:t>
      </w:r>
      <w:r w:rsidR="008F77D6">
        <w:rPr>
          <w:lang w:val="fr-FR"/>
        </w:rPr>
        <w:t>’</w:t>
      </w:r>
      <w:r w:rsidRPr="008C0FCC">
        <w:rPr>
          <w:lang w:val="fr-FR"/>
        </w:rPr>
        <w:t xml:space="preserve">attelage telle que définie au </w:t>
      </w:r>
      <w:r>
        <w:rPr>
          <w:lang w:val="fr-FR"/>
        </w:rPr>
        <w:t>paragraphe </w:t>
      </w:r>
      <w:r w:rsidRPr="008C0FCC">
        <w:rPr>
          <w:lang w:val="fr-FR"/>
        </w:rPr>
        <w:t>2.6</w:t>
      </w:r>
      <w:r>
        <w:rPr>
          <w:lang w:val="fr-FR"/>
        </w:rPr>
        <w:t> ;</w:t>
      </w:r>
    </w:p>
    <w:p w:rsidR="000969EC" w:rsidRPr="008C0FCC" w:rsidRDefault="000969EC" w:rsidP="000969EC">
      <w:pPr>
        <w:pStyle w:val="SingleTxtG"/>
        <w:ind w:left="2268" w:hanging="1134"/>
        <w:rPr>
          <w:lang w:val="fr-FR"/>
        </w:rPr>
      </w:pPr>
      <w:r>
        <w:rPr>
          <w:lang w:val="fr-FR"/>
        </w:rPr>
        <w:t>2.9.3</w:t>
      </w:r>
      <w:r w:rsidRPr="008C0FCC">
        <w:rPr>
          <w:lang w:val="fr-FR"/>
        </w:rPr>
        <w:tab/>
        <w:t>La forme extérieure, les dimensions principales ou la conception, y compris en ce qui concerne les matériaux utilisés</w:t>
      </w:r>
      <w:r>
        <w:rPr>
          <w:lang w:val="fr-FR"/>
        </w:rPr>
        <w:t> ;</w:t>
      </w:r>
      <w:r w:rsidRPr="008C0FCC">
        <w:rPr>
          <w:lang w:val="fr-FR"/>
        </w:rPr>
        <w:t xml:space="preserve"> et</w:t>
      </w:r>
    </w:p>
    <w:p w:rsidR="000969EC" w:rsidRPr="008C0FCC" w:rsidRDefault="000969EC" w:rsidP="000969EC">
      <w:pPr>
        <w:pStyle w:val="SingleTxtG"/>
        <w:ind w:left="2268" w:hanging="1134"/>
        <w:rPr>
          <w:lang w:val="fr-FR"/>
        </w:rPr>
      </w:pPr>
      <w:r>
        <w:rPr>
          <w:lang w:val="fr-FR"/>
        </w:rPr>
        <w:t>2.9.4</w:t>
      </w:r>
      <w:r w:rsidRPr="008C0FCC">
        <w:rPr>
          <w:lang w:val="fr-FR"/>
        </w:rPr>
        <w:tab/>
        <w:t>Les valeurs caractéristiqu</w:t>
      </w:r>
      <w:r>
        <w:rPr>
          <w:lang w:val="fr-FR"/>
        </w:rPr>
        <w:t>es </w:t>
      </w:r>
      <w:r w:rsidRPr="008C0FCC">
        <w:rPr>
          <w:lang w:val="fr-FR"/>
        </w:rPr>
        <w:t>D, D</w:t>
      </w:r>
      <w:r w:rsidRPr="008002F0">
        <w:rPr>
          <w:vertAlign w:val="subscript"/>
          <w:lang w:val="fr-FR"/>
        </w:rPr>
        <w:t>c</w:t>
      </w:r>
      <w:r w:rsidRPr="008C0FCC">
        <w:rPr>
          <w:lang w:val="fr-FR"/>
        </w:rPr>
        <w:t>, S, A</w:t>
      </w:r>
      <w:r w:rsidRPr="008002F0">
        <w:rPr>
          <w:vertAlign w:val="subscript"/>
          <w:lang w:val="fr-FR"/>
        </w:rPr>
        <w:t>v</w:t>
      </w:r>
      <w:r w:rsidRPr="008C0FCC">
        <w:rPr>
          <w:lang w:val="fr-FR"/>
        </w:rPr>
        <w:t xml:space="preserve"> et V, telles que définies au </w:t>
      </w:r>
      <w:r>
        <w:rPr>
          <w:lang w:val="fr-FR"/>
        </w:rPr>
        <w:t>paragraphe </w:t>
      </w:r>
      <w:r w:rsidRPr="008C0FCC">
        <w:rPr>
          <w:lang w:val="fr-FR"/>
        </w:rPr>
        <w:t>2.10.</w:t>
      </w:r>
    </w:p>
    <w:p w:rsidR="000969EC" w:rsidRPr="008C0FCC" w:rsidRDefault="000969EC" w:rsidP="000969EC">
      <w:pPr>
        <w:pStyle w:val="SingleTxtG"/>
        <w:ind w:left="2268" w:hanging="1134"/>
        <w:rPr>
          <w:lang w:val="fr-FR"/>
        </w:rPr>
      </w:pPr>
      <w:r>
        <w:rPr>
          <w:lang w:val="fr-FR"/>
        </w:rPr>
        <w:t>2.10</w:t>
      </w:r>
      <w:r w:rsidRPr="008C0FCC">
        <w:rPr>
          <w:lang w:val="fr-FR"/>
        </w:rPr>
        <w:tab/>
        <w:t>Les valeurs caractéristiques D, D</w:t>
      </w:r>
      <w:r w:rsidRPr="008002F0">
        <w:rPr>
          <w:vertAlign w:val="subscript"/>
          <w:lang w:val="fr-FR"/>
        </w:rPr>
        <w:t>c</w:t>
      </w:r>
      <w:r w:rsidRPr="008C0FCC">
        <w:rPr>
          <w:lang w:val="fr-FR"/>
        </w:rPr>
        <w:t>, S, A</w:t>
      </w:r>
      <w:r w:rsidRPr="008002F0">
        <w:rPr>
          <w:vertAlign w:val="subscript"/>
          <w:lang w:val="fr-FR"/>
        </w:rPr>
        <w:t>v</w:t>
      </w:r>
      <w:r w:rsidRPr="008C0FCC">
        <w:rPr>
          <w:lang w:val="fr-FR"/>
        </w:rPr>
        <w:t xml:space="preserve"> et V sont définies comme suit</w:t>
      </w:r>
      <w:r>
        <w:rPr>
          <w:lang w:val="fr-FR"/>
        </w:rPr>
        <w:t> :</w:t>
      </w:r>
    </w:p>
    <w:p w:rsidR="000969EC" w:rsidRPr="008C0FCC" w:rsidRDefault="000969EC" w:rsidP="000969EC">
      <w:pPr>
        <w:pStyle w:val="SingleTxtG"/>
        <w:ind w:left="2268" w:hanging="1134"/>
        <w:rPr>
          <w:lang w:val="fr-FR"/>
        </w:rPr>
      </w:pPr>
      <w:r>
        <w:rPr>
          <w:lang w:val="fr-FR"/>
        </w:rPr>
        <w:t>2.10.1</w:t>
      </w:r>
      <w:r w:rsidRPr="008C0FCC">
        <w:rPr>
          <w:lang w:val="fr-FR"/>
        </w:rPr>
        <w:tab/>
        <w:t>La valeur D ou D</w:t>
      </w:r>
      <w:r w:rsidRPr="008002F0">
        <w:rPr>
          <w:vertAlign w:val="subscript"/>
          <w:lang w:val="fr-FR"/>
        </w:rPr>
        <w:t>c</w:t>
      </w:r>
      <w:r w:rsidRPr="008C0FCC">
        <w:rPr>
          <w:lang w:val="fr-FR"/>
        </w:rPr>
        <w:t xml:space="preserve"> est la valeur de référence théorique des forces horizontales qui s</w:t>
      </w:r>
      <w:r w:rsidR="008F77D6">
        <w:rPr>
          <w:lang w:val="fr-FR"/>
        </w:rPr>
        <w:t>’</w:t>
      </w:r>
      <w:r w:rsidRPr="008C0FCC">
        <w:rPr>
          <w:lang w:val="fr-FR"/>
        </w:rPr>
        <w:t>exercent entre le véhicule tracteur et la remorque et qui sert à déterminer les forces horizontales lors des essais dynamiques.</w:t>
      </w:r>
    </w:p>
    <w:p w:rsidR="000969EC" w:rsidRPr="008C0FCC" w:rsidRDefault="000969EC" w:rsidP="000969EC">
      <w:pPr>
        <w:pStyle w:val="SingleTxtG"/>
        <w:ind w:left="2268"/>
        <w:rPr>
          <w:lang w:val="fr-FR"/>
        </w:rPr>
      </w:pPr>
      <w:r w:rsidRPr="008C0FCC">
        <w:rPr>
          <w:lang w:val="fr-FR"/>
        </w:rPr>
        <w:t>Pour les dispositifs et les pièces mécaniques d</w:t>
      </w:r>
      <w:r w:rsidR="008F77D6">
        <w:rPr>
          <w:lang w:val="fr-FR"/>
        </w:rPr>
        <w:t>’</w:t>
      </w:r>
      <w:r w:rsidRPr="008C0FCC">
        <w:rPr>
          <w:lang w:val="fr-FR"/>
        </w:rPr>
        <w:t>attelage qui ne sont pas destinés à supporter des charges verticales cette valeur est la suivante</w:t>
      </w:r>
      <w:r>
        <w:rPr>
          <w:lang w:val="fr-FR"/>
        </w:rPr>
        <w:t> :</w:t>
      </w:r>
    </w:p>
    <w:p w:rsidR="000969EC" w:rsidRPr="008C0FCC" w:rsidRDefault="000969EC" w:rsidP="000969EC">
      <w:pPr>
        <w:pStyle w:val="SingleTxtG"/>
        <w:ind w:left="2268"/>
        <w:rPr>
          <w:lang w:val="fr-FR"/>
        </w:rPr>
      </w:pPr>
      <w:r w:rsidRPr="008C0FCC">
        <w:rPr>
          <w:lang w:val="fr-FR"/>
        </w:rPr>
        <w:object w:dxaOrig="1460" w:dyaOrig="5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2.5pt;height:28.5pt" o:ole="">
            <v:imagedata r:id="rId8" o:title=""/>
          </v:shape>
          <o:OLEObject Type="Embed" ProgID="Equation.3" ShapeID="_x0000_i1025" DrawAspect="Content" ObjectID="_1589201257" r:id="rId9"/>
        </w:object>
      </w:r>
    </w:p>
    <w:p w:rsidR="000969EC" w:rsidRPr="008C0FCC" w:rsidRDefault="000969EC" w:rsidP="000969EC">
      <w:pPr>
        <w:pStyle w:val="SingleTxtG"/>
        <w:ind w:left="2268"/>
        <w:rPr>
          <w:lang w:val="fr-FR"/>
        </w:rPr>
      </w:pPr>
      <w:r w:rsidRPr="008C0FCC">
        <w:rPr>
          <w:lang w:val="fr-FR"/>
        </w:rPr>
        <w:t>Pour les dispositifs et les pièces mécaniques d</w:t>
      </w:r>
      <w:r w:rsidR="008F77D6">
        <w:rPr>
          <w:lang w:val="fr-FR"/>
        </w:rPr>
        <w:t>’</w:t>
      </w:r>
      <w:r w:rsidRPr="008C0FCC">
        <w:rPr>
          <w:lang w:val="fr-FR"/>
        </w:rPr>
        <w:t xml:space="preserve">attelage destinés aux remorques à timon rigide, telles que définies au </w:t>
      </w:r>
      <w:r>
        <w:rPr>
          <w:lang w:val="fr-FR"/>
        </w:rPr>
        <w:t>paragraphe </w:t>
      </w:r>
      <w:r w:rsidRPr="008C0FCC">
        <w:rPr>
          <w:lang w:val="fr-FR"/>
        </w:rPr>
        <w:t>2.12, cette valeur est la suivante</w:t>
      </w:r>
      <w:r>
        <w:rPr>
          <w:lang w:val="fr-FR"/>
        </w:rPr>
        <w:t> :</w:t>
      </w:r>
    </w:p>
    <w:p w:rsidR="000969EC" w:rsidRPr="008C0FCC" w:rsidRDefault="000969EC" w:rsidP="000969EC">
      <w:pPr>
        <w:pStyle w:val="SingleTxtG"/>
        <w:ind w:left="2268"/>
        <w:rPr>
          <w:lang w:val="fr-FR"/>
        </w:rPr>
      </w:pPr>
      <w:r w:rsidRPr="008C0FCC">
        <w:rPr>
          <w:lang w:val="fr-FR"/>
        </w:rPr>
        <w:object w:dxaOrig="1579" w:dyaOrig="580">
          <v:shape id="_x0000_i1026" type="#_x0000_t75" style="width:78.5pt;height:28.5pt" o:ole="">
            <v:imagedata r:id="rId10" o:title=""/>
          </v:shape>
          <o:OLEObject Type="Embed" ProgID="Equation.3" ShapeID="_x0000_i1026" DrawAspect="Content" ObjectID="_1589201258" r:id="rId11"/>
        </w:object>
      </w:r>
    </w:p>
    <w:p w:rsidR="000969EC" w:rsidRPr="008C0FCC" w:rsidRDefault="000969EC" w:rsidP="000969EC">
      <w:pPr>
        <w:pStyle w:val="SingleTxtG"/>
        <w:ind w:left="2268"/>
        <w:rPr>
          <w:lang w:val="fr-FR"/>
        </w:rPr>
      </w:pPr>
      <w:r w:rsidRPr="008C0FCC">
        <w:rPr>
          <w:lang w:val="fr-FR"/>
        </w:rPr>
        <w:t>où</w:t>
      </w:r>
      <w:r>
        <w:rPr>
          <w:lang w:val="fr-FR"/>
        </w:rPr>
        <w:t> :</w:t>
      </w:r>
    </w:p>
    <w:p w:rsidR="000969EC" w:rsidRPr="008C0FCC" w:rsidRDefault="000969EC" w:rsidP="000969EC">
      <w:pPr>
        <w:pStyle w:val="SingleTxtG"/>
        <w:ind w:left="2835" w:hanging="567"/>
        <w:rPr>
          <w:lang w:val="fr-FR"/>
        </w:rPr>
      </w:pPr>
      <w:r w:rsidRPr="008C0FCC">
        <w:rPr>
          <w:lang w:val="fr-FR"/>
        </w:rPr>
        <w:t>T</w:t>
      </w:r>
      <w:r w:rsidRPr="008C0FCC">
        <w:rPr>
          <w:lang w:val="fr-FR"/>
        </w:rPr>
        <w:tab/>
        <w:t>représente la masse maximale techniquement admissible du véhicule tracteur, exprimée en t. Le cas échéant, elle inclut la force verticale exercée par une remorque à timon rigide</w:t>
      </w:r>
      <w:r w:rsidRPr="007D59D1">
        <w:rPr>
          <w:rStyle w:val="FootnoteReference"/>
        </w:rPr>
        <w:footnoteReference w:id="5"/>
      </w:r>
      <w:r w:rsidRPr="008C0FCC">
        <w:rPr>
          <w:lang w:val="fr-FR"/>
        </w:rPr>
        <w:t xml:space="preserve">. </w:t>
      </w:r>
    </w:p>
    <w:p w:rsidR="000969EC" w:rsidRPr="008C0FCC" w:rsidRDefault="000969EC" w:rsidP="000969EC">
      <w:pPr>
        <w:pStyle w:val="SingleTxtG"/>
        <w:ind w:left="2835" w:hanging="567"/>
        <w:rPr>
          <w:lang w:val="fr-FR"/>
        </w:rPr>
      </w:pPr>
      <w:r w:rsidRPr="008C0FCC">
        <w:rPr>
          <w:lang w:val="fr-FR"/>
        </w:rPr>
        <w:t>R</w:t>
      </w:r>
      <w:r w:rsidRPr="008C0FCC">
        <w:rPr>
          <w:lang w:val="fr-FR"/>
        </w:rPr>
        <w:tab/>
        <w:t>représente la masse maximale techniquement admissible, exprimée en t, d</w:t>
      </w:r>
      <w:r w:rsidR="008F77D6">
        <w:rPr>
          <w:lang w:val="fr-FR"/>
        </w:rPr>
        <w:t>’</w:t>
      </w:r>
      <w:r w:rsidRPr="008C0FCC">
        <w:rPr>
          <w:lang w:val="fr-FR"/>
        </w:rPr>
        <w:t>une remorque dont le timon peut se débattre librement dans le plan vertical, ou celle d</w:t>
      </w:r>
      <w:r w:rsidR="008F77D6">
        <w:rPr>
          <w:lang w:val="fr-FR"/>
        </w:rPr>
        <w:t>’</w:t>
      </w:r>
      <w:r w:rsidRPr="008C0FCC">
        <w:rPr>
          <w:lang w:val="fr-FR"/>
        </w:rPr>
        <w:t>une semi-remorque</w:t>
      </w:r>
      <w:r w:rsidRPr="008C0FCC">
        <w:rPr>
          <w:vertAlign w:val="superscript"/>
          <w:lang w:val="fr-FR"/>
        </w:rPr>
        <w:t>3</w:t>
      </w:r>
      <w:r w:rsidRPr="008C0FCC">
        <w:rPr>
          <w:lang w:val="fr-FR"/>
        </w:rPr>
        <w:t>.</w:t>
      </w:r>
    </w:p>
    <w:p w:rsidR="000969EC" w:rsidRPr="008C0FCC" w:rsidRDefault="000969EC" w:rsidP="000969EC">
      <w:pPr>
        <w:pStyle w:val="SingleTxtG"/>
        <w:ind w:left="2835" w:hanging="567"/>
        <w:rPr>
          <w:lang w:val="fr-FR"/>
        </w:rPr>
      </w:pPr>
      <w:r w:rsidRPr="008C0FCC">
        <w:rPr>
          <w:lang w:val="fr-FR"/>
        </w:rPr>
        <w:t>C</w:t>
      </w:r>
      <w:r w:rsidRPr="008C0FCC">
        <w:rPr>
          <w:lang w:val="fr-FR"/>
        </w:rPr>
        <w:tab/>
        <w:t>représente la charge, exprimée en t, transmise au sol par l</w:t>
      </w:r>
      <w:r w:rsidR="008F77D6">
        <w:rPr>
          <w:lang w:val="fr-FR"/>
        </w:rPr>
        <w:t>’</w:t>
      </w:r>
      <w:r w:rsidRPr="008C0FCC">
        <w:rPr>
          <w:lang w:val="fr-FR"/>
        </w:rPr>
        <w:t xml:space="preserve">essieu ou les essieux de la remorque à timon rigide telle que définie au </w:t>
      </w:r>
      <w:r>
        <w:rPr>
          <w:lang w:val="fr-FR"/>
        </w:rPr>
        <w:t>paragraphe </w:t>
      </w:r>
      <w:r w:rsidRPr="008C0FCC">
        <w:rPr>
          <w:lang w:val="fr-FR"/>
        </w:rPr>
        <w:t>2.12, lorsqu</w:t>
      </w:r>
      <w:r w:rsidR="008F77D6">
        <w:rPr>
          <w:lang w:val="fr-FR"/>
        </w:rPr>
        <w:t>’</w:t>
      </w:r>
      <w:r w:rsidRPr="008C0FCC">
        <w:rPr>
          <w:lang w:val="fr-FR"/>
        </w:rPr>
        <w:t>elle est attelée à un véhicule tracteur et chargée à la masse maximale techniquement admissible</w:t>
      </w:r>
      <w:r w:rsidRPr="008C0FCC">
        <w:rPr>
          <w:vertAlign w:val="superscript"/>
          <w:lang w:val="fr-FR"/>
        </w:rPr>
        <w:t>2</w:t>
      </w:r>
      <w:r w:rsidRPr="008C0FCC">
        <w:rPr>
          <w:lang w:val="fr-FR"/>
        </w:rPr>
        <w:t>.</w:t>
      </w:r>
    </w:p>
    <w:p w:rsidR="000969EC" w:rsidRPr="008C0FCC" w:rsidRDefault="000969EC" w:rsidP="000969EC">
      <w:pPr>
        <w:pStyle w:val="SingleTxtG"/>
        <w:ind w:left="2835" w:hanging="567"/>
        <w:rPr>
          <w:lang w:val="fr-FR"/>
        </w:rPr>
      </w:pPr>
      <w:r w:rsidRPr="008C0FCC">
        <w:rPr>
          <w:lang w:val="fr-FR"/>
        </w:rPr>
        <w:t>g</w:t>
      </w:r>
      <w:r w:rsidRPr="008C0FCC">
        <w:rPr>
          <w:lang w:val="fr-FR"/>
        </w:rPr>
        <w:tab/>
        <w:t>représente l</w:t>
      </w:r>
      <w:r w:rsidR="008F77D6">
        <w:rPr>
          <w:lang w:val="fr-FR"/>
        </w:rPr>
        <w:t>’</w:t>
      </w:r>
      <w:r w:rsidRPr="008C0FCC">
        <w:rPr>
          <w:lang w:val="fr-FR"/>
        </w:rPr>
        <w:t>accélération gravitation</w:t>
      </w:r>
      <w:r>
        <w:rPr>
          <w:lang w:val="fr-FR"/>
        </w:rPr>
        <w:t>nelle (prise comme égale à 9,81 </w:t>
      </w:r>
      <w:r w:rsidRPr="008C0FCC">
        <w:rPr>
          <w:lang w:val="fr-FR"/>
        </w:rPr>
        <w:t>m/s</w:t>
      </w:r>
      <w:r w:rsidRPr="00F173F2">
        <w:rPr>
          <w:vertAlign w:val="superscript"/>
          <w:lang w:val="fr-FR"/>
        </w:rPr>
        <w:t>2</w:t>
      </w:r>
      <w:r w:rsidRPr="008C0FCC">
        <w:rPr>
          <w:lang w:val="fr-FR"/>
        </w:rPr>
        <w:t xml:space="preserve">). </w:t>
      </w:r>
    </w:p>
    <w:p w:rsidR="000969EC" w:rsidRPr="008C0FCC" w:rsidRDefault="000969EC" w:rsidP="000969EC">
      <w:pPr>
        <w:pStyle w:val="SingleTxtG"/>
        <w:ind w:left="2835" w:hanging="567"/>
        <w:rPr>
          <w:lang w:val="fr-FR"/>
        </w:rPr>
      </w:pPr>
      <w:r w:rsidRPr="008C0FCC">
        <w:rPr>
          <w:lang w:val="fr-FR"/>
        </w:rPr>
        <w:t>S</w:t>
      </w:r>
      <w:r w:rsidRPr="008C0FCC">
        <w:rPr>
          <w:lang w:val="fr-FR"/>
        </w:rPr>
        <w:tab/>
        <w:t xml:space="preserve">est tel que défini au </w:t>
      </w:r>
      <w:r>
        <w:rPr>
          <w:lang w:val="fr-FR"/>
        </w:rPr>
        <w:t>paragraphe </w:t>
      </w:r>
      <w:r w:rsidRPr="008C0FCC">
        <w:rPr>
          <w:lang w:val="fr-FR"/>
        </w:rPr>
        <w:t>2.10.2.</w:t>
      </w:r>
    </w:p>
    <w:p w:rsidR="000969EC" w:rsidRPr="008C0FCC" w:rsidRDefault="000969EC" w:rsidP="000969EC">
      <w:pPr>
        <w:pStyle w:val="SingleTxtG"/>
        <w:ind w:left="2268" w:hanging="1134"/>
        <w:rPr>
          <w:lang w:val="fr-FR"/>
        </w:rPr>
      </w:pPr>
      <w:r>
        <w:rPr>
          <w:lang w:val="fr-FR"/>
        </w:rPr>
        <w:t>2.10.2</w:t>
      </w:r>
      <w:r w:rsidRPr="008C0FCC">
        <w:rPr>
          <w:lang w:val="fr-FR"/>
        </w:rPr>
        <w:tab/>
        <w:t>La valeur S représente la charge verticale, exprimée en kg, exercée sur l</w:t>
      </w:r>
      <w:r w:rsidR="008F77D6">
        <w:rPr>
          <w:lang w:val="fr-FR"/>
        </w:rPr>
        <w:t>’</w:t>
      </w:r>
      <w:r w:rsidRPr="008C0FCC">
        <w:rPr>
          <w:lang w:val="fr-FR"/>
        </w:rPr>
        <w:t xml:space="preserve">attelage dans des conditions statiques par une remorque à timon rigide, telle que définie au </w:t>
      </w:r>
      <w:r>
        <w:rPr>
          <w:lang w:val="fr-FR"/>
        </w:rPr>
        <w:t>paragraphe </w:t>
      </w:r>
      <w:r w:rsidRPr="008C0FCC">
        <w:rPr>
          <w:lang w:val="fr-FR"/>
        </w:rPr>
        <w:t>2.12, à sa masse maximale techniquement admissible</w:t>
      </w:r>
      <w:r w:rsidRPr="008C0FCC">
        <w:rPr>
          <w:vertAlign w:val="superscript"/>
          <w:lang w:val="fr-FR"/>
        </w:rPr>
        <w:t>3</w:t>
      </w:r>
      <w:r w:rsidRPr="008C0FCC">
        <w:rPr>
          <w:lang w:val="fr-FR"/>
        </w:rPr>
        <w:t>.</w:t>
      </w:r>
    </w:p>
    <w:p w:rsidR="000969EC" w:rsidRPr="008C0FCC" w:rsidRDefault="000969EC" w:rsidP="000969EC">
      <w:pPr>
        <w:pStyle w:val="SingleTxtG"/>
        <w:ind w:left="2268" w:hanging="1134"/>
        <w:rPr>
          <w:lang w:val="fr-FR"/>
        </w:rPr>
      </w:pPr>
      <w:r>
        <w:rPr>
          <w:lang w:val="fr-FR"/>
        </w:rPr>
        <w:t>2.10.3</w:t>
      </w:r>
      <w:r w:rsidRPr="008C0FCC">
        <w:rPr>
          <w:lang w:val="fr-FR"/>
        </w:rPr>
        <w:tab/>
        <w:t>La valeur A</w:t>
      </w:r>
      <w:r w:rsidRPr="008002F0">
        <w:rPr>
          <w:vertAlign w:val="subscript"/>
          <w:lang w:val="fr-FR"/>
        </w:rPr>
        <w:t>v</w:t>
      </w:r>
      <w:r w:rsidRPr="008C0FCC">
        <w:rPr>
          <w:lang w:val="fr-FR"/>
        </w:rPr>
        <w:t xml:space="preserve"> est la charge maximale admissible sur l</w:t>
      </w:r>
      <w:r w:rsidR="008F77D6">
        <w:rPr>
          <w:lang w:val="fr-FR"/>
        </w:rPr>
        <w:t>’</w:t>
      </w:r>
      <w:r w:rsidRPr="008C0FCC">
        <w:rPr>
          <w:lang w:val="fr-FR"/>
        </w:rPr>
        <w:t>essieu directeur, en t, dans le cas des remorques à timon articulé.</w:t>
      </w:r>
    </w:p>
    <w:p w:rsidR="000969EC" w:rsidRPr="008C0FCC" w:rsidRDefault="000969EC" w:rsidP="000969EC">
      <w:pPr>
        <w:pStyle w:val="SingleTxtG"/>
        <w:ind w:left="2268" w:hanging="1134"/>
        <w:rPr>
          <w:lang w:val="fr-FR"/>
        </w:rPr>
      </w:pPr>
      <w:r>
        <w:rPr>
          <w:lang w:val="fr-FR"/>
        </w:rPr>
        <w:t>2.10.4</w:t>
      </w:r>
      <w:r w:rsidRPr="008C0FCC">
        <w:rPr>
          <w:lang w:val="fr-FR"/>
        </w:rPr>
        <w:tab/>
        <w:t>La valeur V est la valeur de référence théorique de l</w:t>
      </w:r>
      <w:r w:rsidR="008F77D6">
        <w:rPr>
          <w:lang w:val="fr-FR"/>
        </w:rPr>
        <w:t>’</w:t>
      </w:r>
      <w:r w:rsidRPr="008C0FCC">
        <w:rPr>
          <w:lang w:val="fr-FR"/>
        </w:rPr>
        <w:t>amplitude de la force verticale exercée sur l</w:t>
      </w:r>
      <w:r w:rsidR="008F77D6">
        <w:rPr>
          <w:lang w:val="fr-FR"/>
        </w:rPr>
        <w:t>’</w:t>
      </w:r>
      <w:r w:rsidRPr="008C0FCC">
        <w:rPr>
          <w:lang w:val="fr-FR"/>
        </w:rPr>
        <w:t xml:space="preserve">attelage par une remorque à timon rigide dont la masse maximale techniquement admissible est supérieure </w:t>
      </w:r>
      <w:r>
        <w:rPr>
          <w:lang w:val="fr-FR"/>
        </w:rPr>
        <w:t>à 3,5 t</w:t>
      </w:r>
      <w:r w:rsidRPr="008C0FCC">
        <w:rPr>
          <w:lang w:val="fr-FR"/>
        </w:rPr>
        <w:t>. Elle sert à déterminer les forces verticales lors des essais dynamiques.</w:t>
      </w:r>
    </w:p>
    <w:p w:rsidR="000969EC" w:rsidRPr="008C0FCC" w:rsidRDefault="000969EC" w:rsidP="000969EC">
      <w:pPr>
        <w:pStyle w:val="SingleTxtG"/>
        <w:ind w:left="2268"/>
        <w:rPr>
          <w:lang w:val="fr-FR"/>
        </w:rPr>
      </w:pPr>
      <w:r w:rsidRPr="00AA54BD">
        <w:rPr>
          <w:position w:val="-28"/>
          <w:lang w:val="fr-FR"/>
        </w:rPr>
        <w:object w:dxaOrig="2060" w:dyaOrig="639">
          <v:shape id="_x0000_i1027" type="#_x0000_t75" style="width:103pt;height:32pt" o:ole="">
            <v:imagedata r:id="rId12" o:title=""/>
          </v:shape>
          <o:OLEObject Type="Embed" ProgID="Equation.3" ShapeID="_x0000_i1027" DrawAspect="Content" ObjectID="_1589201259" r:id="rId13"/>
        </w:object>
      </w:r>
    </w:p>
    <w:p w:rsidR="000969EC" w:rsidRPr="008C0FCC" w:rsidRDefault="000969EC" w:rsidP="000969EC">
      <w:pPr>
        <w:pStyle w:val="SingleTxtG"/>
        <w:keepNext/>
        <w:ind w:left="2268" w:hanging="1134"/>
        <w:rPr>
          <w:lang w:val="fr-FR"/>
        </w:rPr>
      </w:pPr>
      <w:r>
        <w:rPr>
          <w:lang w:val="fr-FR"/>
        </w:rPr>
        <w:t>2.11</w:t>
      </w:r>
      <w:r w:rsidRPr="008C0FCC">
        <w:rPr>
          <w:lang w:val="fr-FR"/>
        </w:rPr>
        <w:tab/>
        <w:t>Symboles et définitions utilisés dans l</w:t>
      </w:r>
      <w:r w:rsidR="008F77D6">
        <w:rPr>
          <w:lang w:val="fr-FR"/>
        </w:rPr>
        <w:t>’</w:t>
      </w:r>
      <w:r>
        <w:rPr>
          <w:lang w:val="fr-FR"/>
        </w:rPr>
        <w:t>annexe </w:t>
      </w:r>
      <w:r w:rsidRPr="008C0FCC">
        <w:rPr>
          <w:lang w:val="fr-FR"/>
        </w:rPr>
        <w:t>6 du présent Règlement</w:t>
      </w:r>
    </w:p>
    <w:p w:rsidR="000969EC" w:rsidRPr="008C0FCC" w:rsidRDefault="000969EC" w:rsidP="000969EC">
      <w:pPr>
        <w:pStyle w:val="SingleTxtG"/>
        <w:tabs>
          <w:tab w:val="left" w:pos="2835"/>
        </w:tabs>
        <w:ind w:left="3402" w:hanging="1134"/>
        <w:rPr>
          <w:lang w:val="fr-FR"/>
        </w:rPr>
      </w:pPr>
      <w:r w:rsidRPr="008C0FCC">
        <w:rPr>
          <w:lang w:val="fr-FR"/>
        </w:rPr>
        <w:t>A</w:t>
      </w:r>
      <w:r w:rsidRPr="008002F0">
        <w:rPr>
          <w:vertAlign w:val="subscript"/>
          <w:lang w:val="fr-FR"/>
        </w:rPr>
        <w:t>v</w:t>
      </w:r>
      <w:r w:rsidRPr="008C0FCC">
        <w:rPr>
          <w:lang w:val="fr-FR"/>
        </w:rPr>
        <w:tab/>
        <w:t>=</w:t>
      </w:r>
      <w:r w:rsidRPr="008C0FCC">
        <w:rPr>
          <w:lang w:val="fr-FR"/>
        </w:rPr>
        <w:tab/>
        <w:t>charge maximale admissible sur l</w:t>
      </w:r>
      <w:r w:rsidR="008F77D6">
        <w:rPr>
          <w:lang w:val="fr-FR"/>
        </w:rPr>
        <w:t>’</w:t>
      </w:r>
      <w:r w:rsidRPr="008C0FCC">
        <w:rPr>
          <w:lang w:val="fr-FR"/>
        </w:rPr>
        <w:t>essieu directeur, en t, dans le cas des remorques à timon articulé.</w:t>
      </w:r>
    </w:p>
    <w:p w:rsidR="000969EC" w:rsidRPr="008C0FCC" w:rsidRDefault="000969EC" w:rsidP="000969EC">
      <w:pPr>
        <w:pStyle w:val="SingleTxtG"/>
        <w:tabs>
          <w:tab w:val="left" w:pos="2835"/>
        </w:tabs>
        <w:ind w:left="3402" w:hanging="1134"/>
        <w:rPr>
          <w:lang w:val="fr-FR"/>
        </w:rPr>
      </w:pPr>
      <w:r w:rsidRPr="008C0FCC">
        <w:rPr>
          <w:lang w:val="fr-FR"/>
        </w:rPr>
        <w:t>C</w:t>
      </w:r>
      <w:r w:rsidRPr="008C0FCC">
        <w:rPr>
          <w:lang w:val="fr-FR"/>
        </w:rPr>
        <w:tab/>
        <w:t>=</w:t>
      </w:r>
      <w:r w:rsidRPr="008C0FCC">
        <w:rPr>
          <w:lang w:val="fr-FR"/>
        </w:rPr>
        <w:tab/>
        <w:t xml:space="preserve">masse de la remorque à timon rigide, en t (voir </w:t>
      </w:r>
      <w:r>
        <w:rPr>
          <w:lang w:val="fr-FR"/>
        </w:rPr>
        <w:t>par. </w:t>
      </w:r>
      <w:r w:rsidRPr="008C0FCC">
        <w:rPr>
          <w:lang w:val="fr-FR"/>
        </w:rPr>
        <w:t>2.10.1 du présent Règlement).</w:t>
      </w:r>
    </w:p>
    <w:p w:rsidR="000969EC" w:rsidRPr="008C0FCC" w:rsidRDefault="000969EC" w:rsidP="000969EC">
      <w:pPr>
        <w:pStyle w:val="SingleTxtG"/>
        <w:tabs>
          <w:tab w:val="left" w:pos="2835"/>
        </w:tabs>
        <w:ind w:left="3402" w:hanging="1134"/>
        <w:rPr>
          <w:lang w:val="fr-FR"/>
        </w:rPr>
      </w:pPr>
      <w:r w:rsidRPr="008C0FCC">
        <w:rPr>
          <w:lang w:val="fr-FR"/>
        </w:rPr>
        <w:t>D</w:t>
      </w:r>
      <w:r w:rsidRPr="008C0FCC">
        <w:rPr>
          <w:lang w:val="fr-FR"/>
        </w:rPr>
        <w:tab/>
        <w:t>=</w:t>
      </w:r>
      <w:r w:rsidRPr="008C0FCC">
        <w:rPr>
          <w:lang w:val="fr-FR"/>
        </w:rPr>
        <w:tab/>
        <w:t xml:space="preserve">valeur exprimée en kN (voir </w:t>
      </w:r>
      <w:r>
        <w:rPr>
          <w:lang w:val="fr-FR"/>
        </w:rPr>
        <w:t>par. </w:t>
      </w:r>
      <w:r w:rsidRPr="008C0FCC">
        <w:rPr>
          <w:lang w:val="fr-FR"/>
        </w:rPr>
        <w:t>2.10.1 du présent Règlement).</w:t>
      </w:r>
    </w:p>
    <w:p w:rsidR="000969EC" w:rsidRPr="008C0FCC" w:rsidRDefault="000969EC" w:rsidP="000969EC">
      <w:pPr>
        <w:pStyle w:val="SingleTxtG"/>
        <w:tabs>
          <w:tab w:val="left" w:pos="2835"/>
        </w:tabs>
        <w:ind w:left="3402" w:hanging="1134"/>
        <w:rPr>
          <w:lang w:val="fr-FR"/>
        </w:rPr>
      </w:pPr>
      <w:r w:rsidRPr="008C0FCC">
        <w:rPr>
          <w:lang w:val="fr-FR"/>
        </w:rPr>
        <w:t>D</w:t>
      </w:r>
      <w:r w:rsidRPr="008002F0">
        <w:rPr>
          <w:vertAlign w:val="subscript"/>
          <w:lang w:val="fr-FR"/>
        </w:rPr>
        <w:t>c</w:t>
      </w:r>
      <w:r w:rsidRPr="008C0FCC">
        <w:rPr>
          <w:lang w:val="fr-FR"/>
        </w:rPr>
        <w:tab/>
        <w:t>=</w:t>
      </w:r>
      <w:r w:rsidRPr="008C0FCC">
        <w:rPr>
          <w:lang w:val="fr-FR"/>
        </w:rPr>
        <w:tab/>
        <w:t xml:space="preserve">valeur exprimée en kN pour les remorques à timon rigide (voir </w:t>
      </w:r>
      <w:r>
        <w:rPr>
          <w:lang w:val="fr-FR"/>
        </w:rPr>
        <w:t>par. </w:t>
      </w:r>
      <w:r w:rsidRPr="008C0FCC">
        <w:rPr>
          <w:lang w:val="fr-FR"/>
        </w:rPr>
        <w:t>2.10.1 du présent Règlement).</w:t>
      </w:r>
    </w:p>
    <w:p w:rsidR="000969EC" w:rsidRPr="008C0FCC" w:rsidRDefault="000969EC" w:rsidP="000969EC">
      <w:pPr>
        <w:pStyle w:val="SingleTxtG"/>
        <w:tabs>
          <w:tab w:val="left" w:pos="2835"/>
        </w:tabs>
        <w:ind w:left="3402" w:hanging="1134"/>
        <w:rPr>
          <w:lang w:val="fr-FR"/>
        </w:rPr>
      </w:pPr>
      <w:r w:rsidRPr="008C0FCC">
        <w:rPr>
          <w:lang w:val="fr-FR"/>
        </w:rPr>
        <w:t>R</w:t>
      </w:r>
      <w:r w:rsidRPr="008C0FCC">
        <w:rPr>
          <w:lang w:val="fr-FR"/>
        </w:rPr>
        <w:tab/>
        <w:t>=</w:t>
      </w:r>
      <w:r w:rsidRPr="008C0FCC">
        <w:rPr>
          <w:lang w:val="fr-FR"/>
        </w:rPr>
        <w:tab/>
        <w:t xml:space="preserve">masse du véhicule remorqué, en t (voir </w:t>
      </w:r>
      <w:r>
        <w:rPr>
          <w:lang w:val="fr-FR"/>
        </w:rPr>
        <w:t>par. </w:t>
      </w:r>
      <w:r w:rsidRPr="008C0FCC">
        <w:rPr>
          <w:lang w:val="fr-FR"/>
        </w:rPr>
        <w:t>2.10.1 du présent Règlement).</w:t>
      </w:r>
    </w:p>
    <w:p w:rsidR="000969EC" w:rsidRPr="008C0FCC" w:rsidRDefault="000969EC" w:rsidP="000969EC">
      <w:pPr>
        <w:pStyle w:val="SingleTxtG"/>
        <w:tabs>
          <w:tab w:val="left" w:pos="2835"/>
        </w:tabs>
        <w:ind w:left="3402" w:hanging="1134"/>
        <w:rPr>
          <w:lang w:val="fr-FR"/>
        </w:rPr>
      </w:pPr>
      <w:r w:rsidRPr="008C0FCC">
        <w:rPr>
          <w:lang w:val="fr-FR"/>
        </w:rPr>
        <w:t>T</w:t>
      </w:r>
      <w:r w:rsidRPr="008C0FCC">
        <w:rPr>
          <w:lang w:val="fr-FR"/>
        </w:rPr>
        <w:tab/>
        <w:t>=</w:t>
      </w:r>
      <w:r w:rsidRPr="008C0FCC">
        <w:rPr>
          <w:lang w:val="fr-FR"/>
        </w:rPr>
        <w:tab/>
        <w:t xml:space="preserve">masse du véhicule tracteur, en t (voir </w:t>
      </w:r>
      <w:r>
        <w:rPr>
          <w:lang w:val="fr-FR"/>
        </w:rPr>
        <w:t>par. </w:t>
      </w:r>
      <w:r w:rsidRPr="008C0FCC">
        <w:rPr>
          <w:lang w:val="fr-FR"/>
        </w:rPr>
        <w:t>2.10.1 du présent Règlement).</w:t>
      </w:r>
    </w:p>
    <w:p w:rsidR="000969EC" w:rsidRPr="008C0FCC" w:rsidRDefault="000969EC" w:rsidP="000969EC">
      <w:pPr>
        <w:pStyle w:val="SingleTxtG"/>
        <w:tabs>
          <w:tab w:val="left" w:pos="2835"/>
        </w:tabs>
        <w:ind w:left="3402" w:hanging="1134"/>
        <w:rPr>
          <w:lang w:val="fr-FR"/>
        </w:rPr>
      </w:pPr>
      <w:r w:rsidRPr="008C0FCC">
        <w:rPr>
          <w:lang w:val="fr-FR"/>
        </w:rPr>
        <w:t>F</w:t>
      </w:r>
      <w:r w:rsidRPr="008002F0">
        <w:rPr>
          <w:vertAlign w:val="subscript"/>
          <w:lang w:val="fr-FR"/>
        </w:rPr>
        <w:t>s</w:t>
      </w:r>
      <w:r w:rsidRPr="008C0FCC">
        <w:rPr>
          <w:lang w:val="fr-FR"/>
        </w:rPr>
        <w:tab/>
        <w:t>=</w:t>
      </w:r>
      <w:r w:rsidRPr="008C0FCC">
        <w:rPr>
          <w:lang w:val="fr-FR"/>
        </w:rPr>
        <w:tab/>
        <w:t>force de levage statique en kN.</w:t>
      </w:r>
    </w:p>
    <w:p w:rsidR="000969EC" w:rsidRPr="008C0FCC" w:rsidRDefault="000969EC" w:rsidP="000969EC">
      <w:pPr>
        <w:pStyle w:val="SingleTxtG"/>
        <w:tabs>
          <w:tab w:val="left" w:pos="2835"/>
        </w:tabs>
        <w:ind w:left="3402" w:hanging="1134"/>
        <w:rPr>
          <w:lang w:val="fr-FR"/>
        </w:rPr>
      </w:pPr>
      <w:r w:rsidRPr="008C0FCC">
        <w:rPr>
          <w:lang w:val="fr-FR"/>
        </w:rPr>
        <w:t>F</w:t>
      </w:r>
      <w:r w:rsidRPr="008002F0">
        <w:rPr>
          <w:vertAlign w:val="subscript"/>
          <w:lang w:val="fr-FR"/>
        </w:rPr>
        <w:t>h</w:t>
      </w:r>
      <w:r w:rsidRPr="008C0FCC">
        <w:rPr>
          <w:lang w:val="fr-FR"/>
        </w:rPr>
        <w:tab/>
        <w:t>=</w:t>
      </w:r>
      <w:r w:rsidRPr="008C0FCC">
        <w:rPr>
          <w:lang w:val="fr-FR"/>
        </w:rPr>
        <w:tab/>
        <w:t>composante horizontale de la force d</w:t>
      </w:r>
      <w:r w:rsidR="008F77D6">
        <w:rPr>
          <w:lang w:val="fr-FR"/>
        </w:rPr>
        <w:t>’</w:t>
      </w:r>
      <w:r w:rsidRPr="008C0FCC">
        <w:rPr>
          <w:lang w:val="fr-FR"/>
        </w:rPr>
        <w:t>essai sur l</w:t>
      </w:r>
      <w:r w:rsidR="008F77D6">
        <w:rPr>
          <w:lang w:val="fr-FR"/>
        </w:rPr>
        <w:t>’</w:t>
      </w:r>
      <w:r w:rsidRPr="008C0FCC">
        <w:rPr>
          <w:lang w:val="fr-FR"/>
        </w:rPr>
        <w:t>axe longitudinal du véhicule, en kN.</w:t>
      </w:r>
    </w:p>
    <w:p w:rsidR="000969EC" w:rsidRPr="008C0FCC" w:rsidRDefault="000969EC" w:rsidP="000969EC">
      <w:pPr>
        <w:pStyle w:val="SingleTxtG"/>
        <w:tabs>
          <w:tab w:val="left" w:pos="2835"/>
        </w:tabs>
        <w:ind w:left="3402" w:hanging="1134"/>
        <w:rPr>
          <w:lang w:val="fr-FR"/>
        </w:rPr>
      </w:pPr>
      <w:r w:rsidRPr="008C0FCC">
        <w:rPr>
          <w:lang w:val="fr-FR"/>
        </w:rPr>
        <w:t>F</w:t>
      </w:r>
      <w:r w:rsidRPr="008002F0">
        <w:rPr>
          <w:vertAlign w:val="subscript"/>
          <w:lang w:val="fr-FR"/>
        </w:rPr>
        <w:t>v</w:t>
      </w:r>
      <w:r w:rsidRPr="008C0FCC">
        <w:rPr>
          <w:lang w:val="fr-FR"/>
        </w:rPr>
        <w:tab/>
        <w:t>=</w:t>
      </w:r>
      <w:r w:rsidRPr="008C0FCC">
        <w:rPr>
          <w:lang w:val="fr-FR"/>
        </w:rPr>
        <w:tab/>
        <w:t>composante verticale de la force d</w:t>
      </w:r>
      <w:r w:rsidR="008F77D6">
        <w:rPr>
          <w:lang w:val="fr-FR"/>
        </w:rPr>
        <w:t>’</w:t>
      </w:r>
      <w:r w:rsidRPr="008C0FCC">
        <w:rPr>
          <w:lang w:val="fr-FR"/>
        </w:rPr>
        <w:t>essai, en kN.</w:t>
      </w:r>
    </w:p>
    <w:p w:rsidR="000969EC" w:rsidRPr="008C0FCC" w:rsidRDefault="000969EC" w:rsidP="000969EC">
      <w:pPr>
        <w:pStyle w:val="SingleTxtG"/>
        <w:tabs>
          <w:tab w:val="left" w:pos="2835"/>
        </w:tabs>
        <w:ind w:left="3402" w:hanging="1134"/>
        <w:rPr>
          <w:lang w:val="fr-FR"/>
        </w:rPr>
      </w:pPr>
      <w:r w:rsidRPr="008C0FCC">
        <w:rPr>
          <w:lang w:val="fr-FR"/>
        </w:rPr>
        <w:t>S</w:t>
      </w:r>
      <w:r w:rsidRPr="008C0FCC">
        <w:rPr>
          <w:lang w:val="fr-FR"/>
        </w:rPr>
        <w:tab/>
        <w:t>=</w:t>
      </w:r>
      <w:r w:rsidRPr="008C0FCC">
        <w:rPr>
          <w:lang w:val="fr-FR"/>
        </w:rPr>
        <w:tab/>
        <w:t>charge verticale statique, en kg.</w:t>
      </w:r>
    </w:p>
    <w:p w:rsidR="000969EC" w:rsidRPr="008C0FCC" w:rsidRDefault="000969EC" w:rsidP="000969EC">
      <w:pPr>
        <w:pStyle w:val="SingleTxtG"/>
        <w:tabs>
          <w:tab w:val="left" w:pos="2835"/>
        </w:tabs>
        <w:ind w:left="3402" w:hanging="1134"/>
        <w:rPr>
          <w:lang w:val="fr-FR"/>
        </w:rPr>
      </w:pPr>
      <w:r w:rsidRPr="008C0FCC">
        <w:rPr>
          <w:lang w:val="fr-FR"/>
        </w:rPr>
        <w:t>V</w:t>
      </w:r>
      <w:r w:rsidRPr="008C0FCC">
        <w:rPr>
          <w:lang w:val="fr-FR"/>
        </w:rPr>
        <w:tab/>
        <w:t>=</w:t>
      </w:r>
      <w:r w:rsidRPr="008C0FCC">
        <w:rPr>
          <w:lang w:val="fr-FR"/>
        </w:rPr>
        <w:tab/>
        <w:t xml:space="preserve">valeur en kN (voir </w:t>
      </w:r>
      <w:r>
        <w:rPr>
          <w:lang w:val="fr-FR"/>
        </w:rPr>
        <w:t>par. </w:t>
      </w:r>
      <w:r w:rsidRPr="008C0FCC">
        <w:rPr>
          <w:lang w:val="fr-FR"/>
        </w:rPr>
        <w:t>2.10.</w:t>
      </w:r>
      <w:r>
        <w:rPr>
          <w:lang w:val="fr-FR"/>
        </w:rPr>
        <w:t>4</w:t>
      </w:r>
      <w:r w:rsidRPr="008C0FCC">
        <w:rPr>
          <w:lang w:val="fr-FR"/>
        </w:rPr>
        <w:t xml:space="preserve"> du présent Règlement).</w:t>
      </w:r>
    </w:p>
    <w:p w:rsidR="000969EC" w:rsidRPr="008C0FCC" w:rsidRDefault="000969EC" w:rsidP="000969EC">
      <w:pPr>
        <w:pStyle w:val="SingleTxtG"/>
        <w:tabs>
          <w:tab w:val="left" w:pos="2835"/>
        </w:tabs>
        <w:ind w:left="3402" w:hanging="1134"/>
        <w:rPr>
          <w:lang w:val="fr-FR"/>
        </w:rPr>
      </w:pPr>
      <w:r w:rsidRPr="008C0FCC">
        <w:rPr>
          <w:lang w:val="fr-FR"/>
        </w:rPr>
        <w:t>g</w:t>
      </w:r>
      <w:r w:rsidRPr="008C0FCC">
        <w:rPr>
          <w:lang w:val="fr-FR"/>
        </w:rPr>
        <w:tab/>
        <w:t>=</w:t>
      </w:r>
      <w:r w:rsidRPr="008C0FCC">
        <w:rPr>
          <w:lang w:val="fr-FR"/>
        </w:rPr>
        <w:tab/>
        <w:t>accélération gravitationnelle, prise comm</w:t>
      </w:r>
      <w:r>
        <w:rPr>
          <w:lang w:val="fr-FR"/>
        </w:rPr>
        <w:t>e égale à 9,81 </w:t>
      </w:r>
      <w:r w:rsidRPr="008C0FCC">
        <w:rPr>
          <w:lang w:val="fr-FR"/>
        </w:rPr>
        <w:t>m/s</w:t>
      </w:r>
      <w:r w:rsidRPr="00E4571B">
        <w:rPr>
          <w:vertAlign w:val="superscript"/>
          <w:lang w:val="fr-FR"/>
        </w:rPr>
        <w:t>2</w:t>
      </w:r>
      <w:r w:rsidRPr="008C0FCC">
        <w:rPr>
          <w:lang w:val="fr-FR"/>
        </w:rPr>
        <w:t>.</w:t>
      </w:r>
    </w:p>
    <w:p w:rsidR="000969EC" w:rsidRPr="008C0FCC" w:rsidRDefault="000969EC" w:rsidP="000969EC">
      <w:pPr>
        <w:pStyle w:val="SingleTxtG"/>
        <w:tabs>
          <w:tab w:val="left" w:pos="2835"/>
        </w:tabs>
        <w:ind w:left="3402" w:hanging="1134"/>
        <w:rPr>
          <w:lang w:val="fr-FR"/>
        </w:rPr>
      </w:pPr>
      <w:r w:rsidRPr="008C0FCC">
        <w:rPr>
          <w:lang w:val="fr-FR"/>
        </w:rPr>
        <w:t>v</w:t>
      </w:r>
      <w:r w:rsidRPr="008002F0">
        <w:rPr>
          <w:vertAlign w:val="subscript"/>
          <w:lang w:val="fr-FR"/>
        </w:rPr>
        <w:t>max</w:t>
      </w:r>
      <w:r w:rsidRPr="008C0FCC">
        <w:rPr>
          <w:lang w:val="fr-FR"/>
        </w:rPr>
        <w:tab/>
        <w:t>=</w:t>
      </w:r>
      <w:r w:rsidRPr="008C0FCC">
        <w:rPr>
          <w:lang w:val="fr-FR"/>
        </w:rPr>
        <w:tab/>
        <w:t>vitesse maximale par construction pour laquelle le dispositif d</w:t>
      </w:r>
      <w:r w:rsidR="008F77D6">
        <w:rPr>
          <w:lang w:val="fr-FR"/>
        </w:rPr>
        <w:t>’</w:t>
      </w:r>
      <w:r w:rsidRPr="008C0FCC">
        <w:rPr>
          <w:lang w:val="fr-FR"/>
        </w:rPr>
        <w:t>attelage et le véhicule ont chacun été soumis à des essais et homologués conformément au présent Règlement.</w:t>
      </w:r>
    </w:p>
    <w:p w:rsidR="000969EC" w:rsidRPr="008C0FCC" w:rsidRDefault="000969EC" w:rsidP="000969EC">
      <w:pPr>
        <w:pStyle w:val="SingleTxtG"/>
        <w:ind w:left="2268"/>
        <w:rPr>
          <w:lang w:val="fr-FR"/>
        </w:rPr>
      </w:pPr>
      <w:r w:rsidRPr="008C0FCC">
        <w:rPr>
          <w:lang w:val="fr-FR"/>
        </w:rPr>
        <w:t>Indices</w:t>
      </w:r>
      <w:r>
        <w:rPr>
          <w:lang w:val="fr-FR"/>
        </w:rPr>
        <w:t> :</w:t>
      </w:r>
    </w:p>
    <w:p w:rsidR="000969EC" w:rsidRPr="008C0FCC" w:rsidRDefault="000969EC" w:rsidP="000969EC">
      <w:pPr>
        <w:pStyle w:val="SingleTxtG"/>
        <w:tabs>
          <w:tab w:val="left" w:pos="2835"/>
        </w:tabs>
        <w:ind w:left="3402" w:hanging="1134"/>
        <w:rPr>
          <w:lang w:val="fr-FR"/>
        </w:rPr>
      </w:pPr>
      <w:r w:rsidRPr="008C0FCC">
        <w:rPr>
          <w:lang w:val="fr-FR"/>
        </w:rPr>
        <w:t>O</w:t>
      </w:r>
      <w:r w:rsidRPr="008C0FCC">
        <w:rPr>
          <w:lang w:val="fr-FR"/>
        </w:rPr>
        <w:tab/>
        <w:t>=</w:t>
      </w:r>
      <w:r w:rsidRPr="008C0FCC">
        <w:rPr>
          <w:lang w:val="fr-FR"/>
        </w:rPr>
        <w:tab/>
        <w:t>force d</w:t>
      </w:r>
      <w:r w:rsidR="008F77D6">
        <w:rPr>
          <w:lang w:val="fr-FR"/>
        </w:rPr>
        <w:t>’</w:t>
      </w:r>
      <w:r w:rsidRPr="008C0FCC">
        <w:rPr>
          <w:lang w:val="fr-FR"/>
        </w:rPr>
        <w:t xml:space="preserve">essai maximale </w:t>
      </w:r>
    </w:p>
    <w:p w:rsidR="000969EC" w:rsidRPr="008C0FCC" w:rsidRDefault="000969EC" w:rsidP="000969EC">
      <w:pPr>
        <w:pStyle w:val="SingleTxtG"/>
        <w:tabs>
          <w:tab w:val="left" w:pos="2835"/>
        </w:tabs>
        <w:ind w:left="3402" w:hanging="1134"/>
        <w:rPr>
          <w:lang w:val="fr-FR"/>
        </w:rPr>
      </w:pPr>
      <w:r w:rsidRPr="008C0FCC">
        <w:rPr>
          <w:lang w:val="fr-FR"/>
        </w:rPr>
        <w:t>U</w:t>
      </w:r>
      <w:r w:rsidRPr="008C0FCC">
        <w:rPr>
          <w:lang w:val="fr-FR"/>
        </w:rPr>
        <w:tab/>
        <w:t>=</w:t>
      </w:r>
      <w:r w:rsidRPr="008C0FCC">
        <w:rPr>
          <w:lang w:val="fr-FR"/>
        </w:rPr>
        <w:tab/>
        <w:t>force d</w:t>
      </w:r>
      <w:r w:rsidR="008F77D6">
        <w:rPr>
          <w:lang w:val="fr-FR"/>
        </w:rPr>
        <w:t>’</w:t>
      </w:r>
      <w:r w:rsidRPr="008C0FCC">
        <w:rPr>
          <w:lang w:val="fr-FR"/>
        </w:rPr>
        <w:t xml:space="preserve">essai minimale </w:t>
      </w:r>
    </w:p>
    <w:p w:rsidR="000969EC" w:rsidRPr="008C0FCC" w:rsidRDefault="000969EC" w:rsidP="000969EC">
      <w:pPr>
        <w:pStyle w:val="SingleTxtG"/>
        <w:tabs>
          <w:tab w:val="left" w:pos="2835"/>
        </w:tabs>
        <w:ind w:left="3402" w:hanging="1134"/>
        <w:rPr>
          <w:lang w:val="fr-FR"/>
        </w:rPr>
      </w:pPr>
      <w:r>
        <w:rPr>
          <w:lang w:val="fr-FR"/>
        </w:rPr>
        <w:t>s</w:t>
      </w:r>
      <w:r>
        <w:rPr>
          <w:lang w:val="fr-FR"/>
        </w:rPr>
        <w:tab/>
        <w:t>=</w:t>
      </w:r>
      <w:r w:rsidRPr="008C0FCC">
        <w:rPr>
          <w:lang w:val="fr-FR"/>
        </w:rPr>
        <w:tab/>
        <w:t>force statique</w:t>
      </w:r>
    </w:p>
    <w:p w:rsidR="000969EC" w:rsidRPr="008C0FCC" w:rsidRDefault="000969EC" w:rsidP="000969EC">
      <w:pPr>
        <w:pStyle w:val="SingleTxtG"/>
        <w:tabs>
          <w:tab w:val="left" w:pos="2835"/>
        </w:tabs>
        <w:ind w:left="3402" w:hanging="1134"/>
        <w:rPr>
          <w:lang w:val="fr-FR"/>
        </w:rPr>
      </w:pPr>
      <w:r w:rsidRPr="008C0FCC">
        <w:rPr>
          <w:lang w:val="fr-FR"/>
        </w:rPr>
        <w:t>h</w:t>
      </w:r>
      <w:r w:rsidRPr="008C0FCC">
        <w:rPr>
          <w:lang w:val="fr-FR"/>
        </w:rPr>
        <w:tab/>
        <w:t>=</w:t>
      </w:r>
      <w:r w:rsidRPr="008C0FCC">
        <w:rPr>
          <w:lang w:val="fr-FR"/>
        </w:rPr>
        <w:tab/>
        <w:t xml:space="preserve">force horizontale </w:t>
      </w:r>
    </w:p>
    <w:p w:rsidR="000969EC" w:rsidRPr="008C0FCC" w:rsidRDefault="000969EC" w:rsidP="000969EC">
      <w:pPr>
        <w:pStyle w:val="SingleTxtG"/>
        <w:tabs>
          <w:tab w:val="left" w:pos="2835"/>
        </w:tabs>
        <w:ind w:left="3402" w:hanging="1134"/>
        <w:rPr>
          <w:lang w:val="fr-FR"/>
        </w:rPr>
      </w:pPr>
      <w:r w:rsidRPr="008C0FCC">
        <w:rPr>
          <w:lang w:val="fr-FR"/>
        </w:rPr>
        <w:t>p</w:t>
      </w:r>
      <w:r w:rsidRPr="008C0FCC">
        <w:rPr>
          <w:lang w:val="fr-FR"/>
        </w:rPr>
        <w:tab/>
        <w:t>=</w:t>
      </w:r>
      <w:r w:rsidRPr="008C0FCC">
        <w:rPr>
          <w:lang w:val="fr-FR"/>
        </w:rPr>
        <w:tab/>
        <w:t xml:space="preserve">force pulsatoire </w:t>
      </w:r>
    </w:p>
    <w:p w:rsidR="000969EC" w:rsidRPr="008C0FCC" w:rsidRDefault="000969EC" w:rsidP="000969EC">
      <w:pPr>
        <w:pStyle w:val="SingleTxtG"/>
        <w:tabs>
          <w:tab w:val="left" w:pos="2835"/>
        </w:tabs>
        <w:ind w:left="3402" w:hanging="1134"/>
        <w:rPr>
          <w:lang w:val="fr-FR"/>
        </w:rPr>
      </w:pPr>
      <w:r>
        <w:rPr>
          <w:lang w:val="fr-FR"/>
        </w:rPr>
        <w:t>res</w:t>
      </w:r>
      <w:r w:rsidRPr="008C0FCC">
        <w:rPr>
          <w:lang w:val="fr-FR"/>
        </w:rPr>
        <w:tab/>
        <w:t>=</w:t>
      </w:r>
      <w:r w:rsidRPr="008C0FCC">
        <w:rPr>
          <w:lang w:val="fr-FR"/>
        </w:rPr>
        <w:tab/>
        <w:t>force résultante</w:t>
      </w:r>
    </w:p>
    <w:p w:rsidR="000969EC" w:rsidRPr="008C0FCC" w:rsidRDefault="000969EC" w:rsidP="000969EC">
      <w:pPr>
        <w:pStyle w:val="SingleTxtG"/>
        <w:tabs>
          <w:tab w:val="left" w:pos="2835"/>
        </w:tabs>
        <w:ind w:left="3402" w:hanging="1134"/>
        <w:rPr>
          <w:lang w:val="fr-FR"/>
        </w:rPr>
      </w:pPr>
      <w:r w:rsidRPr="008C0FCC">
        <w:rPr>
          <w:lang w:val="fr-FR"/>
        </w:rPr>
        <w:t>v</w:t>
      </w:r>
      <w:r w:rsidRPr="008C0FCC">
        <w:rPr>
          <w:lang w:val="fr-FR"/>
        </w:rPr>
        <w:tab/>
        <w:t>=</w:t>
      </w:r>
      <w:r w:rsidRPr="008C0FCC">
        <w:rPr>
          <w:lang w:val="fr-FR"/>
        </w:rPr>
        <w:tab/>
        <w:t>force verticale</w:t>
      </w:r>
    </w:p>
    <w:p w:rsidR="000969EC" w:rsidRPr="008C0FCC" w:rsidRDefault="000969EC" w:rsidP="000969EC">
      <w:pPr>
        <w:pStyle w:val="SingleTxtG"/>
        <w:tabs>
          <w:tab w:val="left" w:pos="2835"/>
        </w:tabs>
        <w:ind w:left="3402" w:hanging="1134"/>
        <w:rPr>
          <w:lang w:val="fr-FR"/>
        </w:rPr>
      </w:pPr>
      <w:r w:rsidRPr="008C0FCC">
        <w:rPr>
          <w:lang w:val="fr-FR"/>
        </w:rPr>
        <w:t>w</w:t>
      </w:r>
      <w:r w:rsidRPr="008C0FCC">
        <w:rPr>
          <w:lang w:val="fr-FR"/>
        </w:rPr>
        <w:tab/>
        <w:t>=</w:t>
      </w:r>
      <w:r w:rsidRPr="008C0FCC">
        <w:rPr>
          <w:lang w:val="fr-FR"/>
        </w:rPr>
        <w:tab/>
        <w:t>force alternative</w:t>
      </w:r>
    </w:p>
    <w:p w:rsidR="000969EC" w:rsidRPr="008C0FCC" w:rsidRDefault="000969EC" w:rsidP="000969EC">
      <w:pPr>
        <w:pStyle w:val="SingleTxtG"/>
        <w:ind w:left="2268" w:hanging="1134"/>
        <w:rPr>
          <w:lang w:val="fr-FR"/>
        </w:rPr>
      </w:pPr>
      <w:r>
        <w:rPr>
          <w:lang w:val="fr-FR"/>
        </w:rPr>
        <w:t>2.12</w:t>
      </w:r>
      <w:r>
        <w:rPr>
          <w:lang w:val="fr-FR"/>
        </w:rPr>
        <w:tab/>
        <w:t>Par « </w:t>
      </w:r>
      <w:r w:rsidRPr="002A055A">
        <w:rPr>
          <w:i/>
          <w:lang w:val="fr-FR"/>
        </w:rPr>
        <w:t>remorque à timon rigide</w:t>
      </w:r>
      <w:r>
        <w:rPr>
          <w:lang w:val="fr-FR"/>
        </w:rPr>
        <w:t> »</w:t>
      </w:r>
      <w:r w:rsidRPr="008C0FCC">
        <w:rPr>
          <w:lang w:val="fr-FR"/>
        </w:rPr>
        <w:t>, un véhicule remorqué avec un essieu ou groupe d</w:t>
      </w:r>
      <w:r w:rsidR="008F77D6">
        <w:rPr>
          <w:lang w:val="fr-FR"/>
        </w:rPr>
        <w:t>’</w:t>
      </w:r>
      <w:r w:rsidRPr="008C0FCC">
        <w:rPr>
          <w:lang w:val="fr-FR"/>
        </w:rPr>
        <w:t>essieux et un timon qui ne peut pas pivoter par rapport au véhicule ou qui, en raison de la présence d</w:t>
      </w:r>
      <w:r w:rsidR="008F77D6">
        <w:rPr>
          <w:lang w:val="fr-FR"/>
        </w:rPr>
        <w:t>’</w:t>
      </w:r>
      <w:r w:rsidRPr="008C0FCC">
        <w:rPr>
          <w:lang w:val="fr-FR"/>
        </w:rPr>
        <w:t>un système de suspension (par exemple), ne peut pivoter que de manière limitée autour d</w:t>
      </w:r>
      <w:r w:rsidR="008F77D6">
        <w:rPr>
          <w:lang w:val="fr-FR"/>
        </w:rPr>
        <w:t>’</w:t>
      </w:r>
      <w:r w:rsidRPr="008C0FCC">
        <w:rPr>
          <w:lang w:val="fr-FR"/>
        </w:rPr>
        <w:t>un axe (parallèle à la surface de la route et perpendiculaire à la direction de déplacement) et peut donc transmettre les forces verticales au véhicule tracteur. Une partie du poids d</w:t>
      </w:r>
      <w:r w:rsidR="008F77D6">
        <w:rPr>
          <w:lang w:val="fr-FR"/>
        </w:rPr>
        <w:t>’</w:t>
      </w:r>
      <w:r w:rsidRPr="008C0FCC">
        <w:rPr>
          <w:lang w:val="fr-FR"/>
        </w:rPr>
        <w:t>une telle remorque est supportée par le véhicule tracteur. Un timon articulé réglable hydrauliquement est considéré comme un timon rigide</w:t>
      </w:r>
      <w:r w:rsidRPr="007D59D1">
        <w:rPr>
          <w:rStyle w:val="FootnoteReference"/>
        </w:rPr>
        <w:footnoteReference w:id="6"/>
      </w:r>
      <w:r w:rsidRPr="008C0FCC">
        <w:rPr>
          <w:lang w:val="fr-FR"/>
        </w:rPr>
        <w:t>.</w:t>
      </w:r>
    </w:p>
    <w:p w:rsidR="000969EC" w:rsidRPr="008C0FCC" w:rsidRDefault="000969EC" w:rsidP="000969EC">
      <w:pPr>
        <w:pStyle w:val="SingleTxtG"/>
        <w:ind w:left="2268" w:hanging="1134"/>
        <w:rPr>
          <w:lang w:val="fr-FR"/>
        </w:rPr>
      </w:pPr>
      <w:r>
        <w:rPr>
          <w:lang w:val="fr-FR"/>
        </w:rPr>
        <w:t>2.13</w:t>
      </w:r>
      <w:r>
        <w:rPr>
          <w:lang w:val="fr-FR"/>
        </w:rPr>
        <w:tab/>
        <w:t>Par « </w:t>
      </w:r>
      <w:r w:rsidRPr="00E4571B">
        <w:rPr>
          <w:i/>
          <w:lang w:val="fr-FR"/>
        </w:rPr>
        <w:t>verrouillage mécanique</w:t>
      </w:r>
      <w:r>
        <w:rPr>
          <w:lang w:val="fr-FR"/>
        </w:rPr>
        <w:t> </w:t>
      </w:r>
      <w:r w:rsidRPr="008C0FCC">
        <w:rPr>
          <w:lang w:val="fr-FR"/>
        </w:rPr>
        <w:t>», une conception et une géométrie d</w:t>
      </w:r>
      <w:r w:rsidR="008F77D6">
        <w:rPr>
          <w:lang w:val="fr-FR"/>
        </w:rPr>
        <w:t>’</w:t>
      </w:r>
      <w:r w:rsidRPr="008C0FCC">
        <w:rPr>
          <w:lang w:val="fr-FR"/>
        </w:rPr>
        <w:t>un dispositif et de ses éléments telles qu</w:t>
      </w:r>
      <w:r w:rsidR="008F77D6">
        <w:rPr>
          <w:lang w:val="fr-FR"/>
        </w:rPr>
        <w:t>’</w:t>
      </w:r>
      <w:r w:rsidRPr="008C0FCC">
        <w:rPr>
          <w:lang w:val="fr-FR"/>
        </w:rPr>
        <w:t>il ne puisse s</w:t>
      </w:r>
      <w:r w:rsidR="008F77D6">
        <w:rPr>
          <w:lang w:val="fr-FR"/>
        </w:rPr>
        <w:t>’</w:t>
      </w:r>
      <w:r w:rsidRPr="008C0FCC">
        <w:rPr>
          <w:lang w:val="fr-FR"/>
        </w:rPr>
        <w:t>ouvrir ou se désengager sous l</w:t>
      </w:r>
      <w:r w:rsidR="008F77D6">
        <w:rPr>
          <w:lang w:val="fr-FR"/>
        </w:rPr>
        <w:t>’</w:t>
      </w:r>
      <w:r w:rsidRPr="008C0FCC">
        <w:rPr>
          <w:lang w:val="fr-FR"/>
        </w:rPr>
        <w:t>action d</w:t>
      </w:r>
      <w:r w:rsidR="008F77D6">
        <w:rPr>
          <w:lang w:val="fr-FR"/>
        </w:rPr>
        <w:t>’</w:t>
      </w:r>
      <w:r w:rsidRPr="008C0FCC">
        <w:rPr>
          <w:lang w:val="fr-FR"/>
        </w:rPr>
        <w:t>aucune force ou composante de force auquel il est soumis en condition normale d</w:t>
      </w:r>
      <w:r w:rsidR="008F77D6">
        <w:rPr>
          <w:lang w:val="fr-FR"/>
        </w:rPr>
        <w:t>’</w:t>
      </w:r>
      <w:r w:rsidRPr="008C0FCC">
        <w:rPr>
          <w:lang w:val="fr-FR"/>
        </w:rPr>
        <w:t>utilisation ou d</w:t>
      </w:r>
      <w:r w:rsidR="008F77D6">
        <w:rPr>
          <w:lang w:val="fr-FR"/>
        </w:rPr>
        <w:t>’</w:t>
      </w:r>
      <w:r w:rsidRPr="008C0FCC">
        <w:rPr>
          <w:lang w:val="fr-FR"/>
        </w:rPr>
        <w:t>essai.</w:t>
      </w:r>
    </w:p>
    <w:p w:rsidR="000969EC" w:rsidRPr="008C0FCC" w:rsidRDefault="000969EC" w:rsidP="000969EC">
      <w:pPr>
        <w:pStyle w:val="SingleTxtG"/>
        <w:ind w:left="2268" w:hanging="1134"/>
        <w:rPr>
          <w:lang w:val="fr-FR"/>
        </w:rPr>
      </w:pPr>
      <w:r>
        <w:rPr>
          <w:lang w:val="fr-FR"/>
        </w:rPr>
        <w:t>2.14</w:t>
      </w:r>
      <w:r>
        <w:rPr>
          <w:lang w:val="fr-FR"/>
        </w:rPr>
        <w:tab/>
        <w:t>Par « </w:t>
      </w:r>
      <w:r w:rsidRPr="00E4571B">
        <w:rPr>
          <w:i/>
          <w:lang w:val="fr-FR"/>
        </w:rPr>
        <w:t>type de véhicule</w:t>
      </w:r>
      <w:r>
        <w:rPr>
          <w:lang w:val="fr-FR"/>
        </w:rPr>
        <w:t> </w:t>
      </w:r>
      <w:r w:rsidRPr="008C0FCC">
        <w:rPr>
          <w:lang w:val="fr-FR"/>
        </w:rPr>
        <w:t>», un groupe de véhicules ne présentant pas entre eux de différences essentielles quant à la structure, aux dimensions, à la forme et aux matériaux constituant les parties où sont fixés le dispositif ou la pièce d</w:t>
      </w:r>
      <w:r w:rsidR="008F77D6">
        <w:rPr>
          <w:lang w:val="fr-FR"/>
        </w:rPr>
        <w:t>’</w:t>
      </w:r>
      <w:r w:rsidRPr="008C0FCC">
        <w:rPr>
          <w:lang w:val="fr-FR"/>
        </w:rPr>
        <w:t>attelage. Cette définition s</w:t>
      </w:r>
      <w:r w:rsidR="008F77D6">
        <w:rPr>
          <w:lang w:val="fr-FR"/>
        </w:rPr>
        <w:t>’</w:t>
      </w:r>
      <w:r w:rsidRPr="008C0FCC">
        <w:rPr>
          <w:lang w:val="fr-FR"/>
        </w:rPr>
        <w:t>applique au véhicule tracteur et à la remorque.</w:t>
      </w:r>
    </w:p>
    <w:p w:rsidR="000969EC" w:rsidRPr="008C0FCC" w:rsidRDefault="000969EC" w:rsidP="000969EC">
      <w:pPr>
        <w:pStyle w:val="HChG"/>
        <w:ind w:left="2268"/>
        <w:rPr>
          <w:lang w:val="fr-FR"/>
        </w:rPr>
      </w:pPr>
      <w:r w:rsidRPr="008C0FCC">
        <w:rPr>
          <w:lang w:val="fr-FR"/>
        </w:rPr>
        <w:t>3.</w:t>
      </w:r>
      <w:r>
        <w:rPr>
          <w:lang w:val="fr-FR"/>
        </w:rPr>
        <w:tab/>
      </w:r>
      <w:r w:rsidRPr="008C0FCC">
        <w:rPr>
          <w:lang w:val="fr-FR"/>
        </w:rPr>
        <w:tab/>
        <w:t>Demande d</w:t>
      </w:r>
      <w:r w:rsidR="008F77D6">
        <w:rPr>
          <w:lang w:val="fr-FR"/>
        </w:rPr>
        <w:t>’</w:t>
      </w:r>
      <w:r w:rsidRPr="008C0FCC">
        <w:rPr>
          <w:lang w:val="fr-FR"/>
        </w:rPr>
        <w:t>homologation d</w:t>
      </w:r>
      <w:r w:rsidR="008F77D6">
        <w:rPr>
          <w:lang w:val="fr-FR"/>
        </w:rPr>
        <w:t>’</w:t>
      </w:r>
      <w:r w:rsidRPr="008C0FCC">
        <w:rPr>
          <w:lang w:val="fr-FR"/>
        </w:rPr>
        <w:t xml:space="preserve">un dispositif </w:t>
      </w:r>
      <w:r>
        <w:rPr>
          <w:lang w:val="fr-FR"/>
        </w:rPr>
        <w:br/>
      </w:r>
      <w:r w:rsidRPr="008C0FCC">
        <w:rPr>
          <w:lang w:val="fr-FR"/>
        </w:rPr>
        <w:t>ou d</w:t>
      </w:r>
      <w:r w:rsidR="008F77D6">
        <w:rPr>
          <w:lang w:val="fr-FR"/>
        </w:rPr>
        <w:t>’</w:t>
      </w:r>
      <w:r w:rsidRPr="008C0FCC">
        <w:rPr>
          <w:lang w:val="fr-FR"/>
        </w:rPr>
        <w:t>une pièce mécanique d</w:t>
      </w:r>
      <w:r w:rsidR="008F77D6">
        <w:rPr>
          <w:lang w:val="fr-FR"/>
        </w:rPr>
        <w:t>’</w:t>
      </w:r>
      <w:r w:rsidRPr="008C0FCC">
        <w:rPr>
          <w:lang w:val="fr-FR"/>
        </w:rPr>
        <w:t>attelage</w:t>
      </w:r>
    </w:p>
    <w:p w:rsidR="000969EC" w:rsidRPr="008C0FCC" w:rsidRDefault="000969EC" w:rsidP="000969EC">
      <w:pPr>
        <w:pStyle w:val="SingleTxtG"/>
        <w:ind w:left="2268" w:hanging="1134"/>
        <w:rPr>
          <w:lang w:val="fr-FR"/>
        </w:rPr>
      </w:pPr>
      <w:r>
        <w:rPr>
          <w:lang w:val="fr-FR"/>
        </w:rPr>
        <w:t>3.1</w:t>
      </w:r>
      <w:r w:rsidRPr="008C0FCC">
        <w:rPr>
          <w:lang w:val="fr-FR"/>
        </w:rPr>
        <w:tab/>
        <w:t>La demande d</w:t>
      </w:r>
      <w:r w:rsidR="008F77D6">
        <w:rPr>
          <w:lang w:val="fr-FR"/>
        </w:rPr>
        <w:t>’</w:t>
      </w:r>
      <w:r w:rsidRPr="008C0FCC">
        <w:rPr>
          <w:lang w:val="fr-FR"/>
        </w:rPr>
        <w:t>homologation est présentée par le détenteur de la marque de fabrique ou de commerce ou son représentant dûment accrédité.</w:t>
      </w:r>
    </w:p>
    <w:p w:rsidR="000969EC" w:rsidRPr="008C0FCC" w:rsidRDefault="000969EC" w:rsidP="000969EC">
      <w:pPr>
        <w:pStyle w:val="SingleTxtG"/>
        <w:ind w:left="2268" w:hanging="1134"/>
        <w:rPr>
          <w:lang w:val="fr-FR"/>
        </w:rPr>
      </w:pPr>
      <w:r>
        <w:rPr>
          <w:lang w:val="fr-FR"/>
        </w:rPr>
        <w:t>3.2</w:t>
      </w:r>
      <w:r w:rsidRPr="008C0FCC">
        <w:rPr>
          <w:lang w:val="fr-FR"/>
        </w:rPr>
        <w:tab/>
        <w:t>Pour chaque type de dispositif ou de pièce mécanique d</w:t>
      </w:r>
      <w:r w:rsidR="008F77D6">
        <w:rPr>
          <w:lang w:val="fr-FR"/>
        </w:rPr>
        <w:t>’</w:t>
      </w:r>
      <w:r w:rsidRPr="008C0FCC">
        <w:rPr>
          <w:lang w:val="fr-FR"/>
        </w:rPr>
        <w:t>attelage, la demande d</w:t>
      </w:r>
      <w:r w:rsidR="008F77D6">
        <w:rPr>
          <w:lang w:val="fr-FR"/>
        </w:rPr>
        <w:t>’</w:t>
      </w:r>
      <w:r w:rsidRPr="008C0FCC">
        <w:rPr>
          <w:lang w:val="fr-FR"/>
        </w:rPr>
        <w:t>homologation doit être accompagnée des documents et des renseignements suivants, portés par exemple sur la fiche de communication (voir modèle à l</w:t>
      </w:r>
      <w:r w:rsidR="008F77D6">
        <w:rPr>
          <w:lang w:val="fr-FR"/>
        </w:rPr>
        <w:t>’</w:t>
      </w:r>
      <w:r>
        <w:rPr>
          <w:lang w:val="fr-FR"/>
        </w:rPr>
        <w:t>annexe </w:t>
      </w:r>
      <w:r w:rsidRPr="008C0FCC">
        <w:rPr>
          <w:lang w:val="fr-FR"/>
        </w:rPr>
        <w:t>1)</w:t>
      </w:r>
      <w:r>
        <w:rPr>
          <w:lang w:val="fr-FR"/>
        </w:rPr>
        <w:t> :</w:t>
      </w:r>
    </w:p>
    <w:p w:rsidR="000969EC" w:rsidRPr="008C0FCC" w:rsidRDefault="000969EC" w:rsidP="000969EC">
      <w:pPr>
        <w:pStyle w:val="SingleTxtG"/>
        <w:ind w:left="2268" w:hanging="1134"/>
        <w:rPr>
          <w:lang w:val="fr-FR"/>
        </w:rPr>
      </w:pPr>
      <w:r>
        <w:rPr>
          <w:lang w:val="fr-FR"/>
        </w:rPr>
        <w:t>3.2.1</w:t>
      </w:r>
      <w:r w:rsidRPr="008C0FCC">
        <w:rPr>
          <w:lang w:val="fr-FR"/>
        </w:rPr>
        <w:tab/>
        <w:t>L</w:t>
      </w:r>
      <w:r w:rsidR="008F77D6">
        <w:rPr>
          <w:lang w:val="fr-FR"/>
        </w:rPr>
        <w:t>’</w:t>
      </w:r>
      <w:r w:rsidRPr="008C0FCC">
        <w:rPr>
          <w:lang w:val="fr-FR"/>
        </w:rPr>
        <w:t>intitulé complet des marques de fabrique ou de commerce de tous les fabricants ou fournisseurs figurant sur le dispositif ou les pièces d</w:t>
      </w:r>
      <w:r w:rsidR="008F77D6">
        <w:rPr>
          <w:lang w:val="fr-FR"/>
        </w:rPr>
        <w:t>’</w:t>
      </w:r>
      <w:r w:rsidRPr="008C0FCC">
        <w:rPr>
          <w:lang w:val="fr-FR"/>
        </w:rPr>
        <w:t>attelage</w:t>
      </w:r>
      <w:r>
        <w:rPr>
          <w:lang w:val="fr-FR"/>
        </w:rPr>
        <w:t> ;</w:t>
      </w:r>
    </w:p>
    <w:p w:rsidR="000969EC" w:rsidRPr="008C0FCC" w:rsidRDefault="000969EC" w:rsidP="000969EC">
      <w:pPr>
        <w:pStyle w:val="SingleTxtG"/>
        <w:ind w:left="2268" w:hanging="1134"/>
        <w:rPr>
          <w:lang w:val="fr-FR"/>
        </w:rPr>
      </w:pPr>
      <w:r>
        <w:rPr>
          <w:lang w:val="fr-FR"/>
        </w:rPr>
        <w:t>3.2.2</w:t>
      </w:r>
      <w:r w:rsidRPr="008C0FCC">
        <w:rPr>
          <w:lang w:val="fr-FR"/>
        </w:rPr>
        <w:tab/>
        <w:t>Des dessins suffisamment détaillés pour que l</w:t>
      </w:r>
      <w:r w:rsidR="008F77D6">
        <w:rPr>
          <w:lang w:val="fr-FR"/>
        </w:rPr>
        <w:t>’</w:t>
      </w:r>
      <w:r w:rsidRPr="008C0FCC">
        <w:rPr>
          <w:lang w:val="fr-FR"/>
        </w:rPr>
        <w:t>on reconnaisse le dispositif ou la pièce d</w:t>
      </w:r>
      <w:r w:rsidR="008F77D6">
        <w:rPr>
          <w:lang w:val="fr-FR"/>
        </w:rPr>
        <w:t>’</w:t>
      </w:r>
      <w:r w:rsidRPr="008C0FCC">
        <w:rPr>
          <w:lang w:val="fr-FR"/>
        </w:rPr>
        <w:t>attelage, donnant des instructions de montage sur le véhicule. Ces dessins doivent indiquer l</w:t>
      </w:r>
      <w:r w:rsidR="008F77D6">
        <w:rPr>
          <w:lang w:val="fr-FR"/>
        </w:rPr>
        <w:t>’</w:t>
      </w:r>
      <w:r w:rsidRPr="008C0FCC">
        <w:rPr>
          <w:lang w:val="fr-FR"/>
        </w:rPr>
        <w:t>emplacement prévu pour le numéro d</w:t>
      </w:r>
      <w:r w:rsidR="008F77D6">
        <w:rPr>
          <w:lang w:val="fr-FR"/>
        </w:rPr>
        <w:t>’</w:t>
      </w:r>
      <w:r w:rsidRPr="008C0FCC">
        <w:rPr>
          <w:lang w:val="fr-FR"/>
        </w:rPr>
        <w:t xml:space="preserve">homologation et les autres marques prescrites au </w:t>
      </w:r>
      <w:r>
        <w:rPr>
          <w:lang w:val="fr-FR"/>
        </w:rPr>
        <w:t>paragraphe </w:t>
      </w:r>
      <w:r w:rsidRPr="008C0FCC">
        <w:rPr>
          <w:lang w:val="fr-FR"/>
        </w:rPr>
        <w:t>7</w:t>
      </w:r>
      <w:r>
        <w:rPr>
          <w:lang w:val="fr-FR"/>
        </w:rPr>
        <w:t> ;</w:t>
      </w:r>
    </w:p>
    <w:p w:rsidR="000969EC" w:rsidRPr="008C0FCC" w:rsidRDefault="000969EC" w:rsidP="000969EC">
      <w:pPr>
        <w:pStyle w:val="SingleTxtG"/>
        <w:ind w:left="2268" w:hanging="1134"/>
        <w:rPr>
          <w:lang w:val="fr-FR"/>
        </w:rPr>
      </w:pPr>
      <w:r>
        <w:rPr>
          <w:lang w:val="fr-FR"/>
        </w:rPr>
        <w:t>3.2.3</w:t>
      </w:r>
      <w:r w:rsidRPr="008C0FCC">
        <w:rPr>
          <w:lang w:val="fr-FR"/>
        </w:rPr>
        <w:tab/>
        <w:t>L</w:t>
      </w:r>
      <w:r w:rsidR="008F77D6">
        <w:rPr>
          <w:lang w:val="fr-FR"/>
        </w:rPr>
        <w:t>’</w:t>
      </w:r>
      <w:r w:rsidRPr="008C0FCC">
        <w:rPr>
          <w:lang w:val="fr-FR"/>
        </w:rPr>
        <w:t>indication des valeurs D, D</w:t>
      </w:r>
      <w:r w:rsidRPr="008002F0">
        <w:rPr>
          <w:vertAlign w:val="subscript"/>
          <w:lang w:val="fr-FR"/>
        </w:rPr>
        <w:t>c</w:t>
      </w:r>
      <w:r w:rsidRPr="008C0FCC">
        <w:rPr>
          <w:lang w:val="fr-FR"/>
        </w:rPr>
        <w:t>, S, A</w:t>
      </w:r>
      <w:r w:rsidRPr="008002F0">
        <w:rPr>
          <w:vertAlign w:val="subscript"/>
          <w:lang w:val="fr-FR"/>
        </w:rPr>
        <w:t>v</w:t>
      </w:r>
      <w:r w:rsidRPr="008C0FCC">
        <w:rPr>
          <w:lang w:val="fr-FR"/>
        </w:rPr>
        <w:t xml:space="preserve"> et V applicables, telles que définies au </w:t>
      </w:r>
      <w:r>
        <w:rPr>
          <w:lang w:val="fr-FR"/>
        </w:rPr>
        <w:t>paragraphe </w:t>
      </w:r>
      <w:r w:rsidRPr="008C0FCC">
        <w:rPr>
          <w:lang w:val="fr-FR"/>
        </w:rPr>
        <w:t>2.10.</w:t>
      </w:r>
    </w:p>
    <w:p w:rsidR="000969EC" w:rsidRPr="008C0FCC" w:rsidRDefault="000969EC" w:rsidP="000969EC">
      <w:pPr>
        <w:pStyle w:val="SingleTxtG"/>
        <w:ind w:left="2268" w:hanging="1134"/>
        <w:rPr>
          <w:lang w:val="fr-FR"/>
        </w:rPr>
      </w:pPr>
      <w:r>
        <w:rPr>
          <w:lang w:val="fr-FR"/>
        </w:rPr>
        <w:t>3.2.3.1</w:t>
      </w:r>
      <w:r w:rsidRPr="008C0FCC">
        <w:rPr>
          <w:lang w:val="fr-FR"/>
        </w:rPr>
        <w:tab/>
        <w:t>Les valeurs caractéristiques des dispositifs d</w:t>
      </w:r>
      <w:r w:rsidR="008F77D6">
        <w:rPr>
          <w:lang w:val="fr-FR"/>
        </w:rPr>
        <w:t>’</w:t>
      </w:r>
      <w:r w:rsidRPr="008C0FCC">
        <w:rPr>
          <w:lang w:val="fr-FR"/>
        </w:rPr>
        <w:t>attelage doivent être au moins égales à celles applicables aux masses maximales admissibles du véhicule tracteur de la remorque et de l</w:t>
      </w:r>
      <w:r w:rsidR="008F77D6">
        <w:rPr>
          <w:lang w:val="fr-FR"/>
        </w:rPr>
        <w:t>’</w:t>
      </w:r>
      <w:r w:rsidRPr="008C0FCC">
        <w:rPr>
          <w:lang w:val="fr-FR"/>
        </w:rPr>
        <w:t>ensemble</w:t>
      </w:r>
      <w:r>
        <w:rPr>
          <w:lang w:val="fr-FR"/>
        </w:rPr>
        <w:t> ;</w:t>
      </w:r>
    </w:p>
    <w:p w:rsidR="000969EC" w:rsidRPr="008C0FCC" w:rsidRDefault="000969EC" w:rsidP="000969EC">
      <w:pPr>
        <w:pStyle w:val="SingleTxtG"/>
        <w:ind w:left="2268" w:hanging="1134"/>
        <w:rPr>
          <w:lang w:val="fr-FR"/>
        </w:rPr>
      </w:pPr>
      <w:r>
        <w:rPr>
          <w:lang w:val="fr-FR"/>
        </w:rPr>
        <w:t>3.2.4</w:t>
      </w:r>
      <w:r w:rsidRPr="008C0FCC">
        <w:rPr>
          <w:lang w:val="fr-FR"/>
        </w:rPr>
        <w:tab/>
        <w:t>Une description technique détaillée du dispositif ou de la pièce, précisant notamment le type et les matériaux utilisés</w:t>
      </w:r>
      <w:r>
        <w:rPr>
          <w:lang w:val="fr-FR"/>
        </w:rPr>
        <w:t> ;</w:t>
      </w:r>
    </w:p>
    <w:p w:rsidR="000969EC" w:rsidRPr="008C0FCC" w:rsidRDefault="000969EC" w:rsidP="000969EC">
      <w:pPr>
        <w:pStyle w:val="SingleTxtG"/>
        <w:ind w:left="2268" w:hanging="1134"/>
        <w:rPr>
          <w:lang w:val="fr-FR"/>
        </w:rPr>
      </w:pPr>
      <w:r>
        <w:rPr>
          <w:lang w:val="fr-FR"/>
        </w:rPr>
        <w:t>3.2.5</w:t>
      </w:r>
      <w:r w:rsidRPr="008C0FCC">
        <w:rPr>
          <w:lang w:val="fr-FR"/>
        </w:rPr>
        <w:tab/>
        <w:t>Des échantillons, si l</w:t>
      </w:r>
      <w:r w:rsidR="008F77D6">
        <w:rPr>
          <w:lang w:val="fr-FR"/>
        </w:rPr>
        <w:t>’</w:t>
      </w:r>
      <w:r w:rsidRPr="008C0FCC">
        <w:rPr>
          <w:lang w:val="fr-FR"/>
        </w:rPr>
        <w:t>autorité d</w:t>
      </w:r>
      <w:r w:rsidR="008F77D6">
        <w:rPr>
          <w:lang w:val="fr-FR"/>
        </w:rPr>
        <w:t>’</w:t>
      </w:r>
      <w:r w:rsidRPr="008C0FCC">
        <w:rPr>
          <w:lang w:val="fr-FR"/>
        </w:rPr>
        <w:t>homologation de type ou le service technique le demandent</w:t>
      </w:r>
      <w:r>
        <w:rPr>
          <w:lang w:val="fr-FR"/>
        </w:rPr>
        <w:t> ;</w:t>
      </w:r>
    </w:p>
    <w:p w:rsidR="000969EC" w:rsidRPr="008C0FCC" w:rsidRDefault="000969EC" w:rsidP="000969EC">
      <w:pPr>
        <w:pStyle w:val="SingleTxtG"/>
        <w:ind w:left="2268" w:hanging="1134"/>
        <w:rPr>
          <w:lang w:val="fr-FR"/>
        </w:rPr>
      </w:pPr>
      <w:r>
        <w:rPr>
          <w:lang w:val="fr-FR"/>
        </w:rPr>
        <w:t>3.2.6</w:t>
      </w:r>
      <w:r w:rsidRPr="008C0FCC">
        <w:rPr>
          <w:lang w:val="fr-FR"/>
        </w:rPr>
        <w:tab/>
        <w:t>Tous les échantillons doivent être remis à l</w:t>
      </w:r>
      <w:r w:rsidR="008F77D6">
        <w:rPr>
          <w:lang w:val="fr-FR"/>
        </w:rPr>
        <w:t>’</w:t>
      </w:r>
      <w:r w:rsidRPr="008C0FCC">
        <w:rPr>
          <w:lang w:val="fr-FR"/>
        </w:rPr>
        <w:t>état fini avec leur traitement de surface définitif, sauf s</w:t>
      </w:r>
      <w:r w:rsidR="008F77D6">
        <w:rPr>
          <w:lang w:val="fr-FR"/>
        </w:rPr>
        <w:t>’</w:t>
      </w:r>
      <w:r w:rsidRPr="008C0FCC">
        <w:rPr>
          <w:lang w:val="fr-FR"/>
        </w:rPr>
        <w:t>il s</w:t>
      </w:r>
      <w:r w:rsidR="008F77D6">
        <w:rPr>
          <w:lang w:val="fr-FR"/>
        </w:rPr>
        <w:t>’</w:t>
      </w:r>
      <w:r w:rsidRPr="008C0FCC">
        <w:rPr>
          <w:lang w:val="fr-FR"/>
        </w:rPr>
        <w:t>agit d</w:t>
      </w:r>
      <w:r w:rsidR="008F77D6">
        <w:rPr>
          <w:lang w:val="fr-FR"/>
        </w:rPr>
        <w:t>’</w:t>
      </w:r>
      <w:r w:rsidRPr="008C0FCC">
        <w:rPr>
          <w:lang w:val="fr-FR"/>
        </w:rPr>
        <w:t>un revêtement de peinture ou de poudre époxy.</w:t>
      </w:r>
    </w:p>
    <w:p w:rsidR="000969EC" w:rsidRPr="008C0FCC" w:rsidRDefault="000969EC" w:rsidP="000969EC">
      <w:pPr>
        <w:pStyle w:val="HChG"/>
        <w:ind w:left="2268"/>
        <w:rPr>
          <w:lang w:val="fr-FR"/>
        </w:rPr>
      </w:pPr>
      <w:bookmarkStart w:id="3" w:name="_Toc401757956"/>
      <w:r w:rsidRPr="008C0FCC">
        <w:rPr>
          <w:lang w:val="fr-FR"/>
        </w:rPr>
        <w:t>4.</w:t>
      </w:r>
      <w:r w:rsidRPr="008C0FCC">
        <w:rPr>
          <w:lang w:val="fr-FR"/>
        </w:rPr>
        <w:tab/>
      </w:r>
      <w:r>
        <w:rPr>
          <w:lang w:val="fr-FR"/>
        </w:rPr>
        <w:tab/>
      </w:r>
      <w:r w:rsidRPr="008C0FCC">
        <w:rPr>
          <w:lang w:val="fr-FR"/>
        </w:rPr>
        <w:t>Prescriptions générales applicables aux dispositifs et pièces mécaniques d</w:t>
      </w:r>
      <w:r w:rsidR="008F77D6">
        <w:rPr>
          <w:lang w:val="fr-FR"/>
        </w:rPr>
        <w:t>’</w:t>
      </w:r>
      <w:r w:rsidRPr="008C0FCC">
        <w:rPr>
          <w:lang w:val="fr-FR"/>
        </w:rPr>
        <w:t>attelage</w:t>
      </w:r>
      <w:bookmarkEnd w:id="3"/>
    </w:p>
    <w:p w:rsidR="000969EC" w:rsidRPr="008C0FCC" w:rsidRDefault="000969EC" w:rsidP="000969EC">
      <w:pPr>
        <w:pStyle w:val="SingleTxtG"/>
        <w:ind w:left="2268" w:hanging="1134"/>
        <w:rPr>
          <w:lang w:val="fr-FR"/>
        </w:rPr>
      </w:pPr>
      <w:r>
        <w:rPr>
          <w:lang w:val="fr-FR"/>
        </w:rPr>
        <w:t>4.1</w:t>
      </w:r>
      <w:r w:rsidRPr="008C0FCC">
        <w:rPr>
          <w:lang w:val="fr-FR"/>
        </w:rPr>
        <w:tab/>
        <w:t xml:space="preserve">Chaque échantillon doit être conforme aux spécifications de dimension et de </w:t>
      </w:r>
      <w:r>
        <w:rPr>
          <w:lang w:val="fr-FR"/>
        </w:rPr>
        <w:t>résistance définies aux annexes </w:t>
      </w:r>
      <w:r w:rsidRPr="008C0FCC">
        <w:rPr>
          <w:lang w:val="fr-FR"/>
        </w:rPr>
        <w:t>5 et 6. À l</w:t>
      </w:r>
      <w:r w:rsidR="008F77D6">
        <w:rPr>
          <w:lang w:val="fr-FR"/>
        </w:rPr>
        <w:t>’</w:t>
      </w:r>
      <w:r w:rsidRPr="008C0FCC">
        <w:rPr>
          <w:lang w:val="fr-FR"/>
        </w:rPr>
        <w:t>issue des essais prescrits à l</w:t>
      </w:r>
      <w:r w:rsidR="008F77D6">
        <w:rPr>
          <w:lang w:val="fr-FR"/>
        </w:rPr>
        <w:t>’</w:t>
      </w:r>
      <w:r>
        <w:rPr>
          <w:lang w:val="fr-FR"/>
        </w:rPr>
        <w:t>annexe </w:t>
      </w:r>
      <w:r w:rsidRPr="008C0FCC">
        <w:rPr>
          <w:lang w:val="fr-FR"/>
        </w:rPr>
        <w:t>6, l</w:t>
      </w:r>
      <w:r w:rsidR="008F77D6">
        <w:rPr>
          <w:lang w:val="fr-FR"/>
        </w:rPr>
        <w:t>’</w:t>
      </w:r>
      <w:r w:rsidRPr="008C0FCC">
        <w:rPr>
          <w:lang w:val="fr-FR"/>
        </w:rPr>
        <w:t>échantillon ne doit présenter ni fissure, ni cassure ou déformation permanente excessive qui puisse nuire au bon fonctionnement du dispositif ou des pièces.</w:t>
      </w:r>
    </w:p>
    <w:p w:rsidR="000969EC" w:rsidRPr="008C0FCC" w:rsidRDefault="000969EC" w:rsidP="000969EC">
      <w:pPr>
        <w:pStyle w:val="SingleTxtG"/>
        <w:ind w:left="2268" w:hanging="1134"/>
        <w:rPr>
          <w:lang w:val="fr-FR"/>
        </w:rPr>
      </w:pPr>
      <w:r>
        <w:rPr>
          <w:lang w:val="fr-FR"/>
        </w:rPr>
        <w:t>4.2</w:t>
      </w:r>
      <w:r w:rsidRPr="008C0FCC">
        <w:rPr>
          <w:lang w:val="fr-FR"/>
        </w:rPr>
        <w:tab/>
        <w:t>Toutes les parties du dispositif ou de la pièce mécanique d</w:t>
      </w:r>
      <w:r w:rsidR="008F77D6">
        <w:rPr>
          <w:lang w:val="fr-FR"/>
        </w:rPr>
        <w:t>’</w:t>
      </w:r>
      <w:r w:rsidRPr="008C0FCC">
        <w:rPr>
          <w:lang w:val="fr-FR"/>
        </w:rPr>
        <w:t>attelage dont la défaillance pourrait provoquer la séparation du véhicule tracteur et de la remorque doivent être en acier ou en fonte. D</w:t>
      </w:r>
      <w:r w:rsidR="008F77D6">
        <w:rPr>
          <w:lang w:val="fr-FR"/>
        </w:rPr>
        <w:t>’</w:t>
      </w:r>
      <w:r w:rsidRPr="008C0FCC">
        <w:rPr>
          <w:lang w:val="fr-FR"/>
        </w:rPr>
        <w:t>autres matériaux peuvent être utilisés, à condition que le fabricant apporte la preuve à l</w:t>
      </w:r>
      <w:r w:rsidR="008F77D6">
        <w:rPr>
          <w:lang w:val="fr-FR"/>
        </w:rPr>
        <w:t>’</w:t>
      </w:r>
      <w:r w:rsidRPr="008C0FCC">
        <w:rPr>
          <w:lang w:val="fr-FR"/>
        </w:rPr>
        <w:t>autorité d</w:t>
      </w:r>
      <w:r w:rsidR="008F77D6">
        <w:rPr>
          <w:lang w:val="fr-FR"/>
        </w:rPr>
        <w:t>’</w:t>
      </w:r>
      <w:r w:rsidRPr="008C0FCC">
        <w:rPr>
          <w:lang w:val="fr-FR"/>
        </w:rPr>
        <w:t>homologation de type ou au service technique de la Partie contractante appliquant le présent Règlement que ces matériaux offrent une résistance équivalente.</w:t>
      </w:r>
    </w:p>
    <w:p w:rsidR="000969EC" w:rsidRPr="008C0FCC" w:rsidRDefault="000969EC" w:rsidP="000969EC">
      <w:pPr>
        <w:pStyle w:val="SingleTxtG"/>
        <w:ind w:left="2268" w:hanging="1134"/>
        <w:rPr>
          <w:lang w:val="fr-FR"/>
        </w:rPr>
      </w:pPr>
      <w:r>
        <w:rPr>
          <w:lang w:val="fr-FR"/>
        </w:rPr>
        <w:t>4.3</w:t>
      </w:r>
      <w:r w:rsidRPr="008C0FCC">
        <w:rPr>
          <w:lang w:val="fr-FR"/>
        </w:rPr>
        <w:tab/>
        <w:t>Les dispositifs ou les pièces mécaniques d</w:t>
      </w:r>
      <w:r w:rsidR="008F77D6">
        <w:rPr>
          <w:lang w:val="fr-FR"/>
        </w:rPr>
        <w:t>’</w:t>
      </w:r>
      <w:r w:rsidRPr="008C0FCC">
        <w:rPr>
          <w:lang w:val="fr-FR"/>
        </w:rPr>
        <w:t>attelage doivent pouvoir être actionnés en toute sécurité, et l</w:t>
      </w:r>
      <w:r w:rsidR="008F77D6">
        <w:rPr>
          <w:lang w:val="fr-FR"/>
        </w:rPr>
        <w:t>’</w:t>
      </w:r>
      <w:r w:rsidRPr="008C0FCC">
        <w:rPr>
          <w:lang w:val="fr-FR"/>
        </w:rPr>
        <w:t>attelage comme le dételage doit pouvoir être effectué par une seule personne, sans l</w:t>
      </w:r>
      <w:r w:rsidR="008F77D6">
        <w:rPr>
          <w:lang w:val="fr-FR"/>
        </w:rPr>
        <w:t>’</w:t>
      </w:r>
      <w:r w:rsidRPr="008C0FCC">
        <w:rPr>
          <w:lang w:val="fr-FR"/>
        </w:rPr>
        <w:t>aide d</w:t>
      </w:r>
      <w:r w:rsidR="008F77D6">
        <w:rPr>
          <w:lang w:val="fr-FR"/>
        </w:rPr>
        <w:t>’</w:t>
      </w:r>
      <w:r w:rsidRPr="008C0FCC">
        <w:rPr>
          <w:lang w:val="fr-FR"/>
        </w:rPr>
        <w:t>aucun outil. Les dispositifs d</w:t>
      </w:r>
      <w:r w:rsidR="008F77D6">
        <w:rPr>
          <w:lang w:val="fr-FR"/>
        </w:rPr>
        <w:t>’</w:t>
      </w:r>
      <w:r w:rsidRPr="008C0FCC">
        <w:rPr>
          <w:lang w:val="fr-FR"/>
        </w:rPr>
        <w:t xml:space="preserve">attelage destinés aux remorques dont la masse maximale techniquement </w:t>
      </w:r>
      <w:r>
        <w:rPr>
          <w:lang w:val="fr-FR"/>
        </w:rPr>
        <w:t>admissible est supérieure à 3,5 </w:t>
      </w:r>
      <w:r w:rsidRPr="008C0FCC">
        <w:rPr>
          <w:lang w:val="fr-FR"/>
        </w:rPr>
        <w:t>t doivent être de l</w:t>
      </w:r>
      <w:r w:rsidR="008F77D6">
        <w:rPr>
          <w:lang w:val="fr-FR"/>
        </w:rPr>
        <w:t>’</w:t>
      </w:r>
      <w:r w:rsidRPr="008C0FCC">
        <w:rPr>
          <w:lang w:val="fr-FR"/>
        </w:rPr>
        <w:t>un des types suivants</w:t>
      </w:r>
      <w:r>
        <w:rPr>
          <w:lang w:val="fr-FR"/>
        </w:rPr>
        <w:t> :</w:t>
      </w:r>
    </w:p>
    <w:p w:rsidR="000969EC" w:rsidRPr="008C0FCC" w:rsidRDefault="000969EC" w:rsidP="003170FE">
      <w:pPr>
        <w:pStyle w:val="Bullet2G"/>
        <w:numPr>
          <w:ilvl w:val="0"/>
          <w:numId w:val="0"/>
        </w:numPr>
        <w:ind w:left="2835" w:hanging="567"/>
        <w:rPr>
          <w:lang w:val="fr-FR"/>
        </w:rPr>
      </w:pPr>
      <w:r>
        <w:rPr>
          <w:lang w:val="fr-FR"/>
        </w:rPr>
        <w:t>a)</w:t>
      </w:r>
      <w:r w:rsidR="003170FE">
        <w:rPr>
          <w:lang w:val="fr-FR"/>
        </w:rPr>
        <w:tab/>
      </w:r>
      <w:r w:rsidRPr="008C0FCC">
        <w:rPr>
          <w:lang w:val="fr-FR"/>
        </w:rPr>
        <w:t xml:space="preserve">Attelage automatique tel que défini au </w:t>
      </w:r>
      <w:r>
        <w:rPr>
          <w:lang w:val="fr-FR"/>
        </w:rPr>
        <w:t>paragraphe 2.2 ;</w:t>
      </w:r>
      <w:r w:rsidRPr="008C0FCC">
        <w:rPr>
          <w:lang w:val="fr-FR"/>
        </w:rPr>
        <w:t xml:space="preserve"> ou</w:t>
      </w:r>
    </w:p>
    <w:p w:rsidR="000969EC" w:rsidRPr="008C0FCC" w:rsidRDefault="000969EC" w:rsidP="003170FE">
      <w:pPr>
        <w:pStyle w:val="Bullet2G"/>
        <w:numPr>
          <w:ilvl w:val="0"/>
          <w:numId w:val="0"/>
        </w:numPr>
        <w:ind w:left="2835" w:hanging="567"/>
        <w:rPr>
          <w:lang w:val="fr-FR"/>
        </w:rPr>
      </w:pPr>
      <w:r>
        <w:rPr>
          <w:lang w:val="fr-FR"/>
        </w:rPr>
        <w:t>b)</w:t>
      </w:r>
      <w:r>
        <w:rPr>
          <w:lang w:val="fr-FR"/>
        </w:rPr>
        <w:tab/>
      </w:r>
      <w:r w:rsidRPr="008C0FCC">
        <w:rPr>
          <w:lang w:val="fr-FR"/>
        </w:rPr>
        <w:t>Attelage automatique et procédure de verrouillage selon laquelle l</w:t>
      </w:r>
      <w:r w:rsidR="008F77D6">
        <w:rPr>
          <w:lang w:val="fr-FR"/>
        </w:rPr>
        <w:t>’</w:t>
      </w:r>
      <w:r w:rsidRPr="008C0FCC">
        <w:rPr>
          <w:lang w:val="fr-FR"/>
        </w:rPr>
        <w:t>accouplement s</w:t>
      </w:r>
      <w:r w:rsidR="008F77D6">
        <w:rPr>
          <w:lang w:val="fr-FR"/>
        </w:rPr>
        <w:t>’</w:t>
      </w:r>
      <w:r w:rsidRPr="008C0FCC">
        <w:rPr>
          <w:lang w:val="fr-FR"/>
        </w:rPr>
        <w:t>achève automatiquement et la position verrouillée est signalée dans l</w:t>
      </w:r>
      <w:r>
        <w:rPr>
          <w:lang w:val="fr-FR"/>
        </w:rPr>
        <w:t>e champ de vision du conducteur ;</w:t>
      </w:r>
      <w:r w:rsidRPr="008C0FCC">
        <w:rPr>
          <w:lang w:val="fr-FR"/>
        </w:rPr>
        <w:t xml:space="preserve"> ou</w:t>
      </w:r>
    </w:p>
    <w:p w:rsidR="000969EC" w:rsidRPr="008C0FCC" w:rsidRDefault="000969EC" w:rsidP="003170FE">
      <w:pPr>
        <w:pStyle w:val="Bullet2G"/>
        <w:numPr>
          <w:ilvl w:val="0"/>
          <w:numId w:val="0"/>
        </w:numPr>
        <w:ind w:left="2835" w:hanging="567"/>
        <w:rPr>
          <w:lang w:val="fr-FR"/>
        </w:rPr>
      </w:pPr>
      <w:r>
        <w:rPr>
          <w:lang w:val="fr-FR"/>
        </w:rPr>
        <w:t>c)</w:t>
      </w:r>
      <w:r>
        <w:rPr>
          <w:lang w:val="fr-FR"/>
        </w:rPr>
        <w:tab/>
      </w:r>
      <w:r w:rsidRPr="008C0FCC">
        <w:rPr>
          <w:lang w:val="fr-FR"/>
        </w:rPr>
        <w:t>Attelage à verrouillage et blocage manuels, sans automatisation ni dispositif autobloquant.</w:t>
      </w:r>
    </w:p>
    <w:p w:rsidR="000969EC" w:rsidRPr="008C0FCC" w:rsidRDefault="000969EC" w:rsidP="000969EC">
      <w:pPr>
        <w:pStyle w:val="SingleTxtG"/>
        <w:ind w:left="2268" w:hanging="1134"/>
        <w:rPr>
          <w:lang w:val="fr-FR"/>
        </w:rPr>
      </w:pPr>
      <w:r>
        <w:rPr>
          <w:lang w:val="fr-FR"/>
        </w:rPr>
        <w:t>4.4</w:t>
      </w:r>
      <w:r w:rsidRPr="008C0FCC">
        <w:rPr>
          <w:lang w:val="fr-FR"/>
        </w:rPr>
        <w:tab/>
        <w:t>Les dispositifs ou les pièces mécaniques d</w:t>
      </w:r>
      <w:r w:rsidR="008F77D6">
        <w:rPr>
          <w:lang w:val="fr-FR"/>
        </w:rPr>
        <w:t>’</w:t>
      </w:r>
      <w:r w:rsidRPr="008C0FCC">
        <w:rPr>
          <w:lang w:val="fr-FR"/>
        </w:rPr>
        <w:t>attelage doivent être conçus et fabriqués de telle sorte que s</w:t>
      </w:r>
      <w:r w:rsidR="008F77D6">
        <w:rPr>
          <w:lang w:val="fr-FR"/>
        </w:rPr>
        <w:t>’</w:t>
      </w:r>
      <w:r w:rsidRPr="008C0FCC">
        <w:rPr>
          <w:lang w:val="fr-FR"/>
        </w:rPr>
        <w:t>ils sont utilisés normalement et correctement entretenus et que les pièces d</w:t>
      </w:r>
      <w:r w:rsidR="008F77D6">
        <w:rPr>
          <w:lang w:val="fr-FR"/>
        </w:rPr>
        <w:t>’</w:t>
      </w:r>
      <w:r w:rsidRPr="008C0FCC">
        <w:rPr>
          <w:lang w:val="fr-FR"/>
        </w:rPr>
        <w:t>usure sont remplacées, ils continuent à fonctionner de façon satisfaisante et à répondre aux caractéristiques prescrites par le présent Règlement.</w:t>
      </w:r>
    </w:p>
    <w:p w:rsidR="000969EC" w:rsidRPr="008C0FCC" w:rsidRDefault="000969EC" w:rsidP="000969EC">
      <w:pPr>
        <w:pStyle w:val="SingleTxtG"/>
        <w:ind w:left="2268" w:hanging="1134"/>
        <w:rPr>
          <w:lang w:val="fr-FR"/>
        </w:rPr>
      </w:pPr>
      <w:r>
        <w:rPr>
          <w:lang w:val="fr-FR"/>
        </w:rPr>
        <w:t>4.5</w:t>
      </w:r>
      <w:r w:rsidRPr="008C0FCC">
        <w:rPr>
          <w:lang w:val="fr-FR"/>
        </w:rPr>
        <w:tab/>
        <w:t>Tous les dispositifs et les pièces mécaniques d</w:t>
      </w:r>
      <w:r w:rsidR="008F77D6">
        <w:rPr>
          <w:lang w:val="fr-FR"/>
        </w:rPr>
        <w:t>’</w:t>
      </w:r>
      <w:r w:rsidRPr="008C0FCC">
        <w:rPr>
          <w:lang w:val="fr-FR"/>
        </w:rPr>
        <w:t>attelage doivent être conçus de façon à se verrouiller mécaniquement et de façon que la position fermée soit verrouillée par au moins un dispositif mécanique supplémentaire, sauf autres prescriptions énoncées à l</w:t>
      </w:r>
      <w:r w:rsidR="008F77D6">
        <w:rPr>
          <w:lang w:val="fr-FR"/>
        </w:rPr>
        <w:t>’</w:t>
      </w:r>
      <w:r>
        <w:rPr>
          <w:lang w:val="fr-FR"/>
        </w:rPr>
        <w:t>annexe </w:t>
      </w:r>
      <w:r w:rsidRPr="008C0FCC">
        <w:rPr>
          <w:lang w:val="fr-FR"/>
        </w:rPr>
        <w:t>5. Deux dispositifs distincts ou plus peuvent aussi être prévus pour garantir la sécurité de fonctionnement du mécanisme, à condition que chacun d</w:t>
      </w:r>
      <w:r w:rsidR="008F77D6">
        <w:rPr>
          <w:lang w:val="fr-FR"/>
        </w:rPr>
        <w:t>’</w:t>
      </w:r>
      <w:r w:rsidRPr="008C0FCC">
        <w:rPr>
          <w:lang w:val="fr-FR"/>
        </w:rPr>
        <w:t>eux soit conçu pour se verrouiller mécaniquement et soit soumis individuellement à des essais conformément aux prescriptions de l</w:t>
      </w:r>
      <w:r w:rsidR="008F77D6">
        <w:rPr>
          <w:lang w:val="fr-FR"/>
        </w:rPr>
        <w:t>’</w:t>
      </w:r>
      <w:r>
        <w:rPr>
          <w:lang w:val="fr-FR"/>
        </w:rPr>
        <w:t>annexe </w:t>
      </w:r>
      <w:r w:rsidRPr="008C0FCC">
        <w:rPr>
          <w:lang w:val="fr-FR"/>
        </w:rPr>
        <w:t xml:space="preserve">6. Le verrouillage mécanique doit être conforme à la définition donnée au </w:t>
      </w:r>
      <w:r>
        <w:rPr>
          <w:lang w:val="fr-FR"/>
        </w:rPr>
        <w:t>paragraphe </w:t>
      </w:r>
      <w:r w:rsidRPr="008C0FCC">
        <w:rPr>
          <w:lang w:val="fr-FR"/>
        </w:rPr>
        <w:t>2.13.</w:t>
      </w:r>
    </w:p>
    <w:p w:rsidR="000969EC" w:rsidRPr="008C0FCC" w:rsidRDefault="000969EC" w:rsidP="000969EC">
      <w:pPr>
        <w:pStyle w:val="SingleTxtG"/>
        <w:ind w:left="2268"/>
        <w:rPr>
          <w:lang w:val="fr-FR"/>
        </w:rPr>
      </w:pPr>
      <w:r w:rsidRPr="008C0FCC">
        <w:rPr>
          <w:lang w:val="fr-FR"/>
        </w:rPr>
        <w:t>Des ressorts peuvent être utilisés mais uniquement pour réaliser la fermeture du mécanisme et pour empêcher que les vibrations ne provoquent un déplacement de ses éléments risquant de permettre leur ouverture ou leur déverrouillage.</w:t>
      </w:r>
    </w:p>
    <w:p w:rsidR="000969EC" w:rsidRPr="008C0FCC" w:rsidRDefault="000969EC" w:rsidP="000969EC">
      <w:pPr>
        <w:pStyle w:val="SingleTxtG"/>
        <w:ind w:left="2268"/>
        <w:rPr>
          <w:lang w:val="fr-FR"/>
        </w:rPr>
      </w:pPr>
      <w:r w:rsidRPr="008C0FCC">
        <w:rPr>
          <w:lang w:val="fr-FR"/>
        </w:rPr>
        <w:t>La défaillance ou l</w:t>
      </w:r>
      <w:r w:rsidR="008F77D6">
        <w:rPr>
          <w:lang w:val="fr-FR"/>
        </w:rPr>
        <w:t>’</w:t>
      </w:r>
      <w:r w:rsidRPr="008C0FCC">
        <w:rPr>
          <w:lang w:val="fr-FR"/>
        </w:rPr>
        <w:t>absence d</w:t>
      </w:r>
      <w:r w:rsidR="008F77D6">
        <w:rPr>
          <w:lang w:val="fr-FR"/>
        </w:rPr>
        <w:t>’</w:t>
      </w:r>
      <w:r w:rsidRPr="008C0FCC">
        <w:rPr>
          <w:lang w:val="fr-FR"/>
        </w:rPr>
        <w:t>un seul ressort ne doit pas être suffisante pour permettre l</w:t>
      </w:r>
      <w:r w:rsidR="008F77D6">
        <w:rPr>
          <w:lang w:val="fr-FR"/>
        </w:rPr>
        <w:t>’</w:t>
      </w:r>
      <w:r w:rsidRPr="008C0FCC">
        <w:rPr>
          <w:lang w:val="fr-FR"/>
        </w:rPr>
        <w:t>ouverture ou le déverrouillage de tout le mécanisme.</w:t>
      </w:r>
    </w:p>
    <w:p w:rsidR="000969EC" w:rsidRPr="008C0FCC" w:rsidRDefault="000969EC" w:rsidP="000969EC">
      <w:pPr>
        <w:pStyle w:val="SingleTxtG"/>
        <w:ind w:left="2268"/>
        <w:rPr>
          <w:lang w:val="fr-FR"/>
        </w:rPr>
      </w:pPr>
      <w:r w:rsidRPr="008C0FCC">
        <w:rPr>
          <w:lang w:val="fr-FR"/>
        </w:rPr>
        <w:t>Les témoins à distance qui sont installés dans la cabine du véhicule doivent être situés dans le champ de vision du conducteur et être clairement identifiés.</w:t>
      </w:r>
    </w:p>
    <w:p w:rsidR="000969EC" w:rsidRPr="008C0FCC" w:rsidRDefault="000969EC" w:rsidP="000969EC">
      <w:pPr>
        <w:pStyle w:val="SingleTxtG"/>
        <w:ind w:left="2268"/>
        <w:rPr>
          <w:lang w:val="fr-FR"/>
        </w:rPr>
      </w:pPr>
      <w:r w:rsidRPr="008C0FCC">
        <w:rPr>
          <w:lang w:val="fr-FR"/>
        </w:rPr>
        <w:t>Lorsqu</w:t>
      </w:r>
      <w:r w:rsidR="008F77D6">
        <w:rPr>
          <w:lang w:val="fr-FR"/>
        </w:rPr>
        <w:t>’</w:t>
      </w:r>
      <w:r w:rsidRPr="008C0FCC">
        <w:rPr>
          <w:lang w:val="fr-FR"/>
        </w:rPr>
        <w:t>ils sont installés sur le flanc du véhicule, les témoins doivent être identifiés de manière permanente et claire. Les témoins à distance doivent s</w:t>
      </w:r>
      <w:r w:rsidR="008F77D6">
        <w:rPr>
          <w:lang w:val="fr-FR"/>
        </w:rPr>
        <w:t>’</w:t>
      </w:r>
      <w:r w:rsidRPr="008C0FCC">
        <w:rPr>
          <w:lang w:val="fr-FR"/>
        </w:rPr>
        <w:t>allumer et être réarmés automatiquement lors de chaque manœuvre d</w:t>
      </w:r>
      <w:r w:rsidR="008F77D6">
        <w:rPr>
          <w:lang w:val="fr-FR"/>
        </w:rPr>
        <w:t>’</w:t>
      </w:r>
      <w:r w:rsidRPr="008C0FCC">
        <w:rPr>
          <w:lang w:val="fr-FR"/>
        </w:rPr>
        <w:t>ouverture ou de fermeture de l</w:t>
      </w:r>
      <w:r w:rsidR="008F77D6">
        <w:rPr>
          <w:lang w:val="fr-FR"/>
        </w:rPr>
        <w:t>’</w:t>
      </w:r>
      <w:r w:rsidRPr="008C0FCC">
        <w:rPr>
          <w:lang w:val="fr-FR"/>
        </w:rPr>
        <w:t>attelage.</w:t>
      </w:r>
    </w:p>
    <w:p w:rsidR="000969EC" w:rsidRPr="008C0FCC" w:rsidRDefault="000969EC" w:rsidP="000969EC">
      <w:pPr>
        <w:pStyle w:val="SingleTxtG"/>
        <w:ind w:left="2268" w:hanging="1134"/>
        <w:rPr>
          <w:lang w:val="fr-FR"/>
        </w:rPr>
      </w:pPr>
      <w:r>
        <w:rPr>
          <w:lang w:val="fr-FR"/>
        </w:rPr>
        <w:t>4.6</w:t>
      </w:r>
      <w:r w:rsidRPr="008C0FCC">
        <w:rPr>
          <w:lang w:val="fr-FR"/>
        </w:rPr>
        <w:tab/>
        <w:t>Tous les dispositifs ou pièces mécaniques doivent être accompagnés d</w:t>
      </w:r>
      <w:r w:rsidR="008F77D6">
        <w:rPr>
          <w:lang w:val="fr-FR"/>
        </w:rPr>
        <w:t>’</w:t>
      </w:r>
      <w:r w:rsidRPr="008C0FCC">
        <w:rPr>
          <w:lang w:val="fr-FR"/>
        </w:rPr>
        <w:t>instructions de montage et de fonctionnement suffisamment détaillées pour qu</w:t>
      </w:r>
      <w:r w:rsidR="008F77D6">
        <w:rPr>
          <w:lang w:val="fr-FR"/>
        </w:rPr>
        <w:t>’</w:t>
      </w:r>
      <w:r w:rsidRPr="008C0FCC">
        <w:rPr>
          <w:lang w:val="fr-FR"/>
        </w:rPr>
        <w:t xml:space="preserve">une personne compétente puisse les installer correctement sur le véhicule et les faire fonctionner de façon satisfaisante (voir aussi </w:t>
      </w:r>
      <w:r>
        <w:rPr>
          <w:lang w:val="fr-FR"/>
        </w:rPr>
        <w:t>annexe </w:t>
      </w:r>
      <w:r w:rsidRPr="008C0FCC">
        <w:rPr>
          <w:lang w:val="fr-FR"/>
        </w:rPr>
        <w:t>7). Ces instructions doivent être rédigées au minimum dans la langue du pays dans lequel les dispositifs ou les pièces sont commercialisés. Dans le cas des dispositifs ou des pièces d</w:t>
      </w:r>
      <w:r w:rsidR="008F77D6">
        <w:rPr>
          <w:lang w:val="fr-FR"/>
        </w:rPr>
        <w:t>’</w:t>
      </w:r>
      <w:r w:rsidRPr="008C0FCC">
        <w:rPr>
          <w:lang w:val="fr-FR"/>
        </w:rPr>
        <w:t>attelage fournis comme équipement d</w:t>
      </w:r>
      <w:r w:rsidR="008F77D6">
        <w:rPr>
          <w:lang w:val="fr-FR"/>
        </w:rPr>
        <w:t>’</w:t>
      </w:r>
      <w:r w:rsidRPr="008C0FCC">
        <w:rPr>
          <w:lang w:val="fr-FR"/>
        </w:rPr>
        <w:t>origine à un constructeur ou un carrossier, les instructions de montage ne sont pas obligatoires, mais ces derniers sont tenus de veiller à ce que l</w:t>
      </w:r>
      <w:r w:rsidR="008F77D6">
        <w:rPr>
          <w:lang w:val="fr-FR"/>
        </w:rPr>
        <w:t>’</w:t>
      </w:r>
      <w:r w:rsidRPr="008C0FCC">
        <w:rPr>
          <w:lang w:val="fr-FR"/>
        </w:rPr>
        <w:t>utilisateur du véhicule dispose des instructions nécessaires pour pouvoir utiliser correctement le dispositif ou la pièce d</w:t>
      </w:r>
      <w:r w:rsidR="008F77D6">
        <w:rPr>
          <w:lang w:val="fr-FR"/>
        </w:rPr>
        <w:t>’</w:t>
      </w:r>
      <w:r w:rsidRPr="008C0FCC">
        <w:rPr>
          <w:lang w:val="fr-FR"/>
        </w:rPr>
        <w:t>attelage.</w:t>
      </w:r>
    </w:p>
    <w:p w:rsidR="000969EC" w:rsidRPr="008C0FCC" w:rsidRDefault="000969EC" w:rsidP="000969EC">
      <w:pPr>
        <w:pStyle w:val="SingleTxtG"/>
        <w:ind w:left="2268" w:hanging="1134"/>
        <w:rPr>
          <w:lang w:val="fr-FR"/>
        </w:rPr>
      </w:pPr>
      <w:r>
        <w:rPr>
          <w:lang w:val="fr-FR"/>
        </w:rPr>
        <w:t>4.7</w:t>
      </w:r>
      <w:r w:rsidRPr="008C0FCC">
        <w:rPr>
          <w:lang w:val="fr-FR"/>
        </w:rPr>
        <w:tab/>
        <w:t>Pour les dispositifs de remorquage équipés d</w:t>
      </w:r>
      <w:r w:rsidR="008F77D6">
        <w:rPr>
          <w:lang w:val="fr-FR"/>
        </w:rPr>
        <w:t>’</w:t>
      </w:r>
      <w:r w:rsidRPr="008C0FCC">
        <w:rPr>
          <w:lang w:val="fr-FR"/>
        </w:rPr>
        <w:t>un dispositif de réglage rapide de la hauteur et dépourvus d</w:t>
      </w:r>
      <w:r w:rsidR="008F77D6">
        <w:rPr>
          <w:lang w:val="fr-FR"/>
        </w:rPr>
        <w:t>’</w:t>
      </w:r>
      <w:r w:rsidRPr="008C0FCC">
        <w:rPr>
          <w:lang w:val="fr-FR"/>
        </w:rPr>
        <w:t>assistance, la force d</w:t>
      </w:r>
      <w:r w:rsidR="008F77D6">
        <w:rPr>
          <w:lang w:val="fr-FR"/>
        </w:rPr>
        <w:t>’</w:t>
      </w:r>
      <w:r w:rsidRPr="008C0FCC">
        <w:rPr>
          <w:lang w:val="fr-FR"/>
        </w:rPr>
        <w:t>actionn</w:t>
      </w:r>
      <w:r>
        <w:rPr>
          <w:lang w:val="fr-FR"/>
        </w:rPr>
        <w:t xml:space="preserve">ement ne doit pas dépasser </w:t>
      </w:r>
      <w:r w:rsidRPr="00436679">
        <w:rPr>
          <w:lang w:val="fr-FR"/>
        </w:rPr>
        <w:t>40</w:t>
      </w:r>
      <w:r>
        <w:rPr>
          <w:lang w:val="fr-FR"/>
        </w:rPr>
        <w:t> </w:t>
      </w:r>
      <w:r w:rsidRPr="008C0FCC">
        <w:rPr>
          <w:lang w:val="fr-FR"/>
        </w:rPr>
        <w:t>daN.</w:t>
      </w:r>
    </w:p>
    <w:p w:rsidR="000969EC" w:rsidRPr="008C0FCC" w:rsidRDefault="000969EC" w:rsidP="000969EC">
      <w:pPr>
        <w:pStyle w:val="HChG"/>
        <w:ind w:left="2268"/>
        <w:rPr>
          <w:lang w:val="fr-FR"/>
        </w:rPr>
      </w:pPr>
      <w:bookmarkStart w:id="4" w:name="_Toc401757957"/>
      <w:r w:rsidRPr="008C0FCC">
        <w:rPr>
          <w:lang w:val="fr-FR"/>
        </w:rPr>
        <w:t>5.</w:t>
      </w:r>
      <w:r w:rsidRPr="008C0FCC">
        <w:rPr>
          <w:lang w:val="fr-FR"/>
        </w:rPr>
        <w:tab/>
        <w:t>Demande d</w:t>
      </w:r>
      <w:r w:rsidR="008F77D6">
        <w:rPr>
          <w:lang w:val="fr-FR"/>
        </w:rPr>
        <w:t>’</w:t>
      </w:r>
      <w:r w:rsidRPr="008C0FCC">
        <w:rPr>
          <w:lang w:val="fr-FR"/>
        </w:rPr>
        <w:t>homologation d</w:t>
      </w:r>
      <w:r w:rsidR="008F77D6">
        <w:rPr>
          <w:lang w:val="fr-FR"/>
        </w:rPr>
        <w:t>’</w:t>
      </w:r>
      <w:r w:rsidRPr="008C0FCC">
        <w:rPr>
          <w:lang w:val="fr-FR"/>
        </w:rPr>
        <w:t>un véhicule équipé d</w:t>
      </w:r>
      <w:r w:rsidR="008F77D6">
        <w:rPr>
          <w:lang w:val="fr-FR"/>
        </w:rPr>
        <w:t>’</w:t>
      </w:r>
      <w:r w:rsidRPr="008C0FCC">
        <w:rPr>
          <w:lang w:val="fr-FR"/>
        </w:rPr>
        <w:t>un dispositif ou d</w:t>
      </w:r>
      <w:r w:rsidR="008F77D6">
        <w:rPr>
          <w:lang w:val="fr-FR"/>
        </w:rPr>
        <w:t>’</w:t>
      </w:r>
      <w:r w:rsidRPr="008C0FCC">
        <w:rPr>
          <w:lang w:val="fr-FR"/>
        </w:rPr>
        <w:t>une pièce mécanique d</w:t>
      </w:r>
      <w:r w:rsidR="008F77D6">
        <w:rPr>
          <w:lang w:val="fr-FR"/>
        </w:rPr>
        <w:t>’</w:t>
      </w:r>
      <w:r w:rsidRPr="008C0FCC">
        <w:rPr>
          <w:lang w:val="fr-FR"/>
        </w:rPr>
        <w:t>attelage</w:t>
      </w:r>
      <w:bookmarkEnd w:id="4"/>
    </w:p>
    <w:p w:rsidR="000969EC" w:rsidRPr="008C0FCC" w:rsidRDefault="000969EC" w:rsidP="000969EC">
      <w:pPr>
        <w:pStyle w:val="SingleTxtG"/>
        <w:ind w:left="2268" w:hanging="1134"/>
        <w:rPr>
          <w:lang w:val="fr-FR"/>
        </w:rPr>
      </w:pPr>
      <w:r>
        <w:rPr>
          <w:lang w:val="fr-FR"/>
        </w:rPr>
        <w:t>5.1</w:t>
      </w:r>
      <w:r w:rsidRPr="008C0FCC">
        <w:rPr>
          <w:lang w:val="fr-FR"/>
        </w:rPr>
        <w:tab/>
        <w:t>La demande d</w:t>
      </w:r>
      <w:r w:rsidR="008F77D6">
        <w:rPr>
          <w:lang w:val="fr-FR"/>
        </w:rPr>
        <w:t>’</w:t>
      </w:r>
      <w:r w:rsidRPr="008C0FCC">
        <w:rPr>
          <w:lang w:val="fr-FR"/>
        </w:rPr>
        <w:t>homologation d</w:t>
      </w:r>
      <w:r w:rsidR="008F77D6">
        <w:rPr>
          <w:lang w:val="fr-FR"/>
        </w:rPr>
        <w:t>’</w:t>
      </w:r>
      <w:r w:rsidRPr="008C0FCC">
        <w:rPr>
          <w:lang w:val="fr-FR"/>
        </w:rPr>
        <w:t>un type de véhicule en ce qui concerne le montage d</w:t>
      </w:r>
      <w:r w:rsidR="008F77D6">
        <w:rPr>
          <w:lang w:val="fr-FR"/>
        </w:rPr>
        <w:t>’</w:t>
      </w:r>
      <w:r w:rsidRPr="008C0FCC">
        <w:rPr>
          <w:lang w:val="fr-FR"/>
        </w:rPr>
        <w:t>un dispositif ou d</w:t>
      </w:r>
      <w:r w:rsidR="008F77D6">
        <w:rPr>
          <w:lang w:val="fr-FR"/>
        </w:rPr>
        <w:t>’</w:t>
      </w:r>
      <w:r w:rsidRPr="008C0FCC">
        <w:rPr>
          <w:lang w:val="fr-FR"/>
        </w:rPr>
        <w:t>une pièce mécanique d</w:t>
      </w:r>
      <w:r w:rsidR="008F77D6">
        <w:rPr>
          <w:lang w:val="fr-FR"/>
        </w:rPr>
        <w:t>’</w:t>
      </w:r>
      <w:r w:rsidRPr="008C0FCC">
        <w:rPr>
          <w:lang w:val="fr-FR"/>
        </w:rPr>
        <w:t>attelage doit être présentée par le constructeur du véhicule ou par son représentant dûment accrédité.</w:t>
      </w:r>
    </w:p>
    <w:p w:rsidR="000969EC" w:rsidRPr="008C0FCC" w:rsidRDefault="000969EC" w:rsidP="000969EC">
      <w:pPr>
        <w:pStyle w:val="SingleTxtG"/>
        <w:ind w:left="2268" w:hanging="1134"/>
        <w:rPr>
          <w:lang w:val="fr-FR"/>
        </w:rPr>
      </w:pPr>
      <w:r>
        <w:rPr>
          <w:lang w:val="fr-FR"/>
        </w:rPr>
        <w:t>5.2</w:t>
      </w:r>
      <w:r w:rsidRPr="008C0FCC">
        <w:rPr>
          <w:lang w:val="fr-FR"/>
        </w:rPr>
        <w:tab/>
        <w:t>Elle doit être accompagnée des renseignements suivants, pour permettre à l</w:t>
      </w:r>
      <w:r w:rsidR="008F77D6">
        <w:rPr>
          <w:lang w:val="fr-FR"/>
        </w:rPr>
        <w:t>’</w:t>
      </w:r>
      <w:r w:rsidRPr="008C0FCC">
        <w:rPr>
          <w:lang w:val="fr-FR"/>
        </w:rPr>
        <w:t>autorité d</w:t>
      </w:r>
      <w:r w:rsidR="008F77D6">
        <w:rPr>
          <w:lang w:val="fr-FR"/>
        </w:rPr>
        <w:t>’</w:t>
      </w:r>
      <w:r w:rsidRPr="008C0FCC">
        <w:rPr>
          <w:lang w:val="fr-FR"/>
        </w:rPr>
        <w:t>homologation de remplir la fiche de communication (modèle à l</w:t>
      </w:r>
      <w:r w:rsidR="008F77D6">
        <w:rPr>
          <w:lang w:val="fr-FR"/>
        </w:rPr>
        <w:t>’</w:t>
      </w:r>
      <w:r>
        <w:rPr>
          <w:lang w:val="fr-FR"/>
        </w:rPr>
        <w:t>annexe </w:t>
      </w:r>
      <w:r w:rsidRPr="008C0FCC">
        <w:rPr>
          <w:lang w:val="fr-FR"/>
        </w:rPr>
        <w:t>2).</w:t>
      </w:r>
    </w:p>
    <w:p w:rsidR="000969EC" w:rsidRPr="008C0FCC" w:rsidRDefault="000969EC" w:rsidP="000969EC">
      <w:pPr>
        <w:pStyle w:val="SingleTxtG"/>
        <w:ind w:left="2268" w:hanging="1134"/>
        <w:rPr>
          <w:lang w:val="fr-FR"/>
        </w:rPr>
      </w:pPr>
      <w:r>
        <w:rPr>
          <w:lang w:val="fr-FR"/>
        </w:rPr>
        <w:t>5.2.1</w:t>
      </w:r>
      <w:r w:rsidRPr="008C0FCC">
        <w:rPr>
          <w:lang w:val="fr-FR"/>
        </w:rPr>
        <w:tab/>
        <w:t>Des dessins suffisamment détaillés pour que l</w:t>
      </w:r>
      <w:r w:rsidR="008F77D6">
        <w:rPr>
          <w:lang w:val="fr-FR"/>
        </w:rPr>
        <w:t>’</w:t>
      </w:r>
      <w:r w:rsidRPr="008C0FCC">
        <w:rPr>
          <w:lang w:val="fr-FR"/>
        </w:rPr>
        <w:t>on reconnaisse le dispositif ou la pièce d</w:t>
      </w:r>
      <w:r w:rsidR="008F77D6">
        <w:rPr>
          <w:lang w:val="fr-FR"/>
        </w:rPr>
        <w:t>’</w:t>
      </w:r>
      <w:r w:rsidRPr="008C0FCC">
        <w:rPr>
          <w:lang w:val="fr-FR"/>
        </w:rPr>
        <w:t>attelage, donnant des instructions de montage sur le véhicule. Ces dessins doivent indiquer l</w:t>
      </w:r>
      <w:r w:rsidR="008F77D6">
        <w:rPr>
          <w:lang w:val="fr-FR"/>
        </w:rPr>
        <w:t>’</w:t>
      </w:r>
      <w:r w:rsidRPr="008C0FCC">
        <w:rPr>
          <w:lang w:val="fr-FR"/>
        </w:rPr>
        <w:t>emplacement prévu pour le numéro d</w:t>
      </w:r>
      <w:r w:rsidR="008F77D6">
        <w:rPr>
          <w:lang w:val="fr-FR"/>
        </w:rPr>
        <w:t>’</w:t>
      </w:r>
      <w:r w:rsidRPr="008C0FCC">
        <w:rPr>
          <w:lang w:val="fr-FR"/>
        </w:rPr>
        <w:t xml:space="preserve">homologation et les autres marques prescrites au </w:t>
      </w:r>
      <w:r>
        <w:rPr>
          <w:lang w:val="fr-FR"/>
        </w:rPr>
        <w:t>paragraphe </w:t>
      </w:r>
      <w:r w:rsidRPr="008C0FCC">
        <w:rPr>
          <w:lang w:val="fr-FR"/>
        </w:rPr>
        <w:t>7</w:t>
      </w:r>
      <w:r>
        <w:rPr>
          <w:lang w:val="fr-FR"/>
        </w:rPr>
        <w:t> ;</w:t>
      </w:r>
    </w:p>
    <w:p w:rsidR="000969EC" w:rsidRPr="008C0FCC" w:rsidRDefault="000969EC" w:rsidP="000969EC">
      <w:pPr>
        <w:pStyle w:val="SingleTxtG"/>
        <w:ind w:left="2268" w:hanging="1134"/>
        <w:rPr>
          <w:lang w:val="fr-FR"/>
        </w:rPr>
      </w:pPr>
      <w:r>
        <w:rPr>
          <w:lang w:val="fr-FR"/>
        </w:rPr>
        <w:t>5.2.2</w:t>
      </w:r>
      <w:r w:rsidRPr="008C0FCC">
        <w:rPr>
          <w:lang w:val="fr-FR"/>
        </w:rPr>
        <w:tab/>
        <w:t>Une description technique détaillée du dispositif ou de la pièce, précisant notamment le type et les matériaux utilisés</w:t>
      </w:r>
      <w:r>
        <w:rPr>
          <w:lang w:val="fr-FR"/>
        </w:rPr>
        <w:t> ;</w:t>
      </w:r>
    </w:p>
    <w:p w:rsidR="000969EC" w:rsidRPr="008C0FCC" w:rsidRDefault="000969EC" w:rsidP="000969EC">
      <w:pPr>
        <w:pStyle w:val="SingleTxtG"/>
        <w:ind w:left="2268" w:hanging="1134"/>
        <w:rPr>
          <w:lang w:val="fr-FR"/>
        </w:rPr>
      </w:pPr>
      <w:r>
        <w:rPr>
          <w:lang w:val="fr-FR"/>
        </w:rPr>
        <w:t>5.2.3</w:t>
      </w:r>
      <w:r w:rsidRPr="008C0FCC">
        <w:rPr>
          <w:lang w:val="fr-FR"/>
        </w:rPr>
        <w:tab/>
        <w:t>L</w:t>
      </w:r>
      <w:r w:rsidR="008F77D6">
        <w:rPr>
          <w:lang w:val="fr-FR"/>
        </w:rPr>
        <w:t>’</w:t>
      </w:r>
      <w:r w:rsidRPr="008C0FCC">
        <w:rPr>
          <w:lang w:val="fr-FR"/>
        </w:rPr>
        <w:t>indication des valeurs D, D</w:t>
      </w:r>
      <w:r w:rsidRPr="008002F0">
        <w:rPr>
          <w:vertAlign w:val="subscript"/>
          <w:lang w:val="fr-FR"/>
        </w:rPr>
        <w:t>c</w:t>
      </w:r>
      <w:r w:rsidRPr="008C0FCC">
        <w:rPr>
          <w:lang w:val="fr-FR"/>
        </w:rPr>
        <w:t>, S, A</w:t>
      </w:r>
      <w:r w:rsidRPr="008002F0">
        <w:rPr>
          <w:vertAlign w:val="subscript"/>
          <w:lang w:val="fr-FR"/>
        </w:rPr>
        <w:t>v</w:t>
      </w:r>
      <w:r w:rsidRPr="008C0FCC">
        <w:rPr>
          <w:lang w:val="fr-FR"/>
        </w:rPr>
        <w:t xml:space="preserve"> et V applicables, telles que définies au </w:t>
      </w:r>
      <w:r>
        <w:rPr>
          <w:lang w:val="fr-FR"/>
        </w:rPr>
        <w:t>paragraphe </w:t>
      </w:r>
      <w:r w:rsidRPr="008C0FCC">
        <w:rPr>
          <w:lang w:val="fr-FR"/>
        </w:rPr>
        <w:t>2.10</w:t>
      </w:r>
      <w:r>
        <w:rPr>
          <w:lang w:val="fr-FR"/>
        </w:rPr>
        <w:t> ;</w:t>
      </w:r>
    </w:p>
    <w:p w:rsidR="000969EC" w:rsidRPr="008C0FCC" w:rsidRDefault="000969EC" w:rsidP="000969EC">
      <w:pPr>
        <w:pStyle w:val="SingleTxtG"/>
        <w:ind w:left="2268" w:hanging="1134"/>
        <w:rPr>
          <w:lang w:val="fr-FR"/>
        </w:rPr>
      </w:pPr>
      <w:r>
        <w:rPr>
          <w:lang w:val="fr-FR"/>
        </w:rPr>
        <w:t>5.2.3.1</w:t>
      </w:r>
      <w:r w:rsidRPr="008C0FCC">
        <w:rPr>
          <w:lang w:val="fr-FR"/>
        </w:rPr>
        <w:tab/>
        <w:t>Les valeurs caractéristiques doivent être au moins égales à celles applicables aux masses maximales admissibles du véhicule tracteur de la remorque et de l</w:t>
      </w:r>
      <w:r w:rsidR="008F77D6">
        <w:rPr>
          <w:lang w:val="fr-FR"/>
        </w:rPr>
        <w:t>’</w:t>
      </w:r>
      <w:r w:rsidRPr="008C0FCC">
        <w:rPr>
          <w:lang w:val="fr-FR"/>
        </w:rPr>
        <w:t>ensemble</w:t>
      </w:r>
      <w:r>
        <w:rPr>
          <w:lang w:val="fr-FR"/>
        </w:rPr>
        <w:t> ;</w:t>
      </w:r>
    </w:p>
    <w:p w:rsidR="000969EC" w:rsidRPr="008C0FCC" w:rsidRDefault="000969EC" w:rsidP="000969EC">
      <w:pPr>
        <w:pStyle w:val="SingleTxtG"/>
        <w:ind w:left="2268" w:hanging="1134"/>
        <w:rPr>
          <w:lang w:val="fr-FR"/>
        </w:rPr>
      </w:pPr>
      <w:r>
        <w:rPr>
          <w:lang w:val="fr-FR"/>
        </w:rPr>
        <w:t>5.2.4</w:t>
      </w:r>
      <w:r w:rsidRPr="008C0FCC">
        <w:rPr>
          <w:lang w:val="fr-FR"/>
        </w:rPr>
        <w:tab/>
        <w:t>Un véhicule représentatif du type à homologuer et équipé d</w:t>
      </w:r>
      <w:r w:rsidR="008F77D6">
        <w:rPr>
          <w:lang w:val="fr-FR"/>
        </w:rPr>
        <w:t>’</w:t>
      </w:r>
      <w:r w:rsidRPr="008C0FCC">
        <w:rPr>
          <w:lang w:val="fr-FR"/>
        </w:rPr>
        <w:t>un dispositif d</w:t>
      </w:r>
      <w:r w:rsidR="008F77D6">
        <w:rPr>
          <w:lang w:val="fr-FR"/>
        </w:rPr>
        <w:t>’</w:t>
      </w:r>
      <w:r w:rsidRPr="008C0FCC">
        <w:rPr>
          <w:lang w:val="fr-FR"/>
        </w:rPr>
        <w:t>attelage mécanique et présenté à l</w:t>
      </w:r>
      <w:r w:rsidR="008F77D6">
        <w:rPr>
          <w:lang w:val="fr-FR"/>
        </w:rPr>
        <w:t>’</w:t>
      </w:r>
      <w:r w:rsidRPr="008C0FCC">
        <w:rPr>
          <w:lang w:val="fr-FR"/>
        </w:rPr>
        <w:t>autorité d</w:t>
      </w:r>
      <w:r w:rsidR="008F77D6">
        <w:rPr>
          <w:lang w:val="fr-FR"/>
        </w:rPr>
        <w:t>’</w:t>
      </w:r>
      <w:r w:rsidRPr="008C0FCC">
        <w:rPr>
          <w:lang w:val="fr-FR"/>
        </w:rPr>
        <w:t>homologation de type ou au service technique, qui peut en outre demander des échantillons supplémentaires du dispositif ou de la pièce</w:t>
      </w:r>
      <w:r>
        <w:rPr>
          <w:lang w:val="fr-FR"/>
        </w:rPr>
        <w:t> ;</w:t>
      </w:r>
    </w:p>
    <w:p w:rsidR="000969EC" w:rsidRPr="008C0FCC" w:rsidRDefault="000969EC" w:rsidP="000969EC">
      <w:pPr>
        <w:pStyle w:val="SingleTxtG"/>
        <w:ind w:left="2268" w:hanging="1134"/>
        <w:rPr>
          <w:lang w:val="fr-FR"/>
        </w:rPr>
      </w:pPr>
      <w:r>
        <w:rPr>
          <w:lang w:val="fr-FR"/>
        </w:rPr>
        <w:t>5.2.5</w:t>
      </w:r>
      <w:r w:rsidRPr="008C0FCC">
        <w:rPr>
          <w:lang w:val="fr-FR"/>
        </w:rPr>
        <w:tab/>
        <w:t>Un véhicule ne comportant pas toutes les pièces correspondant au type peut être homologué à condition que le demandeur puisse apporter la preuve, à la satisfaction de l</w:t>
      </w:r>
      <w:r w:rsidR="008F77D6">
        <w:rPr>
          <w:lang w:val="fr-FR"/>
        </w:rPr>
        <w:t>’</w:t>
      </w:r>
      <w:r w:rsidRPr="008C0FCC">
        <w:rPr>
          <w:lang w:val="fr-FR"/>
        </w:rPr>
        <w:t>autorité d</w:t>
      </w:r>
      <w:r w:rsidR="008F77D6">
        <w:rPr>
          <w:lang w:val="fr-FR"/>
        </w:rPr>
        <w:t>’</w:t>
      </w:r>
      <w:r w:rsidRPr="008C0FCC">
        <w:rPr>
          <w:lang w:val="fr-FR"/>
        </w:rPr>
        <w:t>homologation de type ou du service technique, que l</w:t>
      </w:r>
      <w:r w:rsidR="008F77D6">
        <w:rPr>
          <w:lang w:val="fr-FR"/>
        </w:rPr>
        <w:t>’</w:t>
      </w:r>
      <w:r w:rsidRPr="008C0FCC">
        <w:rPr>
          <w:lang w:val="fr-FR"/>
        </w:rPr>
        <w:t>absence de ces pièces n</w:t>
      </w:r>
      <w:r w:rsidR="008F77D6">
        <w:rPr>
          <w:lang w:val="fr-FR"/>
        </w:rPr>
        <w:t>’</w:t>
      </w:r>
      <w:r w:rsidRPr="008C0FCC">
        <w:rPr>
          <w:lang w:val="fr-FR"/>
        </w:rPr>
        <w:t>a aucune incidence sur les résultats des contrôles en ce qui concerne les prescriptions du présent Règlement.</w:t>
      </w:r>
    </w:p>
    <w:p w:rsidR="000969EC" w:rsidRPr="008C0FCC" w:rsidRDefault="000969EC" w:rsidP="000969EC">
      <w:pPr>
        <w:pStyle w:val="HChG"/>
        <w:ind w:left="2268"/>
        <w:rPr>
          <w:lang w:val="fr-FR"/>
        </w:rPr>
      </w:pPr>
      <w:bookmarkStart w:id="5" w:name="_Toc401757958"/>
      <w:r w:rsidRPr="008C0FCC">
        <w:rPr>
          <w:lang w:val="fr-FR"/>
        </w:rPr>
        <w:t>6.</w:t>
      </w:r>
      <w:r w:rsidRPr="008C0FCC">
        <w:rPr>
          <w:lang w:val="fr-FR"/>
        </w:rPr>
        <w:tab/>
      </w:r>
      <w:r w:rsidRPr="008C0FCC">
        <w:rPr>
          <w:lang w:val="fr-FR"/>
        </w:rPr>
        <w:tab/>
        <w:t>Prescriptions générales applicables aux véhicules équipés d</w:t>
      </w:r>
      <w:r w:rsidR="008F77D6">
        <w:rPr>
          <w:lang w:val="fr-FR"/>
        </w:rPr>
        <w:t>’</w:t>
      </w:r>
      <w:r w:rsidRPr="008C0FCC">
        <w:rPr>
          <w:lang w:val="fr-FR"/>
        </w:rPr>
        <w:t>un dispositif ou d</w:t>
      </w:r>
      <w:r w:rsidR="008F77D6">
        <w:rPr>
          <w:lang w:val="fr-FR"/>
        </w:rPr>
        <w:t>’</w:t>
      </w:r>
      <w:r w:rsidRPr="008C0FCC">
        <w:rPr>
          <w:lang w:val="fr-FR"/>
        </w:rPr>
        <w:t>une pièce mécanique d</w:t>
      </w:r>
      <w:r w:rsidR="008F77D6">
        <w:rPr>
          <w:lang w:val="fr-FR"/>
        </w:rPr>
        <w:t>’</w:t>
      </w:r>
      <w:r w:rsidRPr="008C0FCC">
        <w:rPr>
          <w:lang w:val="fr-FR"/>
        </w:rPr>
        <w:t>attelage</w:t>
      </w:r>
      <w:bookmarkEnd w:id="5"/>
    </w:p>
    <w:p w:rsidR="000969EC" w:rsidRPr="008C0FCC" w:rsidRDefault="000969EC" w:rsidP="000969EC">
      <w:pPr>
        <w:pStyle w:val="SingleTxtG"/>
        <w:ind w:left="2268" w:hanging="1134"/>
        <w:rPr>
          <w:lang w:val="fr-FR"/>
        </w:rPr>
      </w:pPr>
      <w:r>
        <w:rPr>
          <w:lang w:val="fr-FR"/>
        </w:rPr>
        <w:t>6.1</w:t>
      </w:r>
      <w:r w:rsidRPr="008C0FCC">
        <w:rPr>
          <w:lang w:val="fr-FR"/>
        </w:rPr>
        <w:tab/>
        <w:t>Le dispositif ou la pièce mécanique d</w:t>
      </w:r>
      <w:r w:rsidR="008F77D6">
        <w:rPr>
          <w:lang w:val="fr-FR"/>
        </w:rPr>
        <w:t>’</w:t>
      </w:r>
      <w:r w:rsidRPr="008C0FCC">
        <w:rPr>
          <w:lang w:val="fr-FR"/>
        </w:rPr>
        <w:t>attelage monté sur le véhicule doit être homologué conformément au</w:t>
      </w:r>
      <w:r>
        <w:rPr>
          <w:lang w:val="fr-FR"/>
        </w:rPr>
        <w:t>x prescriptions des paragraphes 3 et 4 et des annexes </w:t>
      </w:r>
      <w:r w:rsidRPr="008C0FCC">
        <w:rPr>
          <w:lang w:val="fr-FR"/>
        </w:rPr>
        <w:t>5 et 6 du présent Règlement.</w:t>
      </w:r>
    </w:p>
    <w:p w:rsidR="000969EC" w:rsidRPr="008C0FCC" w:rsidRDefault="000969EC" w:rsidP="000969EC">
      <w:pPr>
        <w:pStyle w:val="SingleTxtG"/>
        <w:ind w:left="2268" w:hanging="1134"/>
        <w:rPr>
          <w:lang w:val="fr-FR"/>
        </w:rPr>
      </w:pPr>
      <w:r>
        <w:rPr>
          <w:lang w:val="fr-FR"/>
        </w:rPr>
        <w:t>6.2</w:t>
      </w:r>
      <w:r w:rsidRPr="008C0FCC">
        <w:rPr>
          <w:lang w:val="fr-FR"/>
        </w:rPr>
        <w:tab/>
        <w:t>Le montage du dispositif ou de la pièce mécanique d</w:t>
      </w:r>
      <w:r w:rsidR="008F77D6">
        <w:rPr>
          <w:lang w:val="fr-FR"/>
        </w:rPr>
        <w:t>’</w:t>
      </w:r>
      <w:r w:rsidRPr="008C0FCC">
        <w:rPr>
          <w:lang w:val="fr-FR"/>
        </w:rPr>
        <w:t>attelage doit être conforme aux prescriptions de l</w:t>
      </w:r>
      <w:r w:rsidR="008F77D6">
        <w:rPr>
          <w:lang w:val="fr-FR"/>
        </w:rPr>
        <w:t>’</w:t>
      </w:r>
      <w:r>
        <w:rPr>
          <w:lang w:val="fr-FR"/>
        </w:rPr>
        <w:t>annexe </w:t>
      </w:r>
      <w:r w:rsidRPr="008C0FCC">
        <w:rPr>
          <w:lang w:val="fr-FR"/>
        </w:rPr>
        <w:t>7 du présent Règlement.</w:t>
      </w:r>
    </w:p>
    <w:p w:rsidR="000969EC" w:rsidRPr="008C0FCC" w:rsidRDefault="000969EC" w:rsidP="000969EC">
      <w:pPr>
        <w:pStyle w:val="SingleTxtG"/>
        <w:ind w:left="2268" w:hanging="1134"/>
        <w:rPr>
          <w:lang w:val="fr-FR"/>
        </w:rPr>
      </w:pPr>
      <w:r>
        <w:rPr>
          <w:lang w:val="fr-FR"/>
        </w:rPr>
        <w:t>6.3</w:t>
      </w:r>
      <w:r w:rsidRPr="008C0FCC">
        <w:rPr>
          <w:lang w:val="fr-FR"/>
        </w:rPr>
        <w:tab/>
        <w:t>Le dispositif ou la pièce mécanique d</w:t>
      </w:r>
      <w:r w:rsidR="008F77D6">
        <w:rPr>
          <w:lang w:val="fr-FR"/>
        </w:rPr>
        <w:t>’</w:t>
      </w:r>
      <w:r w:rsidRPr="008C0FCC">
        <w:rPr>
          <w:lang w:val="fr-FR"/>
        </w:rPr>
        <w:t>attelage doit être fourni avec un mode d</w:t>
      </w:r>
      <w:r w:rsidR="008F77D6">
        <w:rPr>
          <w:lang w:val="fr-FR"/>
        </w:rPr>
        <w:t>’</w:t>
      </w:r>
      <w:r w:rsidRPr="008C0FCC">
        <w:rPr>
          <w:lang w:val="fr-FR"/>
        </w:rPr>
        <w:t>emploi contenant des instructions spéciales d</w:t>
      </w:r>
      <w:r w:rsidR="008F77D6">
        <w:rPr>
          <w:lang w:val="fr-FR"/>
        </w:rPr>
        <w:t>’</w:t>
      </w:r>
      <w:r w:rsidRPr="008C0FCC">
        <w:rPr>
          <w:lang w:val="fr-FR"/>
        </w:rPr>
        <w:t>utilisation au cas où celles-ci différeraient des instructions normales d</w:t>
      </w:r>
      <w:r w:rsidR="008F77D6">
        <w:rPr>
          <w:lang w:val="fr-FR"/>
        </w:rPr>
        <w:t>’</w:t>
      </w:r>
      <w:r w:rsidRPr="008C0FCC">
        <w:rPr>
          <w:lang w:val="fr-FR"/>
        </w:rPr>
        <w:t>utilisation pour ce type de dispositif ou de pièce mécanique d</w:t>
      </w:r>
      <w:r w:rsidR="008F77D6">
        <w:rPr>
          <w:lang w:val="fr-FR"/>
        </w:rPr>
        <w:t>’</w:t>
      </w:r>
      <w:r w:rsidRPr="008C0FCC">
        <w:rPr>
          <w:lang w:val="fr-FR"/>
        </w:rPr>
        <w:t>attelage, ainsi que des instructions pour l</w:t>
      </w:r>
      <w:r w:rsidR="008F77D6">
        <w:rPr>
          <w:lang w:val="fr-FR"/>
        </w:rPr>
        <w:t>’</w:t>
      </w:r>
      <w:r w:rsidRPr="008C0FCC">
        <w:rPr>
          <w:lang w:val="fr-FR"/>
        </w:rPr>
        <w:t>attelage et le dételage dans différentes conditions d</w:t>
      </w:r>
      <w:r w:rsidR="008F77D6">
        <w:rPr>
          <w:lang w:val="fr-FR"/>
        </w:rPr>
        <w:t>’</w:t>
      </w:r>
      <w:r w:rsidRPr="008C0FCC">
        <w:rPr>
          <w:lang w:val="fr-FR"/>
        </w:rPr>
        <w:t>utilisation, par exemple, selon différents angles entre véhicule tracteur et véhicule remorqué. Chaque véhicule doit être accompagné de ces instructions d</w:t>
      </w:r>
      <w:r w:rsidR="008F77D6">
        <w:rPr>
          <w:lang w:val="fr-FR"/>
        </w:rPr>
        <w:t>’</w:t>
      </w:r>
      <w:r w:rsidRPr="008C0FCC">
        <w:rPr>
          <w:lang w:val="fr-FR"/>
        </w:rPr>
        <w:t>emploi, libellées au minimum dans la langue du pays dans lequel il est commercialisé.</w:t>
      </w:r>
    </w:p>
    <w:p w:rsidR="000969EC" w:rsidRPr="008C0FCC" w:rsidRDefault="000969EC" w:rsidP="000969EC">
      <w:pPr>
        <w:pStyle w:val="HChG"/>
        <w:ind w:left="2268"/>
        <w:rPr>
          <w:lang w:val="fr-FR"/>
        </w:rPr>
      </w:pPr>
      <w:bookmarkStart w:id="6" w:name="_Toc401757959"/>
      <w:r w:rsidRPr="008C0FCC">
        <w:rPr>
          <w:lang w:val="fr-FR"/>
        </w:rPr>
        <w:t>7.</w:t>
      </w:r>
      <w:r w:rsidRPr="008C0FCC">
        <w:rPr>
          <w:lang w:val="fr-FR"/>
        </w:rPr>
        <w:tab/>
      </w:r>
      <w:r w:rsidRPr="008C0FCC">
        <w:rPr>
          <w:lang w:val="fr-FR"/>
        </w:rPr>
        <w:tab/>
        <w:t>Inscriptions</w:t>
      </w:r>
      <w:bookmarkEnd w:id="6"/>
    </w:p>
    <w:p w:rsidR="000969EC" w:rsidRPr="008C0FCC" w:rsidRDefault="000969EC" w:rsidP="000969EC">
      <w:pPr>
        <w:pStyle w:val="SingleTxtG"/>
        <w:ind w:left="2268" w:hanging="1134"/>
        <w:rPr>
          <w:lang w:val="fr-FR"/>
        </w:rPr>
      </w:pPr>
      <w:r>
        <w:rPr>
          <w:lang w:val="fr-FR"/>
        </w:rPr>
        <w:t>7.1</w:t>
      </w:r>
      <w:r w:rsidRPr="008C0FCC">
        <w:rPr>
          <w:lang w:val="fr-FR"/>
        </w:rPr>
        <w:tab/>
        <w:t>Les types de dispositifs et de pièces mécaniques d</w:t>
      </w:r>
      <w:r w:rsidR="008F77D6">
        <w:rPr>
          <w:lang w:val="fr-FR"/>
        </w:rPr>
        <w:t>’</w:t>
      </w:r>
      <w:r w:rsidRPr="008C0FCC">
        <w:rPr>
          <w:lang w:val="fr-FR"/>
        </w:rPr>
        <w:t>attelage présentés à l</w:t>
      </w:r>
      <w:r w:rsidR="008F77D6">
        <w:rPr>
          <w:lang w:val="fr-FR"/>
        </w:rPr>
        <w:t>’</w:t>
      </w:r>
      <w:r w:rsidRPr="008C0FCC">
        <w:rPr>
          <w:lang w:val="fr-FR"/>
        </w:rPr>
        <w:t>homologation doivent porter un</w:t>
      </w:r>
      <w:r>
        <w:rPr>
          <w:lang w:val="fr-FR"/>
        </w:rPr>
        <w:t>e</w:t>
      </w:r>
      <w:r w:rsidRPr="008C0FCC">
        <w:rPr>
          <w:lang w:val="fr-FR"/>
        </w:rPr>
        <w:t xml:space="preserve"> plaque d</w:t>
      </w:r>
      <w:r w:rsidR="008F77D6">
        <w:rPr>
          <w:lang w:val="fr-FR"/>
        </w:rPr>
        <w:t>’</w:t>
      </w:r>
      <w:r w:rsidRPr="008C0FCC">
        <w:rPr>
          <w:lang w:val="fr-FR"/>
        </w:rPr>
        <w:t>homologation de type sur laquelle est inscrite la marque de commerce ou de fabrique du fabricant, du fournisseur ou du demandeur.</w:t>
      </w:r>
    </w:p>
    <w:p w:rsidR="000969EC" w:rsidRPr="008C0FCC" w:rsidRDefault="000969EC" w:rsidP="000969EC">
      <w:pPr>
        <w:pStyle w:val="SingleTxtG"/>
        <w:ind w:left="2268" w:hanging="1134"/>
        <w:rPr>
          <w:lang w:val="fr-FR"/>
        </w:rPr>
      </w:pPr>
      <w:r>
        <w:rPr>
          <w:lang w:val="fr-FR"/>
        </w:rPr>
        <w:t>7.2</w:t>
      </w:r>
      <w:r w:rsidRPr="008C0FCC">
        <w:rPr>
          <w:lang w:val="fr-FR"/>
        </w:rPr>
        <w:tab/>
        <w:t>Ils doivent comporter un emplacement de grandeur suffisante pour la marque d</w:t>
      </w:r>
      <w:r w:rsidR="008F77D6">
        <w:rPr>
          <w:lang w:val="fr-FR"/>
        </w:rPr>
        <w:t>’</w:t>
      </w:r>
      <w:r w:rsidRPr="008C0FCC">
        <w:rPr>
          <w:lang w:val="fr-FR"/>
        </w:rPr>
        <w:t xml:space="preserve">homologation mentionnée au </w:t>
      </w:r>
      <w:r>
        <w:rPr>
          <w:lang w:val="fr-FR"/>
        </w:rPr>
        <w:t>paragraphe </w:t>
      </w:r>
      <w:r w:rsidRPr="008C0FCC">
        <w:rPr>
          <w:lang w:val="fr-FR"/>
        </w:rPr>
        <w:t>8.5 et représentée à l</w:t>
      </w:r>
      <w:r w:rsidR="008F77D6">
        <w:rPr>
          <w:lang w:val="fr-FR"/>
        </w:rPr>
        <w:t>’</w:t>
      </w:r>
      <w:r>
        <w:rPr>
          <w:lang w:val="fr-FR"/>
        </w:rPr>
        <w:t>annexe </w:t>
      </w:r>
      <w:r w:rsidRPr="008C0FCC">
        <w:rPr>
          <w:lang w:val="fr-FR"/>
        </w:rPr>
        <w:t xml:space="preserve">3. Cet emplacement doit être indiqué sur les dessins mentionnés au </w:t>
      </w:r>
      <w:r>
        <w:rPr>
          <w:lang w:val="fr-FR"/>
        </w:rPr>
        <w:t>paragraphe </w:t>
      </w:r>
      <w:r w:rsidRPr="008C0FCC">
        <w:rPr>
          <w:lang w:val="fr-FR"/>
        </w:rPr>
        <w:t>3.2.2.</w:t>
      </w:r>
    </w:p>
    <w:p w:rsidR="000969EC" w:rsidRPr="008C0FCC" w:rsidRDefault="000969EC" w:rsidP="000969EC">
      <w:pPr>
        <w:pStyle w:val="SingleTxtG"/>
        <w:ind w:left="2268" w:hanging="1134"/>
        <w:rPr>
          <w:lang w:val="fr-FR"/>
        </w:rPr>
      </w:pPr>
      <w:r>
        <w:rPr>
          <w:lang w:val="fr-FR"/>
        </w:rPr>
        <w:t>7.3</w:t>
      </w:r>
      <w:r w:rsidRPr="008C0FCC">
        <w:rPr>
          <w:lang w:val="fr-FR"/>
        </w:rPr>
        <w:tab/>
        <w:t>À côté de la marque d</w:t>
      </w:r>
      <w:r w:rsidR="008F77D6">
        <w:rPr>
          <w:lang w:val="fr-FR"/>
        </w:rPr>
        <w:t>’</w:t>
      </w:r>
      <w:r w:rsidRPr="008C0FCC">
        <w:rPr>
          <w:lang w:val="fr-FR"/>
        </w:rPr>
        <w:t>homologa</w:t>
      </w:r>
      <w:r>
        <w:rPr>
          <w:lang w:val="fr-FR"/>
        </w:rPr>
        <w:t>tion mentionnée aux paragraphes </w:t>
      </w:r>
      <w:r w:rsidRPr="008C0FCC">
        <w:rPr>
          <w:lang w:val="fr-FR"/>
        </w:rPr>
        <w:t>7.2 et 8.5, le dispositif ou la pièce mécanique d</w:t>
      </w:r>
      <w:r w:rsidR="008F77D6">
        <w:rPr>
          <w:lang w:val="fr-FR"/>
        </w:rPr>
        <w:t>’</w:t>
      </w:r>
      <w:r w:rsidRPr="008C0FCC">
        <w:rPr>
          <w:lang w:val="fr-FR"/>
        </w:rPr>
        <w:t>attelage doit porter l</w:t>
      </w:r>
      <w:r w:rsidR="008F77D6">
        <w:rPr>
          <w:lang w:val="fr-FR"/>
        </w:rPr>
        <w:t>’</w:t>
      </w:r>
      <w:r w:rsidRPr="008C0FCC">
        <w:rPr>
          <w:lang w:val="fr-FR"/>
        </w:rPr>
        <w:t>indication de la classe de l</w:t>
      </w:r>
      <w:r w:rsidR="008F77D6">
        <w:rPr>
          <w:lang w:val="fr-FR"/>
        </w:rPr>
        <w:t>’</w:t>
      </w:r>
      <w:r w:rsidRPr="008C0FCC">
        <w:rPr>
          <w:lang w:val="fr-FR"/>
        </w:rPr>
        <w:t xml:space="preserve">attelage, telle que définie au </w:t>
      </w:r>
      <w:r>
        <w:rPr>
          <w:lang w:val="fr-FR"/>
        </w:rPr>
        <w:t>paragraphe </w:t>
      </w:r>
      <w:r w:rsidRPr="008C0FCC">
        <w:rPr>
          <w:lang w:val="fr-FR"/>
        </w:rPr>
        <w:t xml:space="preserve">2.6, ainsi que les valeurs caractéristiques pertinentes définies au </w:t>
      </w:r>
      <w:r>
        <w:rPr>
          <w:lang w:val="fr-FR"/>
        </w:rPr>
        <w:t>paragraphe </w:t>
      </w:r>
      <w:r w:rsidRPr="008C0FCC">
        <w:rPr>
          <w:lang w:val="fr-FR"/>
        </w:rPr>
        <w:t>2.10 et prescrites à l</w:t>
      </w:r>
      <w:r w:rsidR="008F77D6">
        <w:rPr>
          <w:lang w:val="fr-FR"/>
        </w:rPr>
        <w:t>’</w:t>
      </w:r>
      <w:r>
        <w:rPr>
          <w:lang w:val="fr-FR"/>
        </w:rPr>
        <w:t>annexe </w:t>
      </w:r>
      <w:r w:rsidRPr="008C0FCC">
        <w:rPr>
          <w:lang w:val="fr-FR"/>
        </w:rPr>
        <w:t xml:space="preserve">4 et la vitesse maximale par construction définie au </w:t>
      </w:r>
      <w:r>
        <w:rPr>
          <w:lang w:val="fr-FR"/>
        </w:rPr>
        <w:t>paragraphe </w:t>
      </w:r>
      <w:r w:rsidRPr="008C0FCC">
        <w:rPr>
          <w:lang w:val="fr-FR"/>
        </w:rPr>
        <w:t>2.11. L</w:t>
      </w:r>
      <w:r w:rsidR="008F77D6">
        <w:rPr>
          <w:lang w:val="fr-FR"/>
        </w:rPr>
        <w:t>’</w:t>
      </w:r>
      <w:r w:rsidRPr="008C0FCC">
        <w:rPr>
          <w:lang w:val="fr-FR"/>
        </w:rPr>
        <w:t xml:space="preserve">emplacement de ces marques doit être indiqué sur les dessins mentionnés au </w:t>
      </w:r>
      <w:r>
        <w:rPr>
          <w:lang w:val="fr-FR"/>
        </w:rPr>
        <w:t>paragraphe </w:t>
      </w:r>
      <w:r w:rsidRPr="008C0FCC">
        <w:rPr>
          <w:lang w:val="fr-FR"/>
        </w:rPr>
        <w:t>3.2.2.</w:t>
      </w:r>
    </w:p>
    <w:p w:rsidR="000969EC" w:rsidRPr="008C0FCC" w:rsidRDefault="000969EC" w:rsidP="000969EC">
      <w:pPr>
        <w:pStyle w:val="SingleTxtG"/>
        <w:ind w:left="2268" w:hanging="1134"/>
        <w:rPr>
          <w:lang w:val="fr-FR"/>
        </w:rPr>
      </w:pPr>
      <w:r>
        <w:rPr>
          <w:lang w:val="fr-FR"/>
        </w:rPr>
        <w:t>7.4</w:t>
      </w:r>
      <w:r w:rsidRPr="008C0FCC">
        <w:rPr>
          <w:lang w:val="fr-FR"/>
        </w:rPr>
        <w:tab/>
        <w:t>Lorsque le dispositif ou la pièce mécanique d</w:t>
      </w:r>
      <w:r w:rsidR="008F77D6">
        <w:rPr>
          <w:lang w:val="fr-FR"/>
        </w:rPr>
        <w:t>’</w:t>
      </w:r>
      <w:r w:rsidRPr="008C0FCC">
        <w:rPr>
          <w:lang w:val="fr-FR"/>
        </w:rPr>
        <w:t>attelage est homologué avec d</w:t>
      </w:r>
      <w:r w:rsidR="008F77D6">
        <w:rPr>
          <w:lang w:val="fr-FR"/>
        </w:rPr>
        <w:t>’</w:t>
      </w:r>
      <w:r w:rsidRPr="008C0FCC">
        <w:rPr>
          <w:lang w:val="fr-FR"/>
        </w:rPr>
        <w:t>autres valeurs caractéristiques à l</w:t>
      </w:r>
      <w:r w:rsidR="008F77D6">
        <w:rPr>
          <w:lang w:val="fr-FR"/>
        </w:rPr>
        <w:t>’</w:t>
      </w:r>
      <w:r w:rsidRPr="008C0FCC">
        <w:rPr>
          <w:lang w:val="fr-FR"/>
        </w:rPr>
        <w:t>intérieur de la même classe, deux autres valeurs au maximum peuvent être mentionnées sur le dispositif ou la pièce.</w:t>
      </w:r>
    </w:p>
    <w:p w:rsidR="000969EC" w:rsidRPr="008C0FCC" w:rsidRDefault="000969EC" w:rsidP="000969EC">
      <w:pPr>
        <w:pStyle w:val="SingleTxtG"/>
        <w:ind w:left="2268" w:hanging="1134"/>
        <w:rPr>
          <w:lang w:val="fr-FR"/>
        </w:rPr>
      </w:pPr>
      <w:r>
        <w:rPr>
          <w:lang w:val="fr-FR"/>
        </w:rPr>
        <w:t>7.5</w:t>
      </w:r>
      <w:r w:rsidRPr="008C0FCC">
        <w:rPr>
          <w:lang w:val="fr-FR"/>
        </w:rPr>
        <w:tab/>
        <w:t>Si l</w:t>
      </w:r>
      <w:r w:rsidR="008F77D6">
        <w:rPr>
          <w:lang w:val="fr-FR"/>
        </w:rPr>
        <w:t>’</w:t>
      </w:r>
      <w:r w:rsidRPr="008C0FCC">
        <w:rPr>
          <w:lang w:val="fr-FR"/>
        </w:rPr>
        <w:t>utilisation du dispositif ou de la pièce mécanique d</w:t>
      </w:r>
      <w:r w:rsidR="008F77D6">
        <w:rPr>
          <w:lang w:val="fr-FR"/>
        </w:rPr>
        <w:t>’</w:t>
      </w:r>
      <w:r w:rsidRPr="008C0FCC">
        <w:rPr>
          <w:lang w:val="fr-FR"/>
        </w:rPr>
        <w:t>attelage est limitée à certains égards, par exemple si elle est soumise à une vitesse maximale autorisée, cette restriction doit être indiquée sur le dispositif ou la pièce.</w:t>
      </w:r>
    </w:p>
    <w:p w:rsidR="000969EC" w:rsidRPr="008C0FCC" w:rsidRDefault="000969EC" w:rsidP="000969EC">
      <w:pPr>
        <w:pStyle w:val="SingleTxtG"/>
        <w:ind w:left="2268" w:hanging="1134"/>
        <w:rPr>
          <w:lang w:val="fr-FR"/>
        </w:rPr>
      </w:pPr>
      <w:r>
        <w:rPr>
          <w:lang w:val="fr-FR"/>
        </w:rPr>
        <w:t>7.6</w:t>
      </w:r>
      <w:r w:rsidRPr="008C0FCC">
        <w:rPr>
          <w:lang w:val="fr-FR"/>
        </w:rPr>
        <w:tab/>
        <w:t>Toutes les marques doivent être apposées de façon permanente et être lisibles lorsque le dispositif ou la pièce est installé sur le véhicule.</w:t>
      </w:r>
    </w:p>
    <w:p w:rsidR="000969EC" w:rsidRPr="008C0FCC" w:rsidRDefault="000969EC" w:rsidP="000969EC">
      <w:pPr>
        <w:pStyle w:val="HChG"/>
        <w:ind w:left="2268"/>
        <w:rPr>
          <w:lang w:val="fr-FR"/>
        </w:rPr>
      </w:pPr>
      <w:bookmarkStart w:id="7" w:name="_Toc401757960"/>
      <w:r w:rsidRPr="008C0FCC">
        <w:rPr>
          <w:lang w:val="fr-FR"/>
        </w:rPr>
        <w:t>8.</w:t>
      </w:r>
      <w:r w:rsidRPr="008C0FCC">
        <w:rPr>
          <w:lang w:val="fr-FR"/>
        </w:rPr>
        <w:tab/>
      </w:r>
      <w:r w:rsidRPr="008C0FCC">
        <w:rPr>
          <w:lang w:val="fr-FR"/>
        </w:rPr>
        <w:tab/>
        <w:t>Homologation</w:t>
      </w:r>
      <w:bookmarkEnd w:id="7"/>
    </w:p>
    <w:p w:rsidR="000969EC" w:rsidRPr="008C0FCC" w:rsidRDefault="000969EC" w:rsidP="000969EC">
      <w:pPr>
        <w:pStyle w:val="SingleTxtG"/>
        <w:ind w:left="2268" w:hanging="1134"/>
        <w:rPr>
          <w:lang w:val="fr-FR"/>
        </w:rPr>
      </w:pPr>
      <w:r>
        <w:rPr>
          <w:lang w:val="fr-FR"/>
        </w:rPr>
        <w:t>8.1</w:t>
      </w:r>
      <w:r w:rsidRPr="008C0FCC">
        <w:rPr>
          <w:lang w:val="fr-FR"/>
        </w:rPr>
        <w:tab/>
        <w:t>Si le ou les échantillons d</w:t>
      </w:r>
      <w:r w:rsidR="008F77D6">
        <w:rPr>
          <w:lang w:val="fr-FR"/>
        </w:rPr>
        <w:t>’</w:t>
      </w:r>
      <w:r w:rsidRPr="008C0FCC">
        <w:rPr>
          <w:lang w:val="fr-FR"/>
        </w:rPr>
        <w:t>un type de dispositif ou de pièce mécanique d</w:t>
      </w:r>
      <w:r w:rsidR="008F77D6">
        <w:rPr>
          <w:lang w:val="fr-FR"/>
        </w:rPr>
        <w:t>’</w:t>
      </w:r>
      <w:r w:rsidRPr="008C0FCC">
        <w:rPr>
          <w:lang w:val="fr-FR"/>
        </w:rPr>
        <w:t>attelage satisfont aux prescriptions du présent Règlement, l</w:t>
      </w:r>
      <w:r w:rsidR="008F77D6">
        <w:rPr>
          <w:lang w:val="fr-FR"/>
        </w:rPr>
        <w:t>’</w:t>
      </w:r>
      <w:r w:rsidRPr="008C0FCC">
        <w:rPr>
          <w:lang w:val="fr-FR"/>
        </w:rPr>
        <w:t xml:space="preserve">homologation est accordée à condition que les prescriptions du </w:t>
      </w:r>
      <w:r>
        <w:rPr>
          <w:lang w:val="fr-FR"/>
        </w:rPr>
        <w:t>paragraphe </w:t>
      </w:r>
      <w:r w:rsidRPr="008C0FCC">
        <w:rPr>
          <w:lang w:val="fr-FR"/>
        </w:rPr>
        <w:t>10 soient aussi respectées.</w:t>
      </w:r>
    </w:p>
    <w:p w:rsidR="000969EC" w:rsidRPr="008C0FCC" w:rsidRDefault="000969EC" w:rsidP="000969EC">
      <w:pPr>
        <w:pStyle w:val="SingleTxtG"/>
        <w:ind w:left="2268" w:hanging="1134"/>
        <w:rPr>
          <w:lang w:val="fr-FR"/>
        </w:rPr>
      </w:pPr>
      <w:r>
        <w:rPr>
          <w:lang w:val="fr-FR"/>
        </w:rPr>
        <w:t>8.2</w:t>
      </w:r>
      <w:r w:rsidRPr="008C0FCC">
        <w:rPr>
          <w:lang w:val="fr-FR"/>
        </w:rPr>
        <w:tab/>
        <w:t>Un numéro d</w:t>
      </w:r>
      <w:r w:rsidR="008F77D6">
        <w:rPr>
          <w:lang w:val="fr-FR"/>
        </w:rPr>
        <w:t>’</w:t>
      </w:r>
      <w:r w:rsidRPr="008C0FCC">
        <w:rPr>
          <w:lang w:val="fr-FR"/>
        </w:rPr>
        <w:t xml:space="preserve">homologation est attribué à chaque type homologué. Les deux </w:t>
      </w:r>
      <w:r>
        <w:rPr>
          <w:lang w:val="fr-FR"/>
        </w:rPr>
        <w:t>premiers chiffres (actuellement </w:t>
      </w:r>
      <w:r w:rsidRPr="008C0FCC">
        <w:rPr>
          <w:lang w:val="fr-FR"/>
        </w:rPr>
        <w:t>00) indiquent la série d</w:t>
      </w:r>
      <w:r w:rsidR="008F77D6">
        <w:rPr>
          <w:lang w:val="fr-FR"/>
        </w:rPr>
        <w:t>’</w:t>
      </w:r>
      <w:r w:rsidRPr="008C0FCC">
        <w:rPr>
          <w:lang w:val="fr-FR"/>
        </w:rPr>
        <w:t>amendements correspondant aux plus récentes modifications techniques apportées au Règlement à la date de la délivrance de l</w:t>
      </w:r>
      <w:r w:rsidR="008F77D6">
        <w:rPr>
          <w:lang w:val="fr-FR"/>
        </w:rPr>
        <w:t>’</w:t>
      </w:r>
      <w:r w:rsidRPr="008C0FCC">
        <w:rPr>
          <w:lang w:val="fr-FR"/>
        </w:rPr>
        <w:t>homologation. Une même Partie contractante ne peut attribuer le même numéro à un autre type de dispositif ou de pièce visé par le présent Règlement.</w:t>
      </w:r>
    </w:p>
    <w:p w:rsidR="000969EC" w:rsidRPr="008C0FCC" w:rsidRDefault="000969EC" w:rsidP="000969EC">
      <w:pPr>
        <w:pStyle w:val="SingleTxtG"/>
        <w:ind w:left="2268" w:hanging="1134"/>
        <w:rPr>
          <w:lang w:val="fr-FR"/>
        </w:rPr>
      </w:pPr>
      <w:r>
        <w:rPr>
          <w:lang w:val="fr-FR"/>
        </w:rPr>
        <w:t>8.3</w:t>
      </w:r>
      <w:r w:rsidRPr="008C0FCC">
        <w:rPr>
          <w:lang w:val="fr-FR"/>
        </w:rPr>
        <w:tab/>
        <w:t>L</w:t>
      </w:r>
      <w:r w:rsidR="008F77D6">
        <w:rPr>
          <w:lang w:val="fr-FR"/>
        </w:rPr>
        <w:t>’</w:t>
      </w:r>
      <w:r w:rsidRPr="008C0FCC">
        <w:rPr>
          <w:lang w:val="fr-FR"/>
        </w:rPr>
        <w:t>homologation, ou l</w:t>
      </w:r>
      <w:r w:rsidR="008F77D6">
        <w:rPr>
          <w:lang w:val="fr-FR"/>
        </w:rPr>
        <w:t>’</w:t>
      </w:r>
      <w:r w:rsidRPr="008C0FCC">
        <w:rPr>
          <w:lang w:val="fr-FR"/>
        </w:rPr>
        <w:t>extension, le refus ou le retrait d</w:t>
      </w:r>
      <w:r w:rsidR="008F77D6">
        <w:rPr>
          <w:lang w:val="fr-FR"/>
        </w:rPr>
        <w:t>’</w:t>
      </w:r>
      <w:r w:rsidRPr="008C0FCC">
        <w:rPr>
          <w:lang w:val="fr-FR"/>
        </w:rPr>
        <w:t>une homologation, ou l</w:t>
      </w:r>
      <w:r w:rsidR="008F77D6">
        <w:rPr>
          <w:lang w:val="fr-FR"/>
        </w:rPr>
        <w:t>’</w:t>
      </w:r>
      <w:r w:rsidRPr="008C0FCC">
        <w:rPr>
          <w:lang w:val="fr-FR"/>
        </w:rPr>
        <w:t>arrêt définitif de la production concernant un type de dispositif ou de pièce mécanique d</w:t>
      </w:r>
      <w:r w:rsidR="008F77D6">
        <w:rPr>
          <w:lang w:val="fr-FR"/>
        </w:rPr>
        <w:t>’</w:t>
      </w:r>
      <w:r w:rsidRPr="008C0FCC">
        <w:rPr>
          <w:lang w:val="fr-FR"/>
        </w:rPr>
        <w:t>attelage homologué conformément au présent Règlement sont notifiés aux Parties à l</w:t>
      </w:r>
      <w:r w:rsidR="008F77D6">
        <w:rPr>
          <w:lang w:val="fr-FR"/>
        </w:rPr>
        <w:t>’</w:t>
      </w:r>
      <w:r w:rsidRPr="008C0FCC">
        <w:rPr>
          <w:lang w:val="fr-FR"/>
        </w:rPr>
        <w:t>Accord de 1958 appliquant le présent Règlement, au moyen d</w:t>
      </w:r>
      <w:r w:rsidR="008F77D6">
        <w:rPr>
          <w:lang w:val="fr-FR"/>
        </w:rPr>
        <w:t>’</w:t>
      </w:r>
      <w:r w:rsidRPr="008C0FCC">
        <w:rPr>
          <w:lang w:val="fr-FR"/>
        </w:rPr>
        <w:t>une fiche conforme au modèle reproduit à l</w:t>
      </w:r>
      <w:r w:rsidR="008F77D6">
        <w:rPr>
          <w:lang w:val="fr-FR"/>
        </w:rPr>
        <w:t>’</w:t>
      </w:r>
      <w:r>
        <w:rPr>
          <w:lang w:val="fr-FR"/>
        </w:rPr>
        <w:t>annexe </w:t>
      </w:r>
      <w:r w:rsidRPr="008C0FCC">
        <w:rPr>
          <w:lang w:val="fr-FR"/>
        </w:rPr>
        <w:t>1 ou à l</w:t>
      </w:r>
      <w:r w:rsidR="008F77D6">
        <w:rPr>
          <w:lang w:val="fr-FR"/>
        </w:rPr>
        <w:t>’</w:t>
      </w:r>
      <w:r>
        <w:rPr>
          <w:lang w:val="fr-FR"/>
        </w:rPr>
        <w:t>annexe </w:t>
      </w:r>
      <w:r w:rsidRPr="008C0FCC">
        <w:rPr>
          <w:lang w:val="fr-FR"/>
        </w:rPr>
        <w:t>2 du présent Règlement.</w:t>
      </w:r>
    </w:p>
    <w:p w:rsidR="000969EC" w:rsidRPr="008C0FCC" w:rsidRDefault="000969EC" w:rsidP="000969EC">
      <w:pPr>
        <w:pStyle w:val="SingleTxtG"/>
        <w:ind w:left="2268" w:hanging="1134"/>
        <w:rPr>
          <w:lang w:val="fr-FR"/>
        </w:rPr>
      </w:pPr>
      <w:r>
        <w:rPr>
          <w:lang w:val="fr-FR"/>
        </w:rPr>
        <w:t>8.4</w:t>
      </w:r>
      <w:r w:rsidRPr="008C0FCC">
        <w:rPr>
          <w:lang w:val="fr-FR"/>
        </w:rPr>
        <w:tab/>
        <w:t xml:space="preserve">Outre la marque prescrite au </w:t>
      </w:r>
      <w:r>
        <w:rPr>
          <w:lang w:val="fr-FR"/>
        </w:rPr>
        <w:t>paragraphe </w:t>
      </w:r>
      <w:r w:rsidRPr="008C0FCC">
        <w:rPr>
          <w:lang w:val="fr-FR"/>
        </w:rPr>
        <w:t>7.1, chaque dispositif et chaque pièce mécanique d</w:t>
      </w:r>
      <w:r w:rsidR="008F77D6">
        <w:rPr>
          <w:lang w:val="fr-FR"/>
        </w:rPr>
        <w:t>’</w:t>
      </w:r>
      <w:r w:rsidRPr="008C0FCC">
        <w:rPr>
          <w:lang w:val="fr-FR"/>
        </w:rPr>
        <w:t>attelage homologués conformément au présent Règlement doivent porter à l</w:t>
      </w:r>
      <w:r w:rsidR="008F77D6">
        <w:rPr>
          <w:lang w:val="fr-FR"/>
        </w:rPr>
        <w:t>’</w:t>
      </w:r>
      <w:r w:rsidRPr="008C0FCC">
        <w:rPr>
          <w:lang w:val="fr-FR"/>
        </w:rPr>
        <w:t xml:space="preserve">emplacement mentionné au </w:t>
      </w:r>
      <w:r>
        <w:rPr>
          <w:lang w:val="fr-FR"/>
        </w:rPr>
        <w:t>paragraphe </w:t>
      </w:r>
      <w:r w:rsidRPr="008C0FCC">
        <w:rPr>
          <w:lang w:val="fr-FR"/>
        </w:rPr>
        <w:t>7.2, la marque d</w:t>
      </w:r>
      <w:r w:rsidR="008F77D6">
        <w:rPr>
          <w:lang w:val="fr-FR"/>
        </w:rPr>
        <w:t>’</w:t>
      </w:r>
      <w:r w:rsidRPr="008C0FCC">
        <w:rPr>
          <w:lang w:val="fr-FR"/>
        </w:rPr>
        <w:t xml:space="preserve">homologation décrite au </w:t>
      </w:r>
      <w:r>
        <w:rPr>
          <w:lang w:val="fr-FR"/>
        </w:rPr>
        <w:t>paragraphe </w:t>
      </w:r>
      <w:r w:rsidRPr="008C0FCC">
        <w:rPr>
          <w:lang w:val="fr-FR"/>
        </w:rPr>
        <w:t>8.5.</w:t>
      </w:r>
    </w:p>
    <w:p w:rsidR="000969EC" w:rsidRPr="008C0FCC" w:rsidRDefault="000969EC" w:rsidP="000969EC">
      <w:pPr>
        <w:pStyle w:val="SingleTxtG"/>
        <w:keepNext/>
        <w:ind w:left="2268" w:hanging="1134"/>
        <w:rPr>
          <w:lang w:val="fr-FR"/>
        </w:rPr>
      </w:pPr>
      <w:r>
        <w:rPr>
          <w:lang w:val="fr-FR"/>
        </w:rPr>
        <w:t>8.5</w:t>
      </w:r>
      <w:r w:rsidRPr="008C0FCC">
        <w:rPr>
          <w:lang w:val="fr-FR"/>
        </w:rPr>
        <w:tab/>
        <w:t>La marque d</w:t>
      </w:r>
      <w:r w:rsidR="008F77D6">
        <w:rPr>
          <w:lang w:val="fr-FR"/>
        </w:rPr>
        <w:t>’</w:t>
      </w:r>
      <w:r w:rsidRPr="008C0FCC">
        <w:rPr>
          <w:lang w:val="fr-FR"/>
        </w:rPr>
        <w:t>homologation internationale est composée</w:t>
      </w:r>
      <w:r>
        <w:rPr>
          <w:lang w:val="fr-FR"/>
        </w:rPr>
        <w:t> :</w:t>
      </w:r>
    </w:p>
    <w:p w:rsidR="000969EC" w:rsidRPr="008C0FCC" w:rsidRDefault="000969EC" w:rsidP="000969EC">
      <w:pPr>
        <w:pStyle w:val="SingleTxtG"/>
        <w:keepNext/>
        <w:ind w:left="2268" w:hanging="1134"/>
        <w:rPr>
          <w:lang w:val="fr-FR"/>
        </w:rPr>
      </w:pPr>
      <w:r>
        <w:rPr>
          <w:lang w:val="fr-FR"/>
        </w:rPr>
        <w:t>8.5.1</w:t>
      </w:r>
      <w:r w:rsidRPr="008C0FCC">
        <w:rPr>
          <w:lang w:val="fr-FR"/>
        </w:rPr>
        <w:tab/>
        <w:t>D</w:t>
      </w:r>
      <w:r w:rsidR="008F77D6">
        <w:rPr>
          <w:lang w:val="fr-FR"/>
        </w:rPr>
        <w:t>’</w:t>
      </w:r>
      <w:r w:rsidRPr="008C0FCC">
        <w:rPr>
          <w:lang w:val="fr-FR"/>
        </w:rPr>
        <w:t>un cercle à l</w:t>
      </w:r>
      <w:r w:rsidR="008F77D6">
        <w:rPr>
          <w:lang w:val="fr-FR"/>
        </w:rPr>
        <w:t>’</w:t>
      </w:r>
      <w:r w:rsidRPr="008C0FCC">
        <w:rPr>
          <w:lang w:val="fr-FR"/>
        </w:rPr>
        <w:t>intérieur duquel est placée la lettre «</w:t>
      </w:r>
      <w:r>
        <w:rPr>
          <w:lang w:val="fr-FR"/>
        </w:rPr>
        <w:t> </w:t>
      </w:r>
      <w:r w:rsidRPr="008C0FCC">
        <w:rPr>
          <w:lang w:val="fr-FR"/>
        </w:rPr>
        <w:t>E</w:t>
      </w:r>
      <w:r>
        <w:rPr>
          <w:lang w:val="fr-FR"/>
        </w:rPr>
        <w:t> </w:t>
      </w:r>
      <w:r w:rsidRPr="008C0FCC">
        <w:rPr>
          <w:lang w:val="fr-FR"/>
        </w:rPr>
        <w:t>» suivie du numéro distinctif du pays ayant délivré l</w:t>
      </w:r>
      <w:r w:rsidR="008F77D6">
        <w:rPr>
          <w:lang w:val="fr-FR"/>
        </w:rPr>
        <w:t>’</w:t>
      </w:r>
      <w:r>
        <w:rPr>
          <w:lang w:val="fr-FR"/>
        </w:rPr>
        <w:t>homologation</w:t>
      </w:r>
      <w:r w:rsidRPr="007D59D1">
        <w:rPr>
          <w:rStyle w:val="FootnoteReference"/>
        </w:rPr>
        <w:footnoteReference w:id="7"/>
      </w:r>
      <w:r>
        <w:rPr>
          <w:lang w:val="fr-FR"/>
        </w:rPr>
        <w:t> ;</w:t>
      </w:r>
      <w:r w:rsidRPr="008C0FCC">
        <w:rPr>
          <w:lang w:val="fr-FR"/>
        </w:rPr>
        <w:t xml:space="preserve"> </w:t>
      </w:r>
    </w:p>
    <w:p w:rsidR="000969EC" w:rsidRPr="008C0FCC" w:rsidRDefault="000969EC" w:rsidP="000969EC">
      <w:pPr>
        <w:pStyle w:val="SingleTxtG"/>
        <w:ind w:left="2268" w:hanging="1134"/>
        <w:rPr>
          <w:lang w:val="fr-FR"/>
        </w:rPr>
      </w:pPr>
      <w:r>
        <w:rPr>
          <w:lang w:val="fr-FR"/>
        </w:rPr>
        <w:t>8.5.2</w:t>
      </w:r>
      <w:r w:rsidRPr="008C0FCC">
        <w:rPr>
          <w:lang w:val="fr-FR"/>
        </w:rPr>
        <w:tab/>
        <w:t>Du numéro d</w:t>
      </w:r>
      <w:r w:rsidR="008F77D6">
        <w:rPr>
          <w:lang w:val="fr-FR"/>
        </w:rPr>
        <w:t>’</w:t>
      </w:r>
      <w:r w:rsidRPr="008C0FCC">
        <w:rPr>
          <w:lang w:val="fr-FR"/>
        </w:rPr>
        <w:t xml:space="preserve">homologation prescrit au </w:t>
      </w:r>
      <w:r>
        <w:rPr>
          <w:lang w:val="fr-FR"/>
        </w:rPr>
        <w:t>paragraphe </w:t>
      </w:r>
      <w:r w:rsidRPr="008C0FCC">
        <w:rPr>
          <w:lang w:val="fr-FR"/>
        </w:rPr>
        <w:t>8.2</w:t>
      </w:r>
      <w:r>
        <w:rPr>
          <w:lang w:val="fr-FR"/>
        </w:rPr>
        <w:t> ;</w:t>
      </w:r>
    </w:p>
    <w:p w:rsidR="000969EC" w:rsidRPr="008C0FCC" w:rsidRDefault="000969EC" w:rsidP="000969EC">
      <w:pPr>
        <w:pStyle w:val="SingleTxtG"/>
        <w:ind w:left="2268" w:hanging="1134"/>
        <w:rPr>
          <w:lang w:val="fr-FR"/>
        </w:rPr>
      </w:pPr>
      <w:r>
        <w:rPr>
          <w:lang w:val="fr-FR"/>
        </w:rPr>
        <w:t>8.5.3</w:t>
      </w:r>
      <w:r w:rsidRPr="008C0FCC">
        <w:rPr>
          <w:lang w:val="fr-FR"/>
        </w:rPr>
        <w:tab/>
        <w:t>D</w:t>
      </w:r>
      <w:r w:rsidR="008F77D6">
        <w:rPr>
          <w:lang w:val="fr-FR"/>
        </w:rPr>
        <w:t>’</w:t>
      </w:r>
      <w:r>
        <w:rPr>
          <w:lang w:val="fr-FR"/>
        </w:rPr>
        <w:t>une lettre majuscule </w:t>
      </w:r>
      <w:r w:rsidRPr="008C0FCC">
        <w:rPr>
          <w:lang w:val="fr-FR"/>
        </w:rPr>
        <w:t xml:space="preserve">D lorsque le dispositif ou la pièce a été soumis à un essai conformément au </w:t>
      </w:r>
      <w:r>
        <w:rPr>
          <w:lang w:val="fr-FR"/>
        </w:rPr>
        <w:t>paragraphe </w:t>
      </w:r>
      <w:r w:rsidRPr="008C0FCC">
        <w:rPr>
          <w:lang w:val="fr-FR"/>
        </w:rPr>
        <w:t>3.1.3 de l</w:t>
      </w:r>
      <w:r w:rsidR="008F77D6">
        <w:rPr>
          <w:lang w:val="fr-FR"/>
        </w:rPr>
        <w:t>’</w:t>
      </w:r>
      <w:r>
        <w:rPr>
          <w:lang w:val="fr-FR"/>
        </w:rPr>
        <w:t>annexe </w:t>
      </w:r>
      <w:r w:rsidRPr="008C0FCC">
        <w:rPr>
          <w:lang w:val="fr-FR"/>
        </w:rPr>
        <w:t>6 (essai de fatigue dynamique)</w:t>
      </w:r>
      <w:r>
        <w:rPr>
          <w:lang w:val="fr-FR"/>
        </w:rPr>
        <w:t> ;</w:t>
      </w:r>
      <w:r w:rsidRPr="008C0FCC">
        <w:rPr>
          <w:lang w:val="fr-FR"/>
        </w:rPr>
        <w:t xml:space="preserve"> ou</w:t>
      </w:r>
    </w:p>
    <w:p w:rsidR="000969EC" w:rsidRPr="008C0FCC" w:rsidRDefault="000969EC" w:rsidP="000969EC">
      <w:pPr>
        <w:pStyle w:val="SingleTxtG"/>
        <w:ind w:left="2268" w:hanging="1134"/>
        <w:rPr>
          <w:lang w:val="fr-FR"/>
        </w:rPr>
      </w:pPr>
      <w:r>
        <w:rPr>
          <w:lang w:val="fr-FR"/>
        </w:rPr>
        <w:t>8.5.4</w:t>
      </w:r>
      <w:r w:rsidRPr="008C0FCC">
        <w:rPr>
          <w:lang w:val="fr-FR"/>
        </w:rPr>
        <w:tab/>
        <w:t>D</w:t>
      </w:r>
      <w:r w:rsidR="008F77D6">
        <w:rPr>
          <w:lang w:val="fr-FR"/>
        </w:rPr>
        <w:t>’</w:t>
      </w:r>
      <w:r>
        <w:rPr>
          <w:lang w:val="fr-FR"/>
        </w:rPr>
        <w:t>une lettre majuscule </w:t>
      </w:r>
      <w:r w:rsidRPr="008C0FCC">
        <w:rPr>
          <w:lang w:val="fr-FR"/>
        </w:rPr>
        <w:t xml:space="preserve">S lorsque le dispositif ou la pièce a été soumis à un essai conformément au </w:t>
      </w:r>
      <w:r>
        <w:rPr>
          <w:lang w:val="fr-FR"/>
        </w:rPr>
        <w:t>paragraphe </w:t>
      </w:r>
      <w:r w:rsidRPr="008C0FCC">
        <w:rPr>
          <w:lang w:val="fr-FR"/>
        </w:rPr>
        <w:t>3.3.3.2 de l</w:t>
      </w:r>
      <w:r w:rsidR="008F77D6">
        <w:rPr>
          <w:lang w:val="fr-FR"/>
        </w:rPr>
        <w:t>’</w:t>
      </w:r>
      <w:r>
        <w:rPr>
          <w:lang w:val="fr-FR"/>
        </w:rPr>
        <w:t>annexe </w:t>
      </w:r>
      <w:r w:rsidRPr="008C0FCC">
        <w:rPr>
          <w:lang w:val="fr-FR"/>
        </w:rPr>
        <w:t>6 (essai statique)</w:t>
      </w:r>
      <w:r>
        <w:rPr>
          <w:lang w:val="fr-FR"/>
        </w:rPr>
        <w:t> ;</w:t>
      </w:r>
    </w:p>
    <w:p w:rsidR="000969EC" w:rsidRPr="008C0FCC" w:rsidRDefault="000969EC" w:rsidP="000969EC">
      <w:pPr>
        <w:pStyle w:val="SingleTxtG"/>
        <w:ind w:left="2268" w:hanging="1134"/>
        <w:rPr>
          <w:lang w:val="fr-FR"/>
        </w:rPr>
      </w:pPr>
      <w:r>
        <w:rPr>
          <w:lang w:val="fr-FR"/>
        </w:rPr>
        <w:t>8.5.5</w:t>
      </w:r>
      <w:r w:rsidRPr="008C0FCC">
        <w:rPr>
          <w:lang w:val="fr-FR"/>
        </w:rPr>
        <w:tab/>
        <w:t>D</w:t>
      </w:r>
      <w:r w:rsidR="008F77D6">
        <w:rPr>
          <w:lang w:val="fr-FR"/>
        </w:rPr>
        <w:t>’</w:t>
      </w:r>
      <w:r>
        <w:rPr>
          <w:lang w:val="fr-FR"/>
        </w:rPr>
        <w:t>une lettre majuscule </w:t>
      </w:r>
      <w:r w:rsidRPr="008C0FCC">
        <w:rPr>
          <w:lang w:val="fr-FR"/>
        </w:rPr>
        <w:t>T pour les essais à deux composantes</w:t>
      </w:r>
      <w:r>
        <w:rPr>
          <w:lang w:val="fr-FR"/>
        </w:rPr>
        <w:t> ;</w:t>
      </w:r>
    </w:p>
    <w:p w:rsidR="000969EC" w:rsidRPr="008C0FCC" w:rsidRDefault="000969EC" w:rsidP="000969EC">
      <w:pPr>
        <w:pStyle w:val="SingleTxtG"/>
        <w:ind w:left="2268" w:hanging="1134"/>
        <w:rPr>
          <w:lang w:val="fr-FR"/>
        </w:rPr>
      </w:pPr>
      <w:r>
        <w:rPr>
          <w:lang w:val="fr-FR"/>
        </w:rPr>
        <w:t>8.5.6</w:t>
      </w:r>
      <w:r w:rsidRPr="008C0FCC">
        <w:rPr>
          <w:lang w:val="fr-FR"/>
        </w:rPr>
        <w:tab/>
        <w:t>La marque et le numéro d</w:t>
      </w:r>
      <w:r w:rsidR="008F77D6">
        <w:rPr>
          <w:lang w:val="fr-FR"/>
        </w:rPr>
        <w:t>’</w:t>
      </w:r>
      <w:r w:rsidRPr="008C0FCC">
        <w:rPr>
          <w:lang w:val="fr-FR"/>
        </w:rPr>
        <w:t>homologation doivent être disposés comme indiqué dans les exemples donnés à l</w:t>
      </w:r>
      <w:r w:rsidR="008F77D6">
        <w:rPr>
          <w:lang w:val="fr-FR"/>
        </w:rPr>
        <w:t>’</w:t>
      </w:r>
      <w:r>
        <w:rPr>
          <w:lang w:val="fr-FR"/>
        </w:rPr>
        <w:t>annexe </w:t>
      </w:r>
      <w:r w:rsidRPr="008C0FCC">
        <w:rPr>
          <w:lang w:val="fr-FR"/>
        </w:rPr>
        <w:t>3.</w:t>
      </w:r>
    </w:p>
    <w:p w:rsidR="000969EC" w:rsidRPr="008C0FCC" w:rsidRDefault="000969EC" w:rsidP="000969EC">
      <w:pPr>
        <w:pStyle w:val="HChG"/>
        <w:ind w:left="2268"/>
        <w:rPr>
          <w:lang w:val="fr-FR"/>
        </w:rPr>
      </w:pPr>
      <w:bookmarkStart w:id="8" w:name="_Toc401757961"/>
      <w:r w:rsidRPr="008C0FCC">
        <w:rPr>
          <w:lang w:val="fr-FR"/>
        </w:rPr>
        <w:t>9.</w:t>
      </w:r>
      <w:r>
        <w:rPr>
          <w:lang w:val="fr-FR"/>
        </w:rPr>
        <w:tab/>
      </w:r>
      <w:r w:rsidRPr="008C0FCC">
        <w:rPr>
          <w:lang w:val="fr-FR"/>
        </w:rPr>
        <w:tab/>
        <w:t xml:space="preserve">Modification du dispositif ou de la pièce </w:t>
      </w:r>
      <w:r>
        <w:rPr>
          <w:lang w:val="fr-FR"/>
        </w:rPr>
        <w:br/>
      </w:r>
      <w:r w:rsidRPr="008C0FCC">
        <w:rPr>
          <w:lang w:val="fr-FR"/>
        </w:rPr>
        <w:t>mécanique d</w:t>
      </w:r>
      <w:r w:rsidR="008F77D6">
        <w:rPr>
          <w:lang w:val="fr-FR"/>
        </w:rPr>
        <w:t>’</w:t>
      </w:r>
      <w:r w:rsidRPr="008C0FCC">
        <w:rPr>
          <w:lang w:val="fr-FR"/>
        </w:rPr>
        <w:t xml:space="preserve">attelage ou du véhicule </w:t>
      </w:r>
      <w:r>
        <w:rPr>
          <w:lang w:val="fr-FR"/>
        </w:rPr>
        <w:br/>
      </w:r>
      <w:r w:rsidRPr="008C0FCC">
        <w:rPr>
          <w:lang w:val="fr-FR"/>
        </w:rPr>
        <w:t>et extension de l</w:t>
      </w:r>
      <w:r w:rsidR="008F77D6">
        <w:rPr>
          <w:lang w:val="fr-FR"/>
        </w:rPr>
        <w:t>’</w:t>
      </w:r>
      <w:r w:rsidRPr="008C0FCC">
        <w:rPr>
          <w:lang w:val="fr-FR"/>
        </w:rPr>
        <w:t>homologation</w:t>
      </w:r>
      <w:bookmarkEnd w:id="8"/>
    </w:p>
    <w:p w:rsidR="000969EC" w:rsidRPr="008C0FCC" w:rsidRDefault="000969EC" w:rsidP="000969EC">
      <w:pPr>
        <w:pStyle w:val="SingleTxtG"/>
        <w:ind w:left="2268" w:hanging="1134"/>
        <w:rPr>
          <w:lang w:val="fr-FR"/>
        </w:rPr>
      </w:pPr>
      <w:r>
        <w:rPr>
          <w:lang w:val="fr-FR"/>
        </w:rPr>
        <w:t>9.1</w:t>
      </w:r>
      <w:r w:rsidRPr="008C0FCC">
        <w:rPr>
          <w:lang w:val="fr-FR"/>
        </w:rPr>
        <w:tab/>
        <w:t>Toute modification du type du dispositif ou de la pièce mécanique d</w:t>
      </w:r>
      <w:r w:rsidR="008F77D6">
        <w:rPr>
          <w:lang w:val="fr-FR"/>
        </w:rPr>
        <w:t>’</w:t>
      </w:r>
      <w:r w:rsidRPr="008C0FCC">
        <w:rPr>
          <w:lang w:val="fr-FR"/>
        </w:rPr>
        <w:t xml:space="preserve">attelage, ou du véhicule, tel que défini au </w:t>
      </w:r>
      <w:r>
        <w:rPr>
          <w:lang w:val="fr-FR"/>
        </w:rPr>
        <w:t>paragraphe </w:t>
      </w:r>
      <w:r w:rsidRPr="008C0FCC">
        <w:rPr>
          <w:lang w:val="fr-FR"/>
        </w:rPr>
        <w:t>2.9, doit être signalée à l</w:t>
      </w:r>
      <w:r w:rsidR="008F77D6">
        <w:rPr>
          <w:lang w:val="fr-FR"/>
        </w:rPr>
        <w:t>’</w:t>
      </w:r>
      <w:r w:rsidRPr="008C0FCC">
        <w:rPr>
          <w:lang w:val="fr-FR"/>
        </w:rPr>
        <w:t>autorité d</w:t>
      </w:r>
      <w:r w:rsidR="008F77D6">
        <w:rPr>
          <w:lang w:val="fr-FR"/>
        </w:rPr>
        <w:t>’</w:t>
      </w:r>
      <w:r w:rsidRPr="008C0FCC">
        <w:rPr>
          <w:lang w:val="fr-FR"/>
        </w:rPr>
        <w:t>homologation de type ou au service technique qui ont accordé l</w:t>
      </w:r>
      <w:r w:rsidR="008F77D6">
        <w:rPr>
          <w:lang w:val="fr-FR"/>
        </w:rPr>
        <w:t>’</w:t>
      </w:r>
      <w:r w:rsidRPr="008C0FCC">
        <w:rPr>
          <w:lang w:val="fr-FR"/>
        </w:rPr>
        <w:t>homologation. Ceux-ci peuvent alors</w:t>
      </w:r>
      <w:r>
        <w:rPr>
          <w:lang w:val="fr-FR"/>
        </w:rPr>
        <w:t> :</w:t>
      </w:r>
    </w:p>
    <w:p w:rsidR="000969EC" w:rsidRPr="008C0FCC" w:rsidRDefault="000969EC" w:rsidP="000969EC">
      <w:pPr>
        <w:pStyle w:val="SingleTxtG"/>
        <w:ind w:left="2268" w:hanging="1134"/>
        <w:rPr>
          <w:lang w:val="fr-FR"/>
        </w:rPr>
      </w:pPr>
      <w:r>
        <w:rPr>
          <w:lang w:val="fr-FR"/>
        </w:rPr>
        <w:t>9.1.1</w:t>
      </w:r>
      <w:r w:rsidRPr="008C0FCC">
        <w:rPr>
          <w:lang w:val="fr-FR"/>
        </w:rPr>
        <w:tab/>
        <w:t>Soit considérer que les modifications apportées ne risquent pas d</w:t>
      </w:r>
      <w:r w:rsidR="008F77D6">
        <w:rPr>
          <w:lang w:val="fr-FR"/>
        </w:rPr>
        <w:t>’</w:t>
      </w:r>
      <w:r w:rsidRPr="008C0FCC">
        <w:rPr>
          <w:lang w:val="fr-FR"/>
        </w:rPr>
        <w:t>avoir d</w:t>
      </w:r>
      <w:r w:rsidR="008F77D6">
        <w:rPr>
          <w:lang w:val="fr-FR"/>
        </w:rPr>
        <w:t>’</w:t>
      </w:r>
      <w:r w:rsidRPr="008C0FCC">
        <w:rPr>
          <w:lang w:val="fr-FR"/>
        </w:rPr>
        <w:t>effet défavorable important et qu</w:t>
      </w:r>
      <w:r w:rsidR="008F77D6">
        <w:rPr>
          <w:lang w:val="fr-FR"/>
        </w:rPr>
        <w:t>’</w:t>
      </w:r>
      <w:r w:rsidRPr="008C0FCC">
        <w:rPr>
          <w:lang w:val="fr-FR"/>
        </w:rPr>
        <w:t>en tout état de cause le dispositif, la pièce ou le véhicule demeurent conformes aux prescriptions</w:t>
      </w:r>
      <w:r>
        <w:rPr>
          <w:lang w:val="fr-FR"/>
        </w:rPr>
        <w:t> ;</w:t>
      </w:r>
      <w:r w:rsidRPr="008C0FCC">
        <w:rPr>
          <w:lang w:val="fr-FR"/>
        </w:rPr>
        <w:t xml:space="preserve"> </w:t>
      </w:r>
    </w:p>
    <w:p w:rsidR="000969EC" w:rsidRPr="008C0FCC" w:rsidRDefault="000969EC" w:rsidP="000969EC">
      <w:pPr>
        <w:pStyle w:val="SingleTxtG"/>
        <w:ind w:left="2268" w:hanging="1134"/>
        <w:rPr>
          <w:lang w:val="fr-FR"/>
        </w:rPr>
      </w:pPr>
      <w:r>
        <w:rPr>
          <w:lang w:val="fr-FR"/>
        </w:rPr>
        <w:t>9.1.2</w:t>
      </w:r>
      <w:r w:rsidRPr="008C0FCC">
        <w:rPr>
          <w:lang w:val="fr-FR"/>
        </w:rPr>
        <w:tab/>
        <w:t>Soit exiger un nouveau procès-verbal.</w:t>
      </w:r>
    </w:p>
    <w:p w:rsidR="000969EC" w:rsidRPr="008C0FCC" w:rsidRDefault="000969EC" w:rsidP="000969EC">
      <w:pPr>
        <w:pStyle w:val="SingleTxtG"/>
        <w:ind w:left="2268" w:hanging="1134"/>
        <w:rPr>
          <w:lang w:val="fr-FR"/>
        </w:rPr>
      </w:pPr>
      <w:r>
        <w:rPr>
          <w:lang w:val="fr-FR"/>
        </w:rPr>
        <w:t>9.2</w:t>
      </w:r>
      <w:r w:rsidRPr="008C0FCC">
        <w:rPr>
          <w:lang w:val="fr-FR"/>
        </w:rPr>
        <w:tab/>
        <w:t>La confirmation ou le refus d</w:t>
      </w:r>
      <w:r w:rsidR="008F77D6">
        <w:rPr>
          <w:lang w:val="fr-FR"/>
        </w:rPr>
        <w:t>’</w:t>
      </w:r>
      <w:r w:rsidRPr="008C0FCC">
        <w:rPr>
          <w:lang w:val="fr-FR"/>
        </w:rPr>
        <w:t xml:space="preserve">homologation, précisant la modification, doit être notifié aux Parties contractantes appliquant le présent Règlement conformément à la procédure prescrite au </w:t>
      </w:r>
      <w:r>
        <w:rPr>
          <w:lang w:val="fr-FR"/>
        </w:rPr>
        <w:t>paragraphe </w:t>
      </w:r>
      <w:r w:rsidRPr="008C0FCC">
        <w:rPr>
          <w:lang w:val="fr-FR"/>
        </w:rPr>
        <w:t>8.3.</w:t>
      </w:r>
    </w:p>
    <w:p w:rsidR="000969EC" w:rsidRPr="008C0FCC" w:rsidRDefault="000969EC" w:rsidP="000969EC">
      <w:pPr>
        <w:pStyle w:val="SingleTxtG"/>
        <w:ind w:left="2268" w:hanging="1134"/>
        <w:rPr>
          <w:lang w:val="fr-FR"/>
        </w:rPr>
      </w:pPr>
      <w:r>
        <w:rPr>
          <w:lang w:val="fr-FR"/>
        </w:rPr>
        <w:t>9.3</w:t>
      </w:r>
      <w:r w:rsidRPr="008C0FCC">
        <w:rPr>
          <w:lang w:val="fr-FR"/>
        </w:rPr>
        <w:tab/>
        <w:t>L</w:t>
      </w:r>
      <w:r w:rsidR="008F77D6">
        <w:rPr>
          <w:lang w:val="fr-FR"/>
        </w:rPr>
        <w:t>’</w:t>
      </w:r>
      <w:r w:rsidRPr="008C0FCC">
        <w:rPr>
          <w:lang w:val="fr-FR"/>
        </w:rPr>
        <w:t>autorité d</w:t>
      </w:r>
      <w:r w:rsidR="008F77D6">
        <w:rPr>
          <w:lang w:val="fr-FR"/>
        </w:rPr>
        <w:t>’</w:t>
      </w:r>
      <w:r w:rsidRPr="008C0FCC">
        <w:rPr>
          <w:lang w:val="fr-FR"/>
        </w:rPr>
        <w:t>homologation de type ou le service technique qui délivrent une extension d</w:t>
      </w:r>
      <w:r w:rsidR="008F77D6">
        <w:rPr>
          <w:lang w:val="fr-FR"/>
        </w:rPr>
        <w:t>’</w:t>
      </w:r>
      <w:r w:rsidRPr="008C0FCC">
        <w:rPr>
          <w:lang w:val="fr-FR"/>
        </w:rPr>
        <w:t xml:space="preserve">homologation doivent attribuer un numéro de série à chaque extension et doivent informer les autres Parties contractantes appliquant le présent Règlement selon la procédure prescrite au </w:t>
      </w:r>
      <w:r>
        <w:rPr>
          <w:lang w:val="fr-FR"/>
        </w:rPr>
        <w:t>paragraphe </w:t>
      </w:r>
      <w:r w:rsidRPr="008C0FCC">
        <w:rPr>
          <w:lang w:val="fr-FR"/>
        </w:rPr>
        <w:t>8.3.</w:t>
      </w:r>
    </w:p>
    <w:p w:rsidR="000969EC" w:rsidRPr="008C0FCC" w:rsidRDefault="000969EC" w:rsidP="000969EC">
      <w:pPr>
        <w:pStyle w:val="HChG"/>
        <w:ind w:left="2268"/>
        <w:rPr>
          <w:lang w:val="fr-FR"/>
        </w:rPr>
      </w:pPr>
      <w:bookmarkStart w:id="9" w:name="_Toc401757962"/>
      <w:r w:rsidRPr="008C0FCC">
        <w:rPr>
          <w:lang w:val="fr-FR"/>
        </w:rPr>
        <w:t>10.</w:t>
      </w:r>
      <w:r w:rsidRPr="008C0FCC">
        <w:rPr>
          <w:lang w:val="fr-FR"/>
        </w:rPr>
        <w:tab/>
      </w:r>
      <w:r w:rsidRPr="008C0FCC">
        <w:rPr>
          <w:lang w:val="fr-FR"/>
        </w:rPr>
        <w:tab/>
        <w:t xml:space="preserve">Procédures de contrôle de la conformité </w:t>
      </w:r>
      <w:r>
        <w:rPr>
          <w:lang w:val="fr-FR"/>
        </w:rPr>
        <w:br/>
      </w:r>
      <w:r w:rsidRPr="008C0FCC">
        <w:rPr>
          <w:lang w:val="fr-FR"/>
        </w:rPr>
        <w:t>de la production</w:t>
      </w:r>
      <w:bookmarkEnd w:id="9"/>
    </w:p>
    <w:p w:rsidR="000969EC" w:rsidRPr="008C0FCC" w:rsidRDefault="000969EC" w:rsidP="000969EC">
      <w:pPr>
        <w:pStyle w:val="SingleTxtG"/>
        <w:ind w:left="2268"/>
        <w:rPr>
          <w:lang w:val="fr-FR"/>
        </w:rPr>
      </w:pPr>
      <w:r w:rsidRPr="008C0FCC">
        <w:rPr>
          <w:lang w:val="fr-FR"/>
        </w:rPr>
        <w:t>Les procédures de contrôle de la conformité de la production doivent être conformes à celles de l</w:t>
      </w:r>
      <w:r w:rsidR="008F77D6">
        <w:rPr>
          <w:lang w:val="fr-FR"/>
        </w:rPr>
        <w:t>’</w:t>
      </w:r>
      <w:r>
        <w:rPr>
          <w:lang w:val="fr-FR"/>
        </w:rPr>
        <w:t>annexe </w:t>
      </w:r>
      <w:r w:rsidRPr="008C0FCC">
        <w:rPr>
          <w:lang w:val="fr-FR"/>
        </w:rPr>
        <w:t>1 de l</w:t>
      </w:r>
      <w:r w:rsidR="008F77D6">
        <w:rPr>
          <w:lang w:val="fr-FR"/>
        </w:rPr>
        <w:t>’</w:t>
      </w:r>
      <w:r w:rsidRPr="008C0FCC">
        <w:rPr>
          <w:lang w:val="fr-FR"/>
        </w:rPr>
        <w:t>Accord de 1958 (E</w:t>
      </w:r>
      <w:r>
        <w:rPr>
          <w:lang w:val="fr-FR"/>
        </w:rPr>
        <w:t>/E</w:t>
      </w:r>
      <w:r w:rsidRPr="008C0FCC">
        <w:rPr>
          <w:lang w:val="fr-FR"/>
        </w:rPr>
        <w:t>CE/TRANS/</w:t>
      </w:r>
      <w:r>
        <w:rPr>
          <w:lang w:val="fr-FR"/>
        </w:rPr>
        <w:t>505/Rev.3</w:t>
      </w:r>
      <w:r w:rsidRPr="008C0FCC">
        <w:rPr>
          <w:lang w:val="fr-FR"/>
        </w:rPr>
        <w:t>) et satisfaire aux prescriptions suivantes</w:t>
      </w:r>
      <w:r>
        <w:rPr>
          <w:lang w:val="fr-FR"/>
        </w:rPr>
        <w:t> :</w:t>
      </w:r>
    </w:p>
    <w:p w:rsidR="000969EC" w:rsidRPr="008C0FCC" w:rsidRDefault="000969EC" w:rsidP="000969EC">
      <w:pPr>
        <w:pStyle w:val="SingleTxtG"/>
        <w:ind w:left="2268" w:hanging="1134"/>
        <w:rPr>
          <w:lang w:val="fr-FR"/>
        </w:rPr>
      </w:pPr>
      <w:r>
        <w:rPr>
          <w:lang w:val="fr-FR"/>
        </w:rPr>
        <w:t>10.1</w:t>
      </w:r>
      <w:r w:rsidRPr="008C0FCC">
        <w:rPr>
          <w:lang w:val="fr-FR"/>
        </w:rPr>
        <w:tab/>
        <w:t>Le titulaire de l</w:t>
      </w:r>
      <w:r w:rsidR="008F77D6">
        <w:rPr>
          <w:lang w:val="fr-FR"/>
        </w:rPr>
        <w:t>’</w:t>
      </w:r>
      <w:r w:rsidRPr="008C0FCC">
        <w:rPr>
          <w:lang w:val="fr-FR"/>
        </w:rPr>
        <w:t>homologation doit s</w:t>
      </w:r>
      <w:r w:rsidR="008F77D6">
        <w:rPr>
          <w:lang w:val="fr-FR"/>
        </w:rPr>
        <w:t>’</w:t>
      </w:r>
      <w:r w:rsidRPr="008C0FCC">
        <w:rPr>
          <w:lang w:val="fr-FR"/>
        </w:rPr>
        <w:t>assurer que les résultats des contrôles de la production sont consignés et que les documents annexés restent disponibles pendant le délai fixé en accord avec l</w:t>
      </w:r>
      <w:r w:rsidR="008F77D6">
        <w:rPr>
          <w:lang w:val="fr-FR"/>
        </w:rPr>
        <w:t>’</w:t>
      </w:r>
      <w:r w:rsidRPr="008C0FCC">
        <w:rPr>
          <w:lang w:val="fr-FR"/>
        </w:rPr>
        <w:t>autorité d</w:t>
      </w:r>
      <w:r w:rsidR="008F77D6">
        <w:rPr>
          <w:lang w:val="fr-FR"/>
        </w:rPr>
        <w:t>’</w:t>
      </w:r>
      <w:r w:rsidRPr="008C0FCC">
        <w:rPr>
          <w:lang w:val="fr-FR"/>
        </w:rPr>
        <w:t xml:space="preserve">homologation de type ou le service technique. Cette </w:t>
      </w:r>
      <w:r>
        <w:rPr>
          <w:lang w:val="fr-FR"/>
        </w:rPr>
        <w:t>période ne doit pas dépasser 10 </w:t>
      </w:r>
      <w:r w:rsidRPr="008C0FCC">
        <w:rPr>
          <w:lang w:val="fr-FR"/>
        </w:rPr>
        <w:t>ans à compter de la date de l</w:t>
      </w:r>
      <w:r w:rsidR="008F77D6">
        <w:rPr>
          <w:lang w:val="fr-FR"/>
        </w:rPr>
        <w:t>’</w:t>
      </w:r>
      <w:r w:rsidRPr="008C0FCC">
        <w:rPr>
          <w:lang w:val="fr-FR"/>
        </w:rPr>
        <w:t>arrêt définitif de la production.</w:t>
      </w:r>
    </w:p>
    <w:p w:rsidR="000969EC" w:rsidRPr="008C0FCC" w:rsidRDefault="000969EC" w:rsidP="000969EC">
      <w:pPr>
        <w:pStyle w:val="SingleTxtG"/>
        <w:keepNext/>
        <w:keepLines/>
        <w:ind w:left="2268" w:hanging="1134"/>
        <w:rPr>
          <w:lang w:val="fr-FR"/>
        </w:rPr>
      </w:pPr>
      <w:r>
        <w:rPr>
          <w:lang w:val="fr-FR"/>
        </w:rPr>
        <w:t>10.2</w:t>
      </w:r>
      <w:r w:rsidRPr="008C0FCC">
        <w:rPr>
          <w:lang w:val="fr-FR"/>
        </w:rPr>
        <w:tab/>
        <w:t>L</w:t>
      </w:r>
      <w:r w:rsidR="008F77D6">
        <w:rPr>
          <w:lang w:val="fr-FR"/>
        </w:rPr>
        <w:t>’</w:t>
      </w:r>
      <w:r w:rsidRPr="008C0FCC">
        <w:rPr>
          <w:lang w:val="fr-FR"/>
        </w:rPr>
        <w:t>autorité d</w:t>
      </w:r>
      <w:r w:rsidR="008F77D6">
        <w:rPr>
          <w:lang w:val="fr-FR"/>
        </w:rPr>
        <w:t>’</w:t>
      </w:r>
      <w:r w:rsidRPr="008C0FCC">
        <w:rPr>
          <w:lang w:val="fr-FR"/>
        </w:rPr>
        <w:t>homologation de type ou le service technique qui ont délivré l</w:t>
      </w:r>
      <w:r w:rsidR="008F77D6">
        <w:rPr>
          <w:lang w:val="fr-FR"/>
        </w:rPr>
        <w:t>’</w:t>
      </w:r>
      <w:r w:rsidRPr="008C0FCC">
        <w:rPr>
          <w:lang w:val="fr-FR"/>
        </w:rPr>
        <w:t>homologation peuvent à tout moment vérifier les méthodes de contrôle de conformité de la production appliquées dans chaque unité de production. La fréquence normale de ces contrôles est d</w:t>
      </w:r>
      <w:r w:rsidR="008F77D6">
        <w:rPr>
          <w:lang w:val="fr-FR"/>
        </w:rPr>
        <w:t>’</w:t>
      </w:r>
      <w:r>
        <w:rPr>
          <w:lang w:val="fr-FR"/>
        </w:rPr>
        <w:t>une fois tous les 2 </w:t>
      </w:r>
      <w:r w:rsidRPr="008C0FCC">
        <w:rPr>
          <w:lang w:val="fr-FR"/>
        </w:rPr>
        <w:t>ans.</w:t>
      </w:r>
    </w:p>
    <w:p w:rsidR="000969EC" w:rsidRPr="008C0FCC" w:rsidRDefault="000969EC" w:rsidP="000969EC">
      <w:pPr>
        <w:pStyle w:val="HChG"/>
        <w:ind w:left="2268"/>
        <w:rPr>
          <w:lang w:val="fr-FR"/>
        </w:rPr>
      </w:pPr>
      <w:bookmarkStart w:id="10" w:name="_Toc401757963"/>
      <w:r>
        <w:rPr>
          <w:lang w:val="fr-FR"/>
        </w:rPr>
        <w:t>11.</w:t>
      </w:r>
      <w:r>
        <w:rPr>
          <w:lang w:val="fr-FR"/>
        </w:rPr>
        <w:tab/>
      </w:r>
      <w:r>
        <w:rPr>
          <w:lang w:val="fr-FR"/>
        </w:rPr>
        <w:tab/>
        <w:t>Sanctions pour non-</w:t>
      </w:r>
      <w:r w:rsidRPr="008C0FCC">
        <w:rPr>
          <w:lang w:val="fr-FR"/>
        </w:rPr>
        <w:t>conformité de la production</w:t>
      </w:r>
      <w:bookmarkEnd w:id="10"/>
    </w:p>
    <w:p w:rsidR="000969EC" w:rsidRPr="008C0FCC" w:rsidRDefault="000969EC" w:rsidP="000969EC">
      <w:pPr>
        <w:pStyle w:val="SingleTxtG"/>
        <w:ind w:left="2268" w:hanging="1134"/>
        <w:rPr>
          <w:lang w:val="fr-FR"/>
        </w:rPr>
      </w:pPr>
      <w:r>
        <w:rPr>
          <w:lang w:val="fr-FR"/>
        </w:rPr>
        <w:t>11.1</w:t>
      </w:r>
      <w:r w:rsidRPr="008C0FCC">
        <w:rPr>
          <w:lang w:val="fr-FR"/>
        </w:rPr>
        <w:tab/>
        <w:t>L</w:t>
      </w:r>
      <w:r w:rsidR="008F77D6">
        <w:rPr>
          <w:lang w:val="fr-FR"/>
        </w:rPr>
        <w:t>’</w:t>
      </w:r>
      <w:r w:rsidRPr="008C0FCC">
        <w:rPr>
          <w:lang w:val="fr-FR"/>
        </w:rPr>
        <w:t>homologation délivrée pour un type de dispositif ou de pièce mécanique d</w:t>
      </w:r>
      <w:r w:rsidR="008F77D6">
        <w:rPr>
          <w:lang w:val="fr-FR"/>
        </w:rPr>
        <w:t>’</w:t>
      </w:r>
      <w:r w:rsidRPr="008C0FCC">
        <w:rPr>
          <w:lang w:val="fr-FR"/>
        </w:rPr>
        <w:t>attelage conformément au présent Règlement peut être retirée si les prescriptions ne sont pas respectées ou encore si un dispositif ou une pièce portant la marque d</w:t>
      </w:r>
      <w:r w:rsidR="008F77D6">
        <w:rPr>
          <w:lang w:val="fr-FR"/>
        </w:rPr>
        <w:t>’</w:t>
      </w:r>
      <w:r w:rsidRPr="008C0FCC">
        <w:rPr>
          <w:lang w:val="fr-FR"/>
        </w:rPr>
        <w:t>homologation n</w:t>
      </w:r>
      <w:r w:rsidR="008F77D6">
        <w:rPr>
          <w:lang w:val="fr-FR"/>
        </w:rPr>
        <w:t>’</w:t>
      </w:r>
      <w:r w:rsidRPr="008C0FCC">
        <w:rPr>
          <w:lang w:val="fr-FR"/>
        </w:rPr>
        <w:t>est pas conforme au type homologué.</w:t>
      </w:r>
    </w:p>
    <w:p w:rsidR="000969EC" w:rsidRPr="008C0FCC" w:rsidRDefault="000969EC" w:rsidP="000969EC">
      <w:pPr>
        <w:pStyle w:val="SingleTxtG"/>
        <w:ind w:left="2268" w:hanging="1134"/>
        <w:rPr>
          <w:lang w:val="fr-FR"/>
        </w:rPr>
      </w:pPr>
      <w:r>
        <w:rPr>
          <w:lang w:val="fr-FR"/>
        </w:rPr>
        <w:t>11.2</w:t>
      </w:r>
      <w:r w:rsidRPr="008C0FCC">
        <w:rPr>
          <w:lang w:val="fr-FR"/>
        </w:rPr>
        <w:tab/>
        <w:t>Si une Partie contractante à l</w:t>
      </w:r>
      <w:r w:rsidR="008F77D6">
        <w:rPr>
          <w:lang w:val="fr-FR"/>
        </w:rPr>
        <w:t>’</w:t>
      </w:r>
      <w:r w:rsidRPr="008C0FCC">
        <w:rPr>
          <w:lang w:val="fr-FR"/>
        </w:rPr>
        <w:t>Accord appliquant le présent Règlement retire une homologation qu</w:t>
      </w:r>
      <w:r w:rsidR="008F77D6">
        <w:rPr>
          <w:lang w:val="fr-FR"/>
        </w:rPr>
        <w:t>’</w:t>
      </w:r>
      <w:r w:rsidRPr="008C0FCC">
        <w:rPr>
          <w:lang w:val="fr-FR"/>
        </w:rPr>
        <w:t>elle avait préalablement accordée, elle doit en aviser immédiatement les autres Parties contractantes appliquant le présent Règlement, par l</w:t>
      </w:r>
      <w:r w:rsidR="008F77D6">
        <w:rPr>
          <w:lang w:val="fr-FR"/>
        </w:rPr>
        <w:t>’</w:t>
      </w:r>
      <w:r w:rsidRPr="008C0FCC">
        <w:rPr>
          <w:lang w:val="fr-FR"/>
        </w:rPr>
        <w:t>envoi d</w:t>
      </w:r>
      <w:r w:rsidR="008F77D6">
        <w:rPr>
          <w:lang w:val="fr-FR"/>
        </w:rPr>
        <w:t>’</w:t>
      </w:r>
      <w:r w:rsidRPr="008C0FCC">
        <w:rPr>
          <w:lang w:val="fr-FR"/>
        </w:rPr>
        <w:t>une fiche de communication conforme au modèle de l</w:t>
      </w:r>
      <w:r w:rsidR="008F77D6">
        <w:rPr>
          <w:lang w:val="fr-FR"/>
        </w:rPr>
        <w:t>’</w:t>
      </w:r>
      <w:r>
        <w:rPr>
          <w:lang w:val="fr-FR"/>
        </w:rPr>
        <w:t>annexe </w:t>
      </w:r>
      <w:r w:rsidRPr="008C0FCC">
        <w:rPr>
          <w:lang w:val="fr-FR"/>
        </w:rPr>
        <w:t>1 ou de l</w:t>
      </w:r>
      <w:r w:rsidR="008F77D6">
        <w:rPr>
          <w:lang w:val="fr-FR"/>
        </w:rPr>
        <w:t>’</w:t>
      </w:r>
      <w:r>
        <w:rPr>
          <w:lang w:val="fr-FR"/>
        </w:rPr>
        <w:t>annexe </w:t>
      </w:r>
      <w:r w:rsidRPr="008C0FCC">
        <w:rPr>
          <w:lang w:val="fr-FR"/>
        </w:rPr>
        <w:t>2 du présent Règlement.</w:t>
      </w:r>
    </w:p>
    <w:p w:rsidR="000969EC" w:rsidRPr="008C0FCC" w:rsidRDefault="000969EC" w:rsidP="000969EC">
      <w:pPr>
        <w:pStyle w:val="HChG"/>
        <w:ind w:left="2268"/>
        <w:rPr>
          <w:lang w:val="fr-FR"/>
        </w:rPr>
      </w:pPr>
      <w:bookmarkStart w:id="11" w:name="_Toc401757964"/>
      <w:r w:rsidRPr="008C0FCC">
        <w:rPr>
          <w:lang w:val="fr-FR"/>
        </w:rPr>
        <w:t>12.</w:t>
      </w:r>
      <w:r w:rsidRPr="008C0FCC">
        <w:rPr>
          <w:lang w:val="fr-FR"/>
        </w:rPr>
        <w:tab/>
      </w:r>
      <w:r w:rsidRPr="008C0FCC">
        <w:rPr>
          <w:lang w:val="fr-FR"/>
        </w:rPr>
        <w:tab/>
        <w:t>Arrêt définitif de la production</w:t>
      </w:r>
      <w:bookmarkEnd w:id="11"/>
    </w:p>
    <w:p w:rsidR="000969EC" w:rsidRPr="008C0FCC" w:rsidRDefault="000969EC" w:rsidP="000969EC">
      <w:pPr>
        <w:pStyle w:val="SingleTxtG"/>
        <w:ind w:left="2268"/>
        <w:rPr>
          <w:lang w:val="fr-FR"/>
        </w:rPr>
      </w:pPr>
      <w:r w:rsidRPr="008C0FCC">
        <w:rPr>
          <w:lang w:val="fr-FR"/>
        </w:rPr>
        <w:t>Si le détenteur d</w:t>
      </w:r>
      <w:r w:rsidR="008F77D6">
        <w:rPr>
          <w:lang w:val="fr-FR"/>
        </w:rPr>
        <w:t>’</w:t>
      </w:r>
      <w:r w:rsidRPr="008C0FCC">
        <w:rPr>
          <w:lang w:val="fr-FR"/>
        </w:rPr>
        <w:t>une homologation cesse définitivement la fabrication d</w:t>
      </w:r>
      <w:r w:rsidR="008F77D6">
        <w:rPr>
          <w:lang w:val="fr-FR"/>
        </w:rPr>
        <w:t>’</w:t>
      </w:r>
      <w:r w:rsidRPr="008C0FCC">
        <w:rPr>
          <w:lang w:val="fr-FR"/>
        </w:rPr>
        <w:t>un type de dispositif ou de pièce mécanique d</w:t>
      </w:r>
      <w:r w:rsidR="008F77D6">
        <w:rPr>
          <w:lang w:val="fr-FR"/>
        </w:rPr>
        <w:t>’</w:t>
      </w:r>
      <w:r w:rsidRPr="008C0FCC">
        <w:rPr>
          <w:lang w:val="fr-FR"/>
        </w:rPr>
        <w:t>attelage homologué conformément au présent Règlement, il doit en informer l</w:t>
      </w:r>
      <w:r w:rsidR="008F77D6">
        <w:rPr>
          <w:lang w:val="fr-FR"/>
        </w:rPr>
        <w:t>’</w:t>
      </w:r>
      <w:r w:rsidRPr="008C0FCC">
        <w:rPr>
          <w:lang w:val="fr-FR"/>
        </w:rPr>
        <w:t>autorité d</w:t>
      </w:r>
      <w:r w:rsidR="008F77D6">
        <w:rPr>
          <w:lang w:val="fr-FR"/>
        </w:rPr>
        <w:t>’</w:t>
      </w:r>
      <w:r w:rsidRPr="008C0FCC">
        <w:rPr>
          <w:lang w:val="fr-FR"/>
        </w:rPr>
        <w:t>homologation de type ou le service technique qui a délivré l</w:t>
      </w:r>
      <w:r w:rsidR="008F77D6">
        <w:rPr>
          <w:lang w:val="fr-FR"/>
        </w:rPr>
        <w:t>’</w:t>
      </w:r>
      <w:r w:rsidRPr="008C0FCC">
        <w:rPr>
          <w:lang w:val="fr-FR"/>
        </w:rPr>
        <w:t>homologation qui, à son tour, avise les autres Parties contractantes à l</w:t>
      </w:r>
      <w:r w:rsidR="008F77D6">
        <w:rPr>
          <w:lang w:val="fr-FR"/>
        </w:rPr>
        <w:t>’</w:t>
      </w:r>
      <w:r w:rsidRPr="008C0FCC">
        <w:rPr>
          <w:lang w:val="fr-FR"/>
        </w:rPr>
        <w:t>Accord appliquant le présent Règlement au moyen d</w:t>
      </w:r>
      <w:r w:rsidR="008F77D6">
        <w:rPr>
          <w:lang w:val="fr-FR"/>
        </w:rPr>
        <w:t>’</w:t>
      </w:r>
      <w:r w:rsidRPr="008C0FCC">
        <w:rPr>
          <w:lang w:val="fr-FR"/>
        </w:rPr>
        <w:t>une fiche de communication conforme au modèle de l</w:t>
      </w:r>
      <w:r w:rsidR="008F77D6">
        <w:rPr>
          <w:lang w:val="fr-FR"/>
        </w:rPr>
        <w:t>’</w:t>
      </w:r>
      <w:r>
        <w:rPr>
          <w:lang w:val="fr-FR"/>
        </w:rPr>
        <w:t>annexe </w:t>
      </w:r>
      <w:r w:rsidRPr="008C0FCC">
        <w:rPr>
          <w:lang w:val="fr-FR"/>
        </w:rPr>
        <w:t>1 ou de l</w:t>
      </w:r>
      <w:r w:rsidR="008F77D6">
        <w:rPr>
          <w:lang w:val="fr-FR"/>
        </w:rPr>
        <w:t>’</w:t>
      </w:r>
      <w:r>
        <w:rPr>
          <w:lang w:val="fr-FR"/>
        </w:rPr>
        <w:t>annexe </w:t>
      </w:r>
      <w:r w:rsidRPr="008C0FCC">
        <w:rPr>
          <w:lang w:val="fr-FR"/>
        </w:rPr>
        <w:t xml:space="preserve">2 du présent Règlement. </w:t>
      </w:r>
    </w:p>
    <w:p w:rsidR="000969EC" w:rsidRPr="008C0FCC" w:rsidRDefault="000969EC" w:rsidP="000969EC">
      <w:pPr>
        <w:pStyle w:val="HChG"/>
        <w:ind w:left="2268"/>
        <w:rPr>
          <w:lang w:val="fr-FR"/>
        </w:rPr>
      </w:pPr>
      <w:bookmarkStart w:id="12" w:name="_Toc401757966"/>
      <w:r w:rsidRPr="008C0FCC">
        <w:rPr>
          <w:lang w:val="fr-FR"/>
        </w:rPr>
        <w:t>13.</w:t>
      </w:r>
      <w:r w:rsidRPr="008C0FCC">
        <w:rPr>
          <w:lang w:val="fr-FR"/>
        </w:rPr>
        <w:tab/>
      </w:r>
      <w:r w:rsidRPr="008C0FCC">
        <w:rPr>
          <w:lang w:val="fr-FR"/>
        </w:rPr>
        <w:tab/>
        <w:t>Noms et adresses des services techniques chargés des essais d</w:t>
      </w:r>
      <w:r w:rsidR="008F77D6">
        <w:rPr>
          <w:lang w:val="fr-FR"/>
        </w:rPr>
        <w:t>’</w:t>
      </w:r>
      <w:r w:rsidRPr="008C0FCC">
        <w:rPr>
          <w:lang w:val="fr-FR"/>
        </w:rPr>
        <w:t>homologation et des autorités d</w:t>
      </w:r>
      <w:r w:rsidR="008F77D6">
        <w:rPr>
          <w:lang w:val="fr-FR"/>
        </w:rPr>
        <w:t>’</w:t>
      </w:r>
      <w:r w:rsidRPr="008C0FCC">
        <w:rPr>
          <w:lang w:val="fr-FR"/>
        </w:rPr>
        <w:t>homologation de type</w:t>
      </w:r>
      <w:bookmarkEnd w:id="12"/>
    </w:p>
    <w:p w:rsidR="000969EC" w:rsidRDefault="000969EC" w:rsidP="000969EC">
      <w:pPr>
        <w:pStyle w:val="SingleTxtG"/>
        <w:ind w:left="2268" w:hanging="1134"/>
        <w:rPr>
          <w:lang w:val="fr-FR"/>
        </w:rPr>
      </w:pPr>
      <w:r>
        <w:rPr>
          <w:lang w:val="fr-FR"/>
        </w:rPr>
        <w:t>13.1</w:t>
      </w:r>
      <w:r w:rsidRPr="008C0FCC">
        <w:rPr>
          <w:lang w:val="fr-FR"/>
        </w:rPr>
        <w:tab/>
        <w:t>Les Parties à l</w:t>
      </w:r>
      <w:r w:rsidR="008F77D6">
        <w:rPr>
          <w:lang w:val="fr-FR"/>
        </w:rPr>
        <w:t>’</w:t>
      </w:r>
      <w:r w:rsidRPr="008C0FCC">
        <w:rPr>
          <w:lang w:val="fr-FR"/>
        </w:rPr>
        <w:t>Accord appliquant le présent Règlement communiquent au Secrétariat de l</w:t>
      </w:r>
      <w:r w:rsidR="008F77D6">
        <w:rPr>
          <w:lang w:val="fr-FR"/>
        </w:rPr>
        <w:t>’</w:t>
      </w:r>
      <w:r w:rsidRPr="008C0FCC">
        <w:rPr>
          <w:lang w:val="fr-FR"/>
        </w:rPr>
        <w:t>Organisation des Nations Unies les noms et adresses des services techniques chargés des essais d</w:t>
      </w:r>
      <w:r w:rsidR="008F77D6">
        <w:rPr>
          <w:lang w:val="fr-FR"/>
        </w:rPr>
        <w:t>’</w:t>
      </w:r>
      <w:r w:rsidRPr="008C0FCC">
        <w:rPr>
          <w:lang w:val="fr-FR"/>
        </w:rPr>
        <w:t>homologation et des autorités d</w:t>
      </w:r>
      <w:r w:rsidR="008F77D6">
        <w:rPr>
          <w:lang w:val="fr-FR"/>
        </w:rPr>
        <w:t>’</w:t>
      </w:r>
      <w:r w:rsidRPr="008C0FCC">
        <w:rPr>
          <w:lang w:val="fr-FR"/>
        </w:rPr>
        <w:t>homologation de type qui délivrent les homologations et auxquelles doivent être envoyées les fiches d</w:t>
      </w:r>
      <w:r w:rsidR="008F77D6">
        <w:rPr>
          <w:lang w:val="fr-FR"/>
        </w:rPr>
        <w:t>’</w:t>
      </w:r>
      <w:r w:rsidRPr="008C0FCC">
        <w:rPr>
          <w:lang w:val="fr-FR"/>
        </w:rPr>
        <w:t>homologation ou d</w:t>
      </w:r>
      <w:r w:rsidR="008F77D6">
        <w:rPr>
          <w:lang w:val="fr-FR"/>
        </w:rPr>
        <w:t>’</w:t>
      </w:r>
      <w:r w:rsidRPr="008C0FCC">
        <w:rPr>
          <w:lang w:val="fr-FR"/>
        </w:rPr>
        <w:t>extension, de refus ou de retrait d</w:t>
      </w:r>
      <w:r w:rsidR="008F77D6">
        <w:rPr>
          <w:lang w:val="fr-FR"/>
        </w:rPr>
        <w:t>’</w:t>
      </w:r>
      <w:r w:rsidRPr="008C0FCC">
        <w:rPr>
          <w:lang w:val="fr-FR"/>
        </w:rPr>
        <w:t>homologation ou d</w:t>
      </w:r>
      <w:r w:rsidR="008F77D6">
        <w:rPr>
          <w:lang w:val="fr-FR"/>
        </w:rPr>
        <w:t>’</w:t>
      </w:r>
      <w:r w:rsidRPr="008C0FCC">
        <w:rPr>
          <w:lang w:val="fr-FR"/>
        </w:rPr>
        <w:t>arrêt définitif de la production émises dans les autres pays.</w:t>
      </w:r>
      <w:r>
        <w:rPr>
          <w:lang w:val="fr-FR"/>
        </w:rPr>
        <w:t xml:space="preserve"> </w:t>
      </w:r>
    </w:p>
    <w:p w:rsidR="00D464C1" w:rsidRDefault="00D464C1" w:rsidP="000969EC">
      <w:pPr>
        <w:pStyle w:val="SingleTxtG"/>
        <w:rPr>
          <w:lang w:val="fr-FR"/>
        </w:rPr>
        <w:sectPr w:rsidR="00D464C1" w:rsidSect="00256452">
          <w:headerReference w:type="even" r:id="rId14"/>
          <w:headerReference w:type="default" r:id="rId15"/>
          <w:footerReference w:type="even" r:id="rId16"/>
          <w:footerReference w:type="default" r:id="rId17"/>
          <w:footerReference w:type="first" r:id="rId18"/>
          <w:endnotePr>
            <w:numFmt w:val="decimal"/>
          </w:endnotePr>
          <w:pgSz w:w="11906" w:h="16838" w:code="9"/>
          <w:pgMar w:top="1417" w:right="1134" w:bottom="1134" w:left="1134" w:header="850" w:footer="567" w:gutter="0"/>
          <w:cols w:space="708"/>
          <w:titlePg/>
          <w:docGrid w:linePitch="360"/>
        </w:sectPr>
      </w:pPr>
    </w:p>
    <w:p w:rsidR="008F06E8" w:rsidRPr="00A509AA" w:rsidRDefault="008F06E8" w:rsidP="008F06E8">
      <w:pPr>
        <w:pStyle w:val="HChG"/>
        <w:rPr>
          <w:lang w:val="fr-FR"/>
        </w:rPr>
      </w:pPr>
      <w:bookmarkStart w:id="13" w:name="_Toc401757967"/>
      <w:r>
        <w:rPr>
          <w:lang w:val="fr-FR"/>
        </w:rPr>
        <w:t>Annexe </w:t>
      </w:r>
      <w:r w:rsidRPr="00A509AA">
        <w:rPr>
          <w:lang w:val="fr-FR"/>
        </w:rPr>
        <w:t>1</w:t>
      </w:r>
      <w:bookmarkEnd w:id="13"/>
    </w:p>
    <w:p w:rsidR="008F06E8" w:rsidRPr="00A509AA" w:rsidRDefault="008F06E8" w:rsidP="008F06E8">
      <w:pPr>
        <w:pStyle w:val="HChG"/>
        <w:rPr>
          <w:lang w:val="fr-FR"/>
        </w:rPr>
      </w:pPr>
      <w:r w:rsidRPr="00A509AA">
        <w:rPr>
          <w:lang w:val="fr-FR"/>
        </w:rPr>
        <w:tab/>
      </w:r>
      <w:r w:rsidRPr="00A509AA">
        <w:rPr>
          <w:lang w:val="fr-FR"/>
        </w:rPr>
        <w:tab/>
        <w:t xml:space="preserve">Communication </w:t>
      </w:r>
      <w:r w:rsidRPr="00A509AA">
        <w:rPr>
          <w:webHidden/>
          <w:lang w:val="fr-FR"/>
        </w:rPr>
        <w:t>concernant un dispositif ou une pièce</w:t>
      </w:r>
    </w:p>
    <w:p w:rsidR="008F06E8" w:rsidRDefault="008F06E8" w:rsidP="008F06E8">
      <w:pPr>
        <w:pStyle w:val="SingleTxtG"/>
        <w:rPr>
          <w:lang w:val="fr-FR"/>
        </w:rPr>
      </w:pPr>
      <w:r w:rsidRPr="00A509AA">
        <w:rPr>
          <w:lang w:val="fr-FR"/>
        </w:rPr>
        <w:t>(format maximal</w:t>
      </w:r>
      <w:r>
        <w:rPr>
          <w:lang w:val="fr-FR"/>
        </w:rPr>
        <w:t> :</w:t>
      </w:r>
      <w:r w:rsidRPr="00A509AA">
        <w:rPr>
          <w:lang w:val="fr-FR"/>
        </w:rPr>
        <w:t xml:space="preserve"> A4 (210 x 297</w:t>
      </w:r>
      <w:r>
        <w:rPr>
          <w:lang w:val="fr-FR"/>
        </w:rPr>
        <w:t> mm</w:t>
      </w:r>
      <w:r w:rsidRPr="00A509AA">
        <w:rPr>
          <w:lang w:val="fr-FR"/>
        </w:rPr>
        <w:t>)</w:t>
      </w:r>
    </w:p>
    <w:tbl>
      <w:tblPr>
        <w:tblStyle w:val="TableGrid"/>
        <w:tblW w:w="0" w:type="auto"/>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3402"/>
        <w:gridCol w:w="3969"/>
      </w:tblGrid>
      <w:tr w:rsidR="008F06E8" w:rsidRPr="00D96394" w:rsidTr="009327C8">
        <w:tc>
          <w:tcPr>
            <w:tcW w:w="3402" w:type="dxa"/>
          </w:tcPr>
          <w:bookmarkStart w:id="14" w:name="_MON_1420453160"/>
          <w:bookmarkEnd w:id="14"/>
          <w:bookmarkStart w:id="15" w:name="_MON_1420453756"/>
          <w:bookmarkEnd w:id="15"/>
          <w:p w:rsidR="008F06E8" w:rsidRPr="00D96394" w:rsidRDefault="008F06E8" w:rsidP="009327C8">
            <w:pPr>
              <w:pStyle w:val="SingleTxtG"/>
              <w:spacing w:after="0"/>
              <w:ind w:left="0"/>
            </w:pPr>
            <w:r w:rsidRPr="00D96394">
              <w:object w:dxaOrig="1684" w:dyaOrig="1675">
                <v:shape id="_x0000_i1028" type="#_x0000_t75" style="width:84.55pt;height:84pt" o:ole="">
                  <v:imagedata r:id="rId19" o:title=""/>
                </v:shape>
                <o:OLEObject Type="Embed" ProgID="Word.Picture.8" ShapeID="_x0000_i1028" DrawAspect="Content" ObjectID="_1589201260" r:id="rId20"/>
              </w:object>
            </w:r>
            <w:r w:rsidRPr="00011D1C">
              <w:rPr>
                <w:rStyle w:val="FootnoteReference"/>
                <w:color w:val="FFFFFF" w:themeColor="background1"/>
              </w:rPr>
              <w:footnoteReference w:id="8"/>
            </w:r>
          </w:p>
        </w:tc>
        <w:tc>
          <w:tcPr>
            <w:tcW w:w="3969" w:type="dxa"/>
          </w:tcPr>
          <w:p w:rsidR="008F06E8" w:rsidRPr="00D96394" w:rsidRDefault="008F06E8" w:rsidP="009327C8">
            <w:pPr>
              <w:ind w:left="1701" w:hanging="1701"/>
            </w:pPr>
            <w:r w:rsidRPr="00D96394">
              <w:t>Émanant de</w:t>
            </w:r>
            <w:r>
              <w:t> :</w:t>
            </w:r>
            <w:r w:rsidRPr="00D96394">
              <w:tab/>
              <w:t>Nom de l</w:t>
            </w:r>
            <w:r w:rsidR="008F77D6">
              <w:t>’</w:t>
            </w:r>
            <w:r w:rsidRPr="00D96394">
              <w:t>administration</w:t>
            </w:r>
            <w:r>
              <w:t> :</w:t>
            </w:r>
          </w:p>
          <w:p w:rsidR="008F06E8" w:rsidRPr="00D96394" w:rsidRDefault="008F06E8" w:rsidP="009327C8">
            <w:pPr>
              <w:pStyle w:val="SingleTxtG"/>
              <w:tabs>
                <w:tab w:val="right" w:leader="dot" w:pos="3686"/>
              </w:tabs>
              <w:spacing w:after="0"/>
              <w:ind w:left="1701" w:right="0"/>
            </w:pPr>
            <w:r w:rsidRPr="00D96394">
              <w:tab/>
            </w:r>
          </w:p>
          <w:p w:rsidR="008F06E8" w:rsidRPr="00D96394" w:rsidRDefault="008F06E8" w:rsidP="009327C8">
            <w:pPr>
              <w:pStyle w:val="SingleTxtG"/>
              <w:tabs>
                <w:tab w:val="right" w:leader="dot" w:pos="3686"/>
              </w:tabs>
              <w:spacing w:after="0"/>
              <w:ind w:left="1701" w:right="0"/>
            </w:pPr>
            <w:r w:rsidRPr="00D96394">
              <w:tab/>
            </w:r>
          </w:p>
          <w:p w:rsidR="008F06E8" w:rsidRPr="00D96394" w:rsidRDefault="008F06E8" w:rsidP="009327C8">
            <w:pPr>
              <w:pStyle w:val="SingleTxtG"/>
              <w:tabs>
                <w:tab w:val="right" w:leader="dot" w:pos="3686"/>
              </w:tabs>
              <w:spacing w:after="0"/>
              <w:ind w:left="1701" w:right="0"/>
            </w:pPr>
            <w:r w:rsidRPr="00D96394">
              <w:tab/>
            </w:r>
          </w:p>
        </w:tc>
      </w:tr>
    </w:tbl>
    <w:p w:rsidR="008F06E8" w:rsidRPr="00A509AA" w:rsidRDefault="008F06E8" w:rsidP="008F06E8">
      <w:pPr>
        <w:pStyle w:val="SingleTxtG"/>
        <w:spacing w:before="120"/>
        <w:ind w:left="2552" w:hanging="1418"/>
        <w:jc w:val="left"/>
        <w:rPr>
          <w:lang w:val="fr-FR"/>
        </w:rPr>
      </w:pPr>
      <w:r w:rsidRPr="00A509AA">
        <w:rPr>
          <w:lang w:val="fr-FR"/>
        </w:rPr>
        <w:t>concernant</w:t>
      </w:r>
      <w:r w:rsidRPr="007D59D1">
        <w:rPr>
          <w:rStyle w:val="FootnoteReference"/>
        </w:rPr>
        <w:footnoteReference w:id="9"/>
      </w:r>
      <w:r>
        <w:rPr>
          <w:lang w:val="fr-FR"/>
        </w:rPr>
        <w:t> :</w:t>
      </w:r>
      <w:r w:rsidRPr="00A509AA">
        <w:rPr>
          <w:lang w:val="fr-FR"/>
        </w:rPr>
        <w:tab/>
        <w:t>Délivrance d</w:t>
      </w:r>
      <w:r w:rsidR="008F77D6">
        <w:rPr>
          <w:lang w:val="fr-FR"/>
        </w:rPr>
        <w:t>’</w:t>
      </w:r>
      <w:r w:rsidRPr="00A509AA">
        <w:rPr>
          <w:lang w:val="fr-FR"/>
        </w:rPr>
        <w:t>homologation</w:t>
      </w:r>
      <w:r>
        <w:rPr>
          <w:lang w:val="fr-FR"/>
        </w:rPr>
        <w:t xml:space="preserve"> </w:t>
      </w:r>
      <w:r w:rsidRPr="00A509AA">
        <w:rPr>
          <w:caps/>
          <w:noProof/>
          <w:lang w:eastAsia="fr-CH"/>
        </w:rPr>
        <mc:AlternateContent>
          <mc:Choice Requires="wps">
            <w:drawing>
              <wp:anchor distT="0" distB="0" distL="114300" distR="114300" simplePos="0" relativeHeight="251569664" behindDoc="0" locked="0" layoutInCell="1" allowOverlap="1" wp14:anchorId="1B61C309" wp14:editId="1083EAF1">
                <wp:simplePos x="0" y="0"/>
                <wp:positionH relativeFrom="column">
                  <wp:posOffset>-2011680</wp:posOffset>
                </wp:positionH>
                <wp:positionV relativeFrom="paragraph">
                  <wp:posOffset>76200</wp:posOffset>
                </wp:positionV>
                <wp:extent cx="254000" cy="228600"/>
                <wp:effectExtent l="3810" t="0" r="0" b="3175"/>
                <wp:wrapNone/>
                <wp:docPr id="1583" name="Text Box 1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25D57" w:rsidRPr="00D4675D" w:rsidRDefault="00E25D57" w:rsidP="008F06E8">
                            <w:pPr>
                              <w:rPr>
                                <w:b/>
                                <w:color w:val="FFFFFF"/>
                              </w:rPr>
                            </w:pPr>
                            <w:r>
                              <w:rPr>
                                <w:lang w:val="fr-FR"/>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B61C309" id="_x0000_t202" coordsize="21600,21600" o:spt="202" path="m,l,21600r21600,l21600,xe">
                <v:stroke joinstyle="miter"/>
                <v:path gradientshapeok="t" o:connecttype="rect"/>
              </v:shapetype>
              <v:shape id="Text Box 1268" o:spid="_x0000_s1026" type="#_x0000_t202" style="position:absolute;left:0;text-align:left;margin-left:-158.4pt;margin-top:6pt;width:20pt;height:18pt;z-index:25156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" stroked="f">
                <v:textbox>
                  <w:txbxContent>
                    <w:p w:rsidR="00E25D57" w:rsidRPr="00D4675D" w:rsidRDefault="00E25D57" w:rsidP="008F06E8">
                      <w:pPr>
                        <w:rPr>
                          <w:b/>
                          <w:color w:val="FFFFFF"/>
                        </w:rPr>
                      </w:pPr>
                      <w:r>
                        <w:rPr>
                          <w:lang w:val="fr-FR"/>
                        </w:rPr>
                        <w:t>1</w:t>
                      </w:r>
                    </w:p>
                  </w:txbxContent>
                </v:textbox>
              </v:shape>
            </w:pict>
          </mc:Fallback>
        </mc:AlternateContent>
      </w:r>
      <w:r>
        <w:rPr>
          <w:lang w:val="fr-FR"/>
        </w:rPr>
        <w:br/>
      </w:r>
      <w:r w:rsidRPr="00A509AA">
        <w:rPr>
          <w:lang w:val="fr-FR"/>
        </w:rPr>
        <w:t>Extension d</w:t>
      </w:r>
      <w:r w:rsidR="008F77D6">
        <w:rPr>
          <w:lang w:val="fr-FR"/>
        </w:rPr>
        <w:t>’</w:t>
      </w:r>
      <w:r w:rsidRPr="00A509AA">
        <w:rPr>
          <w:lang w:val="fr-FR"/>
        </w:rPr>
        <w:t>homologation</w:t>
      </w:r>
      <w:r>
        <w:rPr>
          <w:lang w:val="fr-FR"/>
        </w:rPr>
        <w:t xml:space="preserve"> </w:t>
      </w:r>
      <w:r>
        <w:rPr>
          <w:lang w:val="fr-FR"/>
        </w:rPr>
        <w:br/>
      </w:r>
      <w:r w:rsidRPr="00A509AA">
        <w:rPr>
          <w:lang w:val="fr-FR"/>
        </w:rPr>
        <w:t>Refus d</w:t>
      </w:r>
      <w:r w:rsidR="008F77D6">
        <w:rPr>
          <w:lang w:val="fr-FR"/>
        </w:rPr>
        <w:t>’</w:t>
      </w:r>
      <w:r w:rsidRPr="00A509AA">
        <w:rPr>
          <w:lang w:val="fr-FR"/>
        </w:rPr>
        <w:t>homologation</w:t>
      </w:r>
      <w:r>
        <w:rPr>
          <w:lang w:val="fr-FR"/>
        </w:rPr>
        <w:t xml:space="preserve"> </w:t>
      </w:r>
      <w:r>
        <w:rPr>
          <w:lang w:val="fr-FR"/>
        </w:rPr>
        <w:br/>
      </w:r>
      <w:r w:rsidRPr="00A509AA">
        <w:rPr>
          <w:lang w:val="fr-FR"/>
        </w:rPr>
        <w:t>Retrait d</w:t>
      </w:r>
      <w:r w:rsidR="008F77D6">
        <w:rPr>
          <w:lang w:val="fr-FR"/>
        </w:rPr>
        <w:t>’</w:t>
      </w:r>
      <w:r w:rsidRPr="00A509AA">
        <w:rPr>
          <w:lang w:val="fr-FR"/>
        </w:rPr>
        <w:t>homologation</w:t>
      </w:r>
      <w:r>
        <w:rPr>
          <w:lang w:val="fr-FR"/>
        </w:rPr>
        <w:t xml:space="preserve"> </w:t>
      </w:r>
      <w:r>
        <w:rPr>
          <w:lang w:val="fr-FR"/>
        </w:rPr>
        <w:br/>
      </w:r>
      <w:r w:rsidRPr="00A509AA">
        <w:rPr>
          <w:lang w:val="fr-FR"/>
        </w:rPr>
        <w:t>Arrêt définitif de la production</w:t>
      </w:r>
    </w:p>
    <w:p w:rsidR="008F06E8" w:rsidRPr="00A509AA" w:rsidRDefault="008F06E8" w:rsidP="008F06E8">
      <w:pPr>
        <w:pStyle w:val="SingleTxtG"/>
        <w:rPr>
          <w:lang w:val="fr-FR"/>
        </w:rPr>
      </w:pPr>
      <w:r w:rsidRPr="00A509AA">
        <w:rPr>
          <w:lang w:val="fr-FR"/>
        </w:rPr>
        <w:t>d</w:t>
      </w:r>
      <w:r w:rsidR="008F77D6">
        <w:rPr>
          <w:lang w:val="fr-FR"/>
        </w:rPr>
        <w:t>’</w:t>
      </w:r>
      <w:r w:rsidRPr="00A509AA">
        <w:rPr>
          <w:lang w:val="fr-FR"/>
        </w:rPr>
        <w:t>un type de dispositif (entité technique) ou de pièce mécanique d</w:t>
      </w:r>
      <w:r w:rsidR="008F77D6">
        <w:rPr>
          <w:lang w:val="fr-FR"/>
        </w:rPr>
        <w:t>’</w:t>
      </w:r>
      <w:r w:rsidRPr="00A509AA">
        <w:rPr>
          <w:lang w:val="fr-FR"/>
        </w:rPr>
        <w:t xml:space="preserve">attelage, en application du Règlement </w:t>
      </w:r>
      <w:r>
        <w:rPr>
          <w:lang w:val="fr-FR"/>
        </w:rPr>
        <w:t xml:space="preserve">ONU </w:t>
      </w:r>
      <w:r w:rsidRPr="004A39D4">
        <w:rPr>
          <w:rFonts w:eastAsia="MS Mincho"/>
          <w:lang w:val="fr-FR"/>
        </w:rPr>
        <w:t>n</w:t>
      </w:r>
      <w:r w:rsidRPr="004A39D4">
        <w:rPr>
          <w:rFonts w:eastAsia="MS Mincho"/>
          <w:vertAlign w:val="superscript"/>
          <w:lang w:val="fr-FR"/>
        </w:rPr>
        <w:t>o</w:t>
      </w:r>
      <w:r>
        <w:rPr>
          <w:lang w:val="fr-FR"/>
        </w:rPr>
        <w:t> </w:t>
      </w:r>
      <w:r w:rsidRPr="007D59D1">
        <w:rPr>
          <w:lang w:val="fr-FR"/>
        </w:rPr>
        <w:t>[xxx]</w:t>
      </w:r>
      <w:r w:rsidRPr="00A509AA">
        <w:rPr>
          <w:lang w:val="fr-FR"/>
        </w:rPr>
        <w:t>.</w:t>
      </w:r>
    </w:p>
    <w:p w:rsidR="008F06E8" w:rsidRPr="00A509AA" w:rsidRDefault="008F06E8" w:rsidP="008F06E8">
      <w:pPr>
        <w:pStyle w:val="SingleTxtG"/>
        <w:tabs>
          <w:tab w:val="right" w:leader="dot" w:pos="4253"/>
          <w:tab w:val="left" w:pos="4536"/>
          <w:tab w:val="right" w:leader="dot" w:pos="8505"/>
        </w:tabs>
        <w:jc w:val="left"/>
        <w:rPr>
          <w:lang w:val="fr-FR"/>
        </w:rPr>
      </w:pPr>
      <w:r>
        <w:rPr>
          <w:rFonts w:eastAsia="MS Mincho"/>
          <w:lang w:val="fr-FR"/>
        </w:rPr>
        <w:t>N</w:t>
      </w:r>
      <w:r w:rsidRPr="00213271">
        <w:rPr>
          <w:rFonts w:eastAsia="MS Mincho"/>
          <w:vertAlign w:val="superscript"/>
          <w:lang w:val="fr-FR"/>
        </w:rPr>
        <w:t>o</w:t>
      </w:r>
      <w:r>
        <w:rPr>
          <w:rFonts w:eastAsia="MS Mincho"/>
          <w:vertAlign w:val="superscript"/>
          <w:lang w:val="fr-FR"/>
        </w:rPr>
        <w:t xml:space="preserve"> </w:t>
      </w:r>
      <w:r w:rsidRPr="00A509AA">
        <w:rPr>
          <w:lang w:val="fr-FR"/>
        </w:rPr>
        <w:t>d</w:t>
      </w:r>
      <w:r w:rsidR="008F77D6">
        <w:rPr>
          <w:lang w:val="fr-FR"/>
        </w:rPr>
        <w:t>’</w:t>
      </w:r>
      <w:r>
        <w:rPr>
          <w:lang w:val="fr-FR"/>
        </w:rPr>
        <w:t>homologation :</w:t>
      </w:r>
      <w:r>
        <w:rPr>
          <w:lang w:val="fr-FR"/>
        </w:rPr>
        <w:tab/>
      </w:r>
      <w:r>
        <w:rPr>
          <w:lang w:val="fr-FR"/>
        </w:rPr>
        <w:tab/>
      </w:r>
      <w:r>
        <w:rPr>
          <w:rFonts w:eastAsia="MS Mincho"/>
          <w:lang w:val="fr-FR"/>
        </w:rPr>
        <w:t>N</w:t>
      </w:r>
      <w:r w:rsidRPr="00213271">
        <w:rPr>
          <w:rFonts w:eastAsia="MS Mincho"/>
          <w:vertAlign w:val="superscript"/>
          <w:lang w:val="fr-FR"/>
        </w:rPr>
        <w:t>o</w:t>
      </w:r>
      <w:r>
        <w:rPr>
          <w:lang w:val="fr-FR"/>
        </w:rPr>
        <w:t xml:space="preserve"> </w:t>
      </w:r>
      <w:r w:rsidRPr="00A509AA">
        <w:rPr>
          <w:lang w:val="fr-FR"/>
        </w:rPr>
        <w:t>d</w:t>
      </w:r>
      <w:r w:rsidR="008F77D6">
        <w:rPr>
          <w:lang w:val="fr-FR"/>
        </w:rPr>
        <w:t>’</w:t>
      </w:r>
      <w:r>
        <w:rPr>
          <w:lang w:val="fr-FR"/>
        </w:rPr>
        <w:t>extension :</w:t>
      </w:r>
      <w:r>
        <w:rPr>
          <w:lang w:val="fr-FR"/>
        </w:rPr>
        <w:tab/>
      </w:r>
    </w:p>
    <w:p w:rsidR="008F06E8" w:rsidRPr="00A509AA" w:rsidRDefault="008F06E8" w:rsidP="008F06E8">
      <w:pPr>
        <w:pStyle w:val="SingleTxtG"/>
        <w:tabs>
          <w:tab w:val="right" w:leader="dot" w:pos="8505"/>
        </w:tabs>
        <w:ind w:left="2268" w:hanging="1134"/>
        <w:jc w:val="left"/>
        <w:rPr>
          <w:lang w:val="fr-FR"/>
        </w:rPr>
      </w:pPr>
      <w:r w:rsidRPr="00A509AA">
        <w:rPr>
          <w:lang w:val="fr-FR"/>
        </w:rPr>
        <w:t>1.</w:t>
      </w:r>
      <w:r w:rsidRPr="00A509AA">
        <w:rPr>
          <w:lang w:val="fr-FR"/>
        </w:rPr>
        <w:tab/>
        <w:t>Marque de fabrique ou de commerce de l</w:t>
      </w:r>
      <w:r w:rsidR="008F77D6">
        <w:rPr>
          <w:lang w:val="fr-FR"/>
        </w:rPr>
        <w:t>’</w:t>
      </w:r>
      <w:r w:rsidRPr="00A509AA">
        <w:rPr>
          <w:lang w:val="fr-FR"/>
        </w:rPr>
        <w:t>entité technique ou de la pièce</w:t>
      </w:r>
      <w:r>
        <w:rPr>
          <w:lang w:val="fr-FR"/>
        </w:rPr>
        <w:t> :</w:t>
      </w:r>
      <w:r w:rsidRPr="00A509AA">
        <w:rPr>
          <w:lang w:val="fr-FR"/>
        </w:rPr>
        <w:tab/>
      </w:r>
    </w:p>
    <w:p w:rsidR="008F06E8" w:rsidRPr="00A509AA" w:rsidRDefault="008F06E8" w:rsidP="008F06E8">
      <w:pPr>
        <w:pStyle w:val="SingleTxtG"/>
        <w:tabs>
          <w:tab w:val="left" w:leader="dot" w:pos="8505"/>
        </w:tabs>
        <w:ind w:left="2268"/>
        <w:jc w:val="left"/>
        <w:rPr>
          <w:lang w:val="fr-FR" w:eastAsia="en-GB"/>
        </w:rPr>
      </w:pPr>
      <w:r>
        <w:rPr>
          <w:lang w:val="fr-FR" w:eastAsia="en-GB"/>
        </w:rPr>
        <w:tab/>
      </w:r>
    </w:p>
    <w:p w:rsidR="008F06E8" w:rsidRPr="00A509AA" w:rsidRDefault="008F06E8" w:rsidP="008F06E8">
      <w:pPr>
        <w:pStyle w:val="SingleTxtG"/>
        <w:tabs>
          <w:tab w:val="right" w:leader="dot" w:pos="8505"/>
        </w:tabs>
        <w:ind w:left="2268" w:hanging="1134"/>
        <w:jc w:val="left"/>
        <w:rPr>
          <w:lang w:val="fr-FR"/>
        </w:rPr>
      </w:pPr>
      <w:r w:rsidRPr="00A509AA">
        <w:rPr>
          <w:lang w:val="fr-FR"/>
        </w:rPr>
        <w:t>2.</w:t>
      </w:r>
      <w:r w:rsidRPr="00A509AA">
        <w:rPr>
          <w:lang w:val="fr-FR"/>
        </w:rPr>
        <w:tab/>
        <w:t>Nom du fabricant du type d</w:t>
      </w:r>
      <w:r w:rsidR="008F77D6">
        <w:rPr>
          <w:lang w:val="fr-FR"/>
        </w:rPr>
        <w:t>’</w:t>
      </w:r>
      <w:r w:rsidRPr="00A509AA">
        <w:rPr>
          <w:lang w:val="fr-FR"/>
        </w:rPr>
        <w:t>entité technique ou de pièce</w:t>
      </w:r>
      <w:r>
        <w:rPr>
          <w:lang w:val="fr-FR"/>
        </w:rPr>
        <w:t> :</w:t>
      </w:r>
      <w:r w:rsidRPr="00A509AA">
        <w:rPr>
          <w:lang w:val="fr-FR"/>
        </w:rPr>
        <w:tab/>
      </w:r>
    </w:p>
    <w:p w:rsidR="008F06E8" w:rsidRPr="00A509AA" w:rsidRDefault="008F06E8" w:rsidP="008F06E8">
      <w:pPr>
        <w:pStyle w:val="SingleTxtG"/>
        <w:tabs>
          <w:tab w:val="left" w:leader="dot" w:pos="8505"/>
        </w:tabs>
        <w:ind w:left="2268"/>
        <w:jc w:val="left"/>
        <w:rPr>
          <w:lang w:val="fr-FR" w:eastAsia="en-GB"/>
        </w:rPr>
      </w:pPr>
      <w:r>
        <w:rPr>
          <w:lang w:val="fr-FR" w:eastAsia="en-GB"/>
        </w:rPr>
        <w:tab/>
      </w:r>
    </w:p>
    <w:p w:rsidR="008F06E8" w:rsidRPr="00A509AA" w:rsidRDefault="008F06E8" w:rsidP="008F06E8">
      <w:pPr>
        <w:pStyle w:val="SingleTxtG"/>
        <w:tabs>
          <w:tab w:val="right" w:leader="dot" w:pos="8505"/>
        </w:tabs>
        <w:ind w:left="2268" w:hanging="1134"/>
        <w:jc w:val="left"/>
        <w:rPr>
          <w:lang w:val="fr-FR"/>
        </w:rPr>
      </w:pPr>
      <w:r w:rsidRPr="00A509AA">
        <w:rPr>
          <w:lang w:val="fr-FR"/>
        </w:rPr>
        <w:t>3.</w:t>
      </w:r>
      <w:r w:rsidRPr="00A509AA">
        <w:rPr>
          <w:lang w:val="fr-FR"/>
        </w:rPr>
        <w:tab/>
        <w:t>Nom et adresse du fabricant</w:t>
      </w:r>
      <w:r>
        <w:rPr>
          <w:lang w:val="fr-FR"/>
        </w:rPr>
        <w:t> :</w:t>
      </w:r>
      <w:r w:rsidRPr="00A509AA">
        <w:rPr>
          <w:lang w:val="fr-FR"/>
        </w:rPr>
        <w:tab/>
      </w:r>
    </w:p>
    <w:p w:rsidR="008F06E8" w:rsidRPr="00A509AA" w:rsidRDefault="008F06E8" w:rsidP="008F06E8">
      <w:pPr>
        <w:pStyle w:val="SingleTxtG"/>
        <w:tabs>
          <w:tab w:val="left" w:leader="dot" w:pos="8505"/>
        </w:tabs>
        <w:ind w:left="2268"/>
        <w:jc w:val="left"/>
        <w:rPr>
          <w:lang w:val="fr-FR" w:eastAsia="en-GB"/>
        </w:rPr>
      </w:pPr>
      <w:r w:rsidRPr="00A509AA">
        <w:rPr>
          <w:lang w:val="fr-FR" w:eastAsia="en-GB"/>
        </w:rPr>
        <w:tab/>
      </w:r>
      <w:r w:rsidRPr="00A509AA">
        <w:rPr>
          <w:lang w:val="fr-FR" w:eastAsia="en-GB"/>
        </w:rPr>
        <w:tab/>
      </w:r>
    </w:p>
    <w:p w:rsidR="008F06E8" w:rsidRPr="00A509AA" w:rsidRDefault="008F06E8" w:rsidP="008F06E8">
      <w:pPr>
        <w:pStyle w:val="SingleTxtG"/>
        <w:tabs>
          <w:tab w:val="left" w:leader="dot" w:pos="8505"/>
        </w:tabs>
        <w:ind w:left="2268"/>
        <w:jc w:val="left"/>
        <w:rPr>
          <w:lang w:val="fr-FR" w:eastAsia="en-GB"/>
        </w:rPr>
      </w:pPr>
      <w:r w:rsidRPr="00A509AA">
        <w:rPr>
          <w:lang w:val="fr-FR" w:eastAsia="en-GB"/>
        </w:rPr>
        <w:tab/>
      </w:r>
      <w:r w:rsidRPr="00A509AA">
        <w:rPr>
          <w:lang w:val="fr-FR" w:eastAsia="en-GB"/>
        </w:rPr>
        <w:tab/>
      </w:r>
    </w:p>
    <w:p w:rsidR="008F06E8" w:rsidRPr="00A509AA" w:rsidRDefault="008F06E8" w:rsidP="008F06E8">
      <w:pPr>
        <w:pStyle w:val="SingleTxtG"/>
        <w:tabs>
          <w:tab w:val="right" w:leader="dot" w:pos="8505"/>
        </w:tabs>
        <w:ind w:left="2268" w:hanging="1134"/>
        <w:jc w:val="left"/>
        <w:rPr>
          <w:lang w:val="fr-FR"/>
        </w:rPr>
      </w:pPr>
      <w:r w:rsidRPr="00A509AA">
        <w:rPr>
          <w:lang w:val="fr-FR"/>
        </w:rPr>
        <w:t>4.</w:t>
      </w:r>
      <w:r w:rsidRPr="00A509AA">
        <w:rPr>
          <w:lang w:val="fr-FR"/>
        </w:rPr>
        <w:tab/>
        <w:t>Nom et adresse du représentant du fabricant (le cas échéant)</w:t>
      </w:r>
      <w:r>
        <w:rPr>
          <w:lang w:val="fr-FR"/>
        </w:rPr>
        <w:t> :</w:t>
      </w:r>
      <w:r w:rsidRPr="00A509AA">
        <w:rPr>
          <w:lang w:val="fr-FR"/>
        </w:rPr>
        <w:tab/>
      </w:r>
    </w:p>
    <w:p w:rsidR="008F06E8" w:rsidRPr="00A509AA" w:rsidRDefault="008F06E8" w:rsidP="008F06E8">
      <w:pPr>
        <w:pStyle w:val="SingleTxtG"/>
        <w:tabs>
          <w:tab w:val="left" w:leader="dot" w:pos="8505"/>
        </w:tabs>
        <w:ind w:left="2268"/>
        <w:jc w:val="left"/>
        <w:rPr>
          <w:lang w:val="fr-FR" w:eastAsia="en-GB"/>
        </w:rPr>
      </w:pPr>
      <w:r w:rsidRPr="00A509AA">
        <w:rPr>
          <w:lang w:val="fr-FR" w:eastAsia="en-GB"/>
        </w:rPr>
        <w:tab/>
      </w:r>
      <w:r w:rsidRPr="00A509AA">
        <w:rPr>
          <w:lang w:val="fr-FR" w:eastAsia="en-GB"/>
        </w:rPr>
        <w:tab/>
      </w:r>
    </w:p>
    <w:p w:rsidR="008F06E8" w:rsidRPr="00A509AA" w:rsidRDefault="008F06E8" w:rsidP="008F06E8">
      <w:pPr>
        <w:pStyle w:val="SingleTxtG"/>
        <w:tabs>
          <w:tab w:val="left" w:leader="dot" w:pos="8505"/>
        </w:tabs>
        <w:ind w:left="2268"/>
        <w:jc w:val="left"/>
        <w:rPr>
          <w:lang w:val="fr-FR" w:eastAsia="en-GB"/>
        </w:rPr>
      </w:pPr>
      <w:r w:rsidRPr="00A509AA">
        <w:rPr>
          <w:lang w:val="fr-FR" w:eastAsia="en-GB"/>
        </w:rPr>
        <w:tab/>
      </w:r>
      <w:r w:rsidRPr="00A509AA">
        <w:rPr>
          <w:lang w:val="fr-FR" w:eastAsia="en-GB"/>
        </w:rPr>
        <w:tab/>
      </w:r>
    </w:p>
    <w:p w:rsidR="008F06E8" w:rsidRPr="00A509AA" w:rsidRDefault="008F06E8" w:rsidP="008F06E8">
      <w:pPr>
        <w:pStyle w:val="SingleTxtG"/>
        <w:ind w:left="2268" w:hanging="1134"/>
        <w:jc w:val="left"/>
        <w:rPr>
          <w:lang w:val="fr-FR"/>
        </w:rPr>
      </w:pPr>
      <w:r w:rsidRPr="00A509AA">
        <w:rPr>
          <w:lang w:val="fr-FR"/>
        </w:rPr>
        <w:t>5.</w:t>
      </w:r>
      <w:r w:rsidRPr="00A509AA">
        <w:rPr>
          <w:lang w:val="fr-FR"/>
        </w:rPr>
        <w:tab/>
        <w:t>Noms et marques de fabrique d</w:t>
      </w:r>
      <w:r w:rsidR="008F77D6">
        <w:rPr>
          <w:lang w:val="fr-FR"/>
        </w:rPr>
        <w:t>’</w:t>
      </w:r>
      <w:r w:rsidRPr="00A509AA">
        <w:rPr>
          <w:lang w:val="fr-FR"/>
        </w:rPr>
        <w:t>autres fournisseurs figurant sur l</w:t>
      </w:r>
      <w:r w:rsidR="008F77D6">
        <w:rPr>
          <w:lang w:val="fr-FR"/>
        </w:rPr>
        <w:t>’</w:t>
      </w:r>
      <w:r w:rsidRPr="00A509AA">
        <w:rPr>
          <w:lang w:val="fr-FR"/>
        </w:rPr>
        <w:t>entité technique ou la pièce</w:t>
      </w:r>
      <w:r>
        <w:rPr>
          <w:lang w:val="fr-FR"/>
        </w:rPr>
        <w:t> :</w:t>
      </w:r>
    </w:p>
    <w:p w:rsidR="008F06E8" w:rsidRPr="00A509AA" w:rsidRDefault="008F06E8" w:rsidP="008F06E8">
      <w:pPr>
        <w:pStyle w:val="SingleTxtG"/>
        <w:tabs>
          <w:tab w:val="left" w:leader="dot" w:pos="8505"/>
        </w:tabs>
        <w:ind w:left="2268"/>
        <w:jc w:val="left"/>
        <w:rPr>
          <w:lang w:val="fr-FR" w:eastAsia="en-GB"/>
        </w:rPr>
      </w:pPr>
      <w:r w:rsidRPr="00A509AA">
        <w:rPr>
          <w:lang w:val="fr-FR" w:eastAsia="en-GB"/>
        </w:rPr>
        <w:tab/>
      </w:r>
      <w:r w:rsidRPr="00A509AA">
        <w:rPr>
          <w:lang w:val="fr-FR" w:eastAsia="en-GB"/>
        </w:rPr>
        <w:tab/>
      </w:r>
    </w:p>
    <w:p w:rsidR="008F06E8" w:rsidRPr="00A509AA" w:rsidRDefault="008F06E8" w:rsidP="008F06E8">
      <w:pPr>
        <w:pStyle w:val="SingleTxtG"/>
        <w:tabs>
          <w:tab w:val="left" w:leader="dot" w:pos="8505"/>
        </w:tabs>
        <w:ind w:left="2268"/>
        <w:jc w:val="left"/>
        <w:rPr>
          <w:lang w:val="fr-FR" w:eastAsia="en-GB"/>
        </w:rPr>
      </w:pPr>
      <w:r w:rsidRPr="00A509AA">
        <w:rPr>
          <w:lang w:val="fr-FR" w:eastAsia="en-GB"/>
        </w:rPr>
        <w:tab/>
      </w:r>
      <w:r w:rsidRPr="00A509AA">
        <w:rPr>
          <w:lang w:val="fr-FR" w:eastAsia="en-GB"/>
        </w:rPr>
        <w:tab/>
      </w:r>
    </w:p>
    <w:p w:rsidR="008F06E8" w:rsidRPr="00A509AA" w:rsidRDefault="008F06E8" w:rsidP="008F06E8">
      <w:pPr>
        <w:pStyle w:val="SingleTxtG"/>
        <w:tabs>
          <w:tab w:val="left" w:leader="dot" w:pos="8505"/>
        </w:tabs>
        <w:ind w:left="2268" w:hanging="1134"/>
        <w:jc w:val="left"/>
        <w:rPr>
          <w:lang w:val="fr-FR"/>
        </w:rPr>
      </w:pPr>
      <w:r w:rsidRPr="00A509AA">
        <w:rPr>
          <w:lang w:val="fr-FR"/>
        </w:rPr>
        <w:t>6.</w:t>
      </w:r>
      <w:r w:rsidRPr="00A509AA">
        <w:rPr>
          <w:lang w:val="fr-FR"/>
        </w:rPr>
        <w:tab/>
        <w:t>Dans le cas d</w:t>
      </w:r>
      <w:r w:rsidR="008F77D6">
        <w:rPr>
          <w:lang w:val="fr-FR"/>
        </w:rPr>
        <w:t>’</w:t>
      </w:r>
      <w:r w:rsidRPr="00A509AA">
        <w:rPr>
          <w:lang w:val="fr-FR"/>
        </w:rPr>
        <w:t>une entité technique</w:t>
      </w:r>
      <w:r>
        <w:rPr>
          <w:lang w:val="fr-FR"/>
        </w:rPr>
        <w:t> :</w:t>
      </w:r>
      <w:r w:rsidRPr="00A509AA">
        <w:rPr>
          <w:lang w:val="fr-FR"/>
        </w:rPr>
        <w:t xml:space="preserve"> type et marque du véhicule auquel l</w:t>
      </w:r>
      <w:r w:rsidR="008F77D6">
        <w:rPr>
          <w:lang w:val="fr-FR"/>
        </w:rPr>
        <w:t>’</w:t>
      </w:r>
      <w:r w:rsidRPr="00A509AA">
        <w:rPr>
          <w:lang w:val="fr-FR"/>
        </w:rPr>
        <w:t>unité technique est destinée</w:t>
      </w:r>
      <w:r>
        <w:rPr>
          <w:lang w:val="fr-FR"/>
        </w:rPr>
        <w:t> :</w:t>
      </w:r>
      <w:r w:rsidRPr="00A509AA">
        <w:rPr>
          <w:lang w:val="fr-FR"/>
        </w:rPr>
        <w:tab/>
      </w:r>
    </w:p>
    <w:p w:rsidR="008F06E8" w:rsidRPr="00A509AA" w:rsidRDefault="008F06E8" w:rsidP="008F06E8">
      <w:pPr>
        <w:pStyle w:val="SingleTxtG"/>
        <w:tabs>
          <w:tab w:val="right" w:leader="dot" w:pos="8505"/>
        </w:tabs>
        <w:ind w:left="2268" w:hanging="1134"/>
        <w:jc w:val="left"/>
        <w:rPr>
          <w:lang w:val="fr-FR"/>
        </w:rPr>
      </w:pPr>
      <w:r w:rsidRPr="00A509AA">
        <w:rPr>
          <w:lang w:val="fr-FR"/>
        </w:rPr>
        <w:t>7.</w:t>
      </w:r>
      <w:r w:rsidRPr="00A509AA">
        <w:rPr>
          <w:lang w:val="fr-FR"/>
        </w:rPr>
        <w:tab/>
        <w:t>Nom et adresse de la société ou de l</w:t>
      </w:r>
      <w:r w:rsidR="008F77D6">
        <w:rPr>
          <w:lang w:val="fr-FR"/>
        </w:rPr>
        <w:t>’</w:t>
      </w:r>
      <w:r w:rsidRPr="00A509AA">
        <w:rPr>
          <w:lang w:val="fr-FR"/>
        </w:rPr>
        <w:t>organisme chargé de vérifier</w:t>
      </w:r>
      <w:r>
        <w:rPr>
          <w:lang w:val="fr-FR"/>
        </w:rPr>
        <w:t xml:space="preserve"> la conformité de la production :</w:t>
      </w:r>
      <w:r w:rsidRPr="00A509AA">
        <w:rPr>
          <w:lang w:val="fr-FR"/>
        </w:rPr>
        <w:tab/>
      </w:r>
    </w:p>
    <w:p w:rsidR="008F06E8" w:rsidRPr="00A509AA" w:rsidRDefault="008F06E8" w:rsidP="008F06E8">
      <w:pPr>
        <w:pStyle w:val="SingleTxtG"/>
        <w:tabs>
          <w:tab w:val="left" w:leader="dot" w:pos="8505"/>
        </w:tabs>
        <w:ind w:left="2268"/>
        <w:jc w:val="left"/>
        <w:rPr>
          <w:lang w:val="fr-FR" w:eastAsia="en-GB"/>
        </w:rPr>
      </w:pPr>
      <w:r w:rsidRPr="00A509AA">
        <w:rPr>
          <w:lang w:val="fr-FR" w:eastAsia="en-GB"/>
        </w:rPr>
        <w:tab/>
      </w:r>
      <w:r w:rsidRPr="00A509AA">
        <w:rPr>
          <w:lang w:val="fr-FR" w:eastAsia="en-GB"/>
        </w:rPr>
        <w:tab/>
      </w:r>
    </w:p>
    <w:p w:rsidR="008F06E8" w:rsidRPr="00A509AA" w:rsidRDefault="008F06E8" w:rsidP="008F06E8">
      <w:pPr>
        <w:pStyle w:val="SingleTxtG"/>
        <w:tabs>
          <w:tab w:val="left" w:leader="dot" w:pos="8505"/>
        </w:tabs>
        <w:ind w:left="2268"/>
        <w:jc w:val="left"/>
        <w:rPr>
          <w:lang w:val="fr-FR" w:eastAsia="en-GB"/>
        </w:rPr>
      </w:pPr>
      <w:r w:rsidRPr="00A509AA">
        <w:rPr>
          <w:lang w:val="fr-FR" w:eastAsia="en-GB"/>
        </w:rPr>
        <w:tab/>
      </w:r>
      <w:r w:rsidRPr="00A509AA">
        <w:rPr>
          <w:lang w:val="fr-FR" w:eastAsia="en-GB"/>
        </w:rPr>
        <w:tab/>
      </w:r>
    </w:p>
    <w:p w:rsidR="008F06E8" w:rsidRPr="00A509AA" w:rsidRDefault="008F06E8" w:rsidP="008F06E8">
      <w:pPr>
        <w:pStyle w:val="SingleTxtG"/>
        <w:tabs>
          <w:tab w:val="right" w:leader="dot" w:pos="8505"/>
        </w:tabs>
        <w:ind w:left="2268" w:hanging="1134"/>
        <w:jc w:val="left"/>
        <w:rPr>
          <w:lang w:val="fr-FR"/>
        </w:rPr>
      </w:pPr>
      <w:r w:rsidRPr="00A509AA">
        <w:rPr>
          <w:lang w:val="fr-FR"/>
        </w:rPr>
        <w:t>8.</w:t>
      </w:r>
      <w:r w:rsidRPr="00A509AA">
        <w:rPr>
          <w:lang w:val="fr-FR"/>
        </w:rPr>
        <w:tab/>
        <w:t>Présenté à l</w:t>
      </w:r>
      <w:r w:rsidR="008F77D6">
        <w:rPr>
          <w:lang w:val="fr-FR"/>
        </w:rPr>
        <w:t>’</w:t>
      </w:r>
      <w:r>
        <w:rPr>
          <w:lang w:val="fr-FR"/>
        </w:rPr>
        <w:t>homologation le :</w:t>
      </w:r>
      <w:r w:rsidRPr="00A509AA">
        <w:rPr>
          <w:lang w:val="fr-FR"/>
        </w:rPr>
        <w:tab/>
      </w:r>
    </w:p>
    <w:p w:rsidR="008F06E8" w:rsidRPr="00A509AA" w:rsidRDefault="008F06E8" w:rsidP="008F06E8">
      <w:pPr>
        <w:pStyle w:val="SingleTxtG"/>
        <w:tabs>
          <w:tab w:val="right" w:leader="dot" w:pos="8505"/>
        </w:tabs>
        <w:ind w:left="2268" w:hanging="1134"/>
        <w:jc w:val="left"/>
        <w:rPr>
          <w:lang w:val="fr-FR"/>
        </w:rPr>
      </w:pPr>
      <w:r w:rsidRPr="00A509AA">
        <w:rPr>
          <w:lang w:val="fr-FR"/>
        </w:rPr>
        <w:t>9.</w:t>
      </w:r>
      <w:r w:rsidRPr="00A509AA">
        <w:rPr>
          <w:lang w:val="fr-FR"/>
        </w:rPr>
        <w:tab/>
        <w:t>Service technique chargé des essais d</w:t>
      </w:r>
      <w:r w:rsidR="008F77D6">
        <w:rPr>
          <w:lang w:val="fr-FR"/>
        </w:rPr>
        <w:t>’</w:t>
      </w:r>
      <w:r w:rsidRPr="00A509AA">
        <w:rPr>
          <w:lang w:val="fr-FR"/>
        </w:rPr>
        <w:t>homologation</w:t>
      </w:r>
      <w:r>
        <w:rPr>
          <w:lang w:val="fr-FR"/>
        </w:rPr>
        <w:t> :</w:t>
      </w:r>
      <w:r w:rsidRPr="00A509AA">
        <w:rPr>
          <w:lang w:val="fr-FR"/>
        </w:rPr>
        <w:tab/>
      </w:r>
    </w:p>
    <w:p w:rsidR="008F06E8" w:rsidRPr="00A509AA" w:rsidRDefault="008F06E8" w:rsidP="008F06E8">
      <w:pPr>
        <w:pStyle w:val="SingleTxtG"/>
        <w:tabs>
          <w:tab w:val="left" w:leader="dot" w:pos="8505"/>
        </w:tabs>
        <w:ind w:left="2268"/>
        <w:jc w:val="left"/>
        <w:rPr>
          <w:lang w:val="fr-FR" w:eastAsia="en-GB"/>
        </w:rPr>
      </w:pPr>
      <w:r w:rsidRPr="00A509AA">
        <w:rPr>
          <w:lang w:val="fr-FR" w:eastAsia="en-GB"/>
        </w:rPr>
        <w:tab/>
      </w:r>
      <w:r w:rsidRPr="00A509AA">
        <w:rPr>
          <w:lang w:val="fr-FR" w:eastAsia="en-GB"/>
        </w:rPr>
        <w:tab/>
      </w:r>
    </w:p>
    <w:p w:rsidR="008F06E8" w:rsidRPr="00A509AA" w:rsidRDefault="008F06E8" w:rsidP="008F06E8">
      <w:pPr>
        <w:pStyle w:val="SingleTxtG"/>
        <w:ind w:left="2268" w:hanging="1134"/>
        <w:jc w:val="left"/>
        <w:rPr>
          <w:lang w:val="fr-FR"/>
        </w:rPr>
      </w:pPr>
      <w:r w:rsidRPr="00A509AA">
        <w:rPr>
          <w:lang w:val="fr-FR"/>
        </w:rPr>
        <w:t>10.</w:t>
      </w:r>
      <w:r w:rsidRPr="00A509AA">
        <w:rPr>
          <w:lang w:val="fr-FR"/>
        </w:rPr>
        <w:tab/>
        <w:t>Description sommaire</w:t>
      </w:r>
      <w:r>
        <w:rPr>
          <w:lang w:val="fr-FR"/>
        </w:rPr>
        <w:t> :</w:t>
      </w:r>
    </w:p>
    <w:p w:rsidR="008F06E8" w:rsidRPr="00A509AA" w:rsidRDefault="008F06E8" w:rsidP="008F06E8">
      <w:pPr>
        <w:pStyle w:val="SingleTxtG"/>
        <w:tabs>
          <w:tab w:val="right" w:leader="dot" w:pos="8505"/>
        </w:tabs>
        <w:ind w:left="2268" w:hanging="1134"/>
        <w:jc w:val="left"/>
        <w:rPr>
          <w:lang w:val="fr-FR"/>
        </w:rPr>
      </w:pPr>
      <w:r>
        <w:rPr>
          <w:lang w:val="fr-FR"/>
        </w:rPr>
        <w:t>10.1</w:t>
      </w:r>
      <w:r w:rsidRPr="00A509AA">
        <w:rPr>
          <w:lang w:val="fr-FR"/>
        </w:rPr>
        <w:tab/>
        <w:t>Type et classe de l</w:t>
      </w:r>
      <w:r w:rsidR="008F77D6">
        <w:rPr>
          <w:lang w:val="fr-FR"/>
        </w:rPr>
        <w:t>’</w:t>
      </w:r>
      <w:r w:rsidRPr="00A509AA">
        <w:rPr>
          <w:lang w:val="fr-FR"/>
        </w:rPr>
        <w:t>entité technique ou de la pièce</w:t>
      </w:r>
      <w:r>
        <w:rPr>
          <w:lang w:val="fr-FR"/>
        </w:rPr>
        <w:t> :</w:t>
      </w:r>
      <w:r w:rsidRPr="00A509AA">
        <w:rPr>
          <w:lang w:val="fr-FR"/>
        </w:rPr>
        <w:tab/>
      </w:r>
    </w:p>
    <w:p w:rsidR="008F06E8" w:rsidRPr="00A509AA" w:rsidRDefault="008F06E8" w:rsidP="008F06E8">
      <w:pPr>
        <w:pStyle w:val="SingleTxtG"/>
        <w:tabs>
          <w:tab w:val="left" w:leader="dot" w:pos="8505"/>
        </w:tabs>
        <w:ind w:left="2268"/>
        <w:jc w:val="left"/>
        <w:rPr>
          <w:lang w:val="fr-FR" w:eastAsia="en-GB"/>
        </w:rPr>
      </w:pPr>
      <w:r w:rsidRPr="00A509AA">
        <w:rPr>
          <w:lang w:val="fr-FR" w:eastAsia="en-GB"/>
        </w:rPr>
        <w:tab/>
      </w:r>
      <w:r w:rsidRPr="00A509AA">
        <w:rPr>
          <w:lang w:val="fr-FR" w:eastAsia="en-GB"/>
        </w:rPr>
        <w:tab/>
      </w:r>
    </w:p>
    <w:p w:rsidR="008F06E8" w:rsidRPr="00A509AA" w:rsidRDefault="008F06E8" w:rsidP="008F06E8">
      <w:pPr>
        <w:pStyle w:val="SingleTxtG"/>
        <w:tabs>
          <w:tab w:val="right" w:leader="dot" w:pos="8505"/>
        </w:tabs>
        <w:ind w:left="2268" w:hanging="1134"/>
        <w:jc w:val="left"/>
        <w:rPr>
          <w:lang w:val="fr-FR"/>
        </w:rPr>
      </w:pPr>
      <w:r>
        <w:rPr>
          <w:lang w:val="fr-FR"/>
        </w:rPr>
        <w:t>10.2</w:t>
      </w:r>
      <w:r>
        <w:rPr>
          <w:lang w:val="fr-FR"/>
        </w:rPr>
        <w:tab/>
        <w:t>Valeurs caractéristiques :</w:t>
      </w:r>
      <w:r w:rsidRPr="00A509AA">
        <w:rPr>
          <w:lang w:val="fr-FR"/>
        </w:rPr>
        <w:tab/>
      </w:r>
      <w:r w:rsidRPr="00A509AA">
        <w:rPr>
          <w:lang w:val="fr-FR"/>
        </w:rPr>
        <w:tab/>
      </w:r>
    </w:p>
    <w:p w:rsidR="008F06E8" w:rsidRPr="00A509AA" w:rsidRDefault="008F06E8" w:rsidP="008F06E8">
      <w:pPr>
        <w:pStyle w:val="SingleTxtG"/>
        <w:tabs>
          <w:tab w:val="right" w:leader="dot" w:pos="8505"/>
        </w:tabs>
        <w:ind w:left="2268" w:hanging="1134"/>
        <w:jc w:val="left"/>
        <w:rPr>
          <w:lang w:val="fr-FR"/>
        </w:rPr>
      </w:pPr>
      <w:r>
        <w:rPr>
          <w:lang w:val="fr-FR"/>
        </w:rPr>
        <w:t>10.2.1</w:t>
      </w:r>
      <w:r>
        <w:rPr>
          <w:lang w:val="fr-FR"/>
        </w:rPr>
        <w:tab/>
        <w:t>Valeurs de base :</w:t>
      </w:r>
    </w:p>
    <w:p w:rsidR="008F06E8" w:rsidRPr="00CB75CB" w:rsidRDefault="008F06E8" w:rsidP="008F06E8">
      <w:pPr>
        <w:pStyle w:val="SingleTxtG"/>
        <w:tabs>
          <w:tab w:val="left" w:leader="dot" w:pos="3969"/>
          <w:tab w:val="left" w:leader="dot" w:pos="6237"/>
          <w:tab w:val="left" w:leader="dot" w:pos="8222"/>
        </w:tabs>
        <w:ind w:left="2268"/>
        <w:jc w:val="left"/>
        <w:rPr>
          <w:lang w:val="en-US"/>
        </w:rPr>
      </w:pPr>
      <w:r w:rsidRPr="00CB75CB">
        <w:rPr>
          <w:lang w:val="en-US"/>
        </w:rPr>
        <w:t>D</w:t>
      </w:r>
      <w:r w:rsidRPr="00CB75CB">
        <w:rPr>
          <w:lang w:val="en-US"/>
        </w:rPr>
        <w:tab/>
      </w:r>
      <w:r>
        <w:rPr>
          <w:lang w:val="en-US"/>
        </w:rPr>
        <w:t> </w:t>
      </w:r>
      <w:r w:rsidRPr="00CB75CB">
        <w:rPr>
          <w:lang w:val="en-US"/>
        </w:rPr>
        <w:t xml:space="preserve">kN </w:t>
      </w:r>
      <w:r>
        <w:rPr>
          <w:lang w:val="en-US"/>
        </w:rPr>
        <w:t xml:space="preserve">   </w:t>
      </w:r>
      <w:r w:rsidRPr="00CB75CB">
        <w:rPr>
          <w:lang w:val="en-US"/>
        </w:rPr>
        <w:t>D</w:t>
      </w:r>
      <w:r w:rsidRPr="008002F0">
        <w:rPr>
          <w:vertAlign w:val="subscript"/>
          <w:lang w:val="en-US"/>
        </w:rPr>
        <w:t>c</w:t>
      </w:r>
      <w:r w:rsidRPr="00CB75CB">
        <w:rPr>
          <w:lang w:val="en-US"/>
        </w:rPr>
        <w:tab/>
      </w:r>
      <w:r>
        <w:rPr>
          <w:lang w:val="en-US"/>
        </w:rPr>
        <w:t> </w:t>
      </w:r>
      <w:r w:rsidRPr="00CB75CB">
        <w:rPr>
          <w:lang w:val="en-US"/>
        </w:rPr>
        <w:t xml:space="preserve">kN </w:t>
      </w:r>
      <w:r>
        <w:rPr>
          <w:lang w:val="en-US"/>
        </w:rPr>
        <w:t xml:space="preserve">      </w:t>
      </w:r>
      <w:r w:rsidRPr="00CB75CB">
        <w:rPr>
          <w:lang w:val="en-US"/>
        </w:rPr>
        <w:t>S</w:t>
      </w:r>
      <w:r w:rsidRPr="00CB75CB">
        <w:rPr>
          <w:lang w:val="en-US"/>
        </w:rPr>
        <w:tab/>
        <w:t> kg</w:t>
      </w:r>
    </w:p>
    <w:p w:rsidR="008F06E8" w:rsidRPr="009C78F0" w:rsidRDefault="008F06E8" w:rsidP="008F06E8">
      <w:pPr>
        <w:pStyle w:val="SingleTxtG"/>
        <w:tabs>
          <w:tab w:val="left" w:leader="dot" w:pos="3969"/>
          <w:tab w:val="left" w:leader="dot" w:pos="6237"/>
          <w:tab w:val="left" w:leader="dot" w:pos="8165"/>
        </w:tabs>
        <w:ind w:left="2268"/>
        <w:jc w:val="left"/>
        <w:rPr>
          <w:lang w:val="en-US"/>
        </w:rPr>
      </w:pPr>
      <w:r w:rsidRPr="009C78F0">
        <w:rPr>
          <w:lang w:val="en-US"/>
        </w:rPr>
        <w:t>A</w:t>
      </w:r>
      <w:r w:rsidRPr="009C78F0">
        <w:rPr>
          <w:vertAlign w:val="subscript"/>
          <w:lang w:val="en-US"/>
        </w:rPr>
        <w:t>v</w:t>
      </w:r>
      <w:r w:rsidRPr="009C78F0">
        <w:rPr>
          <w:lang w:val="en-US"/>
        </w:rPr>
        <w:tab/>
        <w:t>t         v</w:t>
      </w:r>
      <w:r w:rsidRPr="009C78F0">
        <w:rPr>
          <w:vertAlign w:val="subscript"/>
          <w:lang w:val="en-US"/>
        </w:rPr>
        <w:t>max</w:t>
      </w:r>
      <w:r w:rsidRPr="009C78F0">
        <w:rPr>
          <w:lang w:val="en-US"/>
        </w:rPr>
        <w:tab/>
        <w:t xml:space="preserve"> km/h </w:t>
      </w:r>
      <w:r>
        <w:rPr>
          <w:lang w:val="en-US"/>
        </w:rPr>
        <w:t xml:space="preserve">  </w:t>
      </w:r>
      <w:r w:rsidRPr="009C78F0">
        <w:rPr>
          <w:lang w:val="en-US"/>
        </w:rPr>
        <w:t>V</w:t>
      </w:r>
      <w:r w:rsidRPr="009C78F0">
        <w:rPr>
          <w:lang w:val="en-US"/>
        </w:rPr>
        <w:tab/>
        <w:t xml:space="preserve"> kN</w:t>
      </w:r>
    </w:p>
    <w:p w:rsidR="008F06E8" w:rsidRPr="00A509AA" w:rsidRDefault="008F06E8" w:rsidP="008F06E8">
      <w:pPr>
        <w:pStyle w:val="SingleTxtG"/>
        <w:ind w:left="2268"/>
        <w:jc w:val="left"/>
        <w:rPr>
          <w:lang w:val="fr-FR"/>
        </w:rPr>
      </w:pPr>
      <w:r w:rsidRPr="00A509AA">
        <w:rPr>
          <w:lang w:val="fr-FR"/>
        </w:rPr>
        <w:t>Autres valeurs</w:t>
      </w:r>
      <w:r>
        <w:rPr>
          <w:lang w:val="fr-FR"/>
        </w:rPr>
        <w:t> :</w:t>
      </w:r>
    </w:p>
    <w:p w:rsidR="008F06E8" w:rsidRPr="0088508C" w:rsidRDefault="008F06E8" w:rsidP="008F06E8">
      <w:pPr>
        <w:pStyle w:val="SingleTxtG"/>
        <w:tabs>
          <w:tab w:val="left" w:leader="dot" w:pos="3969"/>
          <w:tab w:val="left" w:leader="dot" w:pos="6237"/>
          <w:tab w:val="left" w:leader="dot" w:pos="8222"/>
        </w:tabs>
        <w:ind w:left="2268"/>
        <w:jc w:val="left"/>
      </w:pPr>
      <w:r w:rsidRPr="0088508C">
        <w:t>D</w:t>
      </w:r>
      <w:r w:rsidRPr="0088508C">
        <w:tab/>
        <w:t> kN    D</w:t>
      </w:r>
      <w:r w:rsidRPr="0088508C">
        <w:rPr>
          <w:vertAlign w:val="subscript"/>
        </w:rPr>
        <w:t>c</w:t>
      </w:r>
      <w:r w:rsidRPr="0088508C">
        <w:tab/>
        <w:t> kN       S</w:t>
      </w:r>
      <w:r w:rsidRPr="0088508C">
        <w:tab/>
        <w:t> kg</w:t>
      </w:r>
    </w:p>
    <w:p w:rsidR="008F06E8" w:rsidRPr="00AE6357" w:rsidRDefault="008F06E8" w:rsidP="008F06E8">
      <w:pPr>
        <w:pStyle w:val="SingleTxtG"/>
        <w:tabs>
          <w:tab w:val="left" w:leader="dot" w:pos="3969"/>
          <w:tab w:val="left" w:leader="dot" w:pos="6237"/>
          <w:tab w:val="left" w:leader="dot" w:pos="8165"/>
        </w:tabs>
        <w:ind w:left="2268"/>
        <w:jc w:val="left"/>
      </w:pPr>
      <w:r w:rsidRPr="00AE6357">
        <w:t>A</w:t>
      </w:r>
      <w:r w:rsidRPr="00AE6357">
        <w:rPr>
          <w:vertAlign w:val="subscript"/>
        </w:rPr>
        <w:t>v</w:t>
      </w:r>
      <w:r w:rsidRPr="00AE6357">
        <w:tab/>
        <w:t> t        v</w:t>
      </w:r>
      <w:r w:rsidRPr="00AE6357">
        <w:rPr>
          <w:vertAlign w:val="subscript"/>
        </w:rPr>
        <w:t>max</w:t>
      </w:r>
      <w:r w:rsidRPr="00AE6357">
        <w:tab/>
        <w:t> km/h   V</w:t>
      </w:r>
      <w:r w:rsidRPr="00AE6357">
        <w:tab/>
        <w:t> kN</w:t>
      </w:r>
    </w:p>
    <w:p w:rsidR="008F06E8" w:rsidRPr="00A509AA" w:rsidRDefault="008F06E8" w:rsidP="008F06E8">
      <w:pPr>
        <w:pStyle w:val="SingleTxtG"/>
        <w:tabs>
          <w:tab w:val="left" w:leader="dot" w:pos="8505"/>
        </w:tabs>
        <w:ind w:left="2268" w:hanging="1134"/>
        <w:jc w:val="left"/>
        <w:rPr>
          <w:lang w:val="fr-FR"/>
        </w:rPr>
      </w:pPr>
      <w:r w:rsidRPr="00A509AA">
        <w:rPr>
          <w:lang w:val="fr-FR"/>
        </w:rPr>
        <w:t>11.</w:t>
      </w:r>
      <w:r w:rsidRPr="00A509AA">
        <w:rPr>
          <w:lang w:val="fr-FR"/>
        </w:rPr>
        <w:tab/>
        <w:t>Instructions relatives au montage du dispositif ou de la pièce d</w:t>
      </w:r>
      <w:r w:rsidR="008F77D6">
        <w:rPr>
          <w:lang w:val="fr-FR"/>
        </w:rPr>
        <w:t>’</w:t>
      </w:r>
      <w:r w:rsidRPr="00A509AA">
        <w:rPr>
          <w:lang w:val="fr-FR"/>
        </w:rPr>
        <w:t>attelage sur le véhicule et photographies ou dessins des points de fixation indiqués par le constructeur du véhic</w:t>
      </w:r>
      <w:r>
        <w:rPr>
          <w:lang w:val="fr-FR"/>
        </w:rPr>
        <w:t>ule :</w:t>
      </w:r>
      <w:r>
        <w:rPr>
          <w:lang w:val="fr-FR"/>
        </w:rPr>
        <w:tab/>
      </w:r>
    </w:p>
    <w:p w:rsidR="008F06E8" w:rsidRDefault="008F06E8" w:rsidP="008F06E8">
      <w:pPr>
        <w:pStyle w:val="SingleTxtG"/>
        <w:tabs>
          <w:tab w:val="left" w:leader="dot" w:pos="8505"/>
        </w:tabs>
        <w:ind w:left="2268"/>
        <w:jc w:val="left"/>
        <w:rPr>
          <w:lang w:val="fr-FR"/>
        </w:rPr>
      </w:pPr>
      <w:r w:rsidRPr="00A509AA">
        <w:rPr>
          <w:lang w:val="fr-FR"/>
        </w:rPr>
        <w:tab/>
      </w:r>
    </w:p>
    <w:p w:rsidR="008F06E8" w:rsidRPr="00A509AA" w:rsidRDefault="008F06E8" w:rsidP="008F06E8">
      <w:pPr>
        <w:pStyle w:val="SingleTxtG"/>
        <w:tabs>
          <w:tab w:val="left" w:leader="dot" w:pos="8505"/>
        </w:tabs>
        <w:ind w:left="2268" w:hanging="1134"/>
        <w:jc w:val="left"/>
        <w:rPr>
          <w:lang w:val="fr-FR"/>
        </w:rPr>
      </w:pPr>
      <w:r>
        <w:rPr>
          <w:lang w:val="fr-FR"/>
        </w:rPr>
        <w:t>12.</w:t>
      </w:r>
      <w:r>
        <w:rPr>
          <w:lang w:val="fr-FR"/>
        </w:rPr>
        <w:tab/>
      </w:r>
      <w:r w:rsidRPr="00A509AA">
        <w:rPr>
          <w:lang w:val="fr-FR"/>
        </w:rPr>
        <w:t>Renseignements concernant le montage de barres ou de plaques de renfort spéciales ou d</w:t>
      </w:r>
      <w:r w:rsidR="008F77D6">
        <w:rPr>
          <w:lang w:val="fr-FR"/>
        </w:rPr>
        <w:t>’</w:t>
      </w:r>
      <w:r w:rsidRPr="00A509AA">
        <w:rPr>
          <w:lang w:val="fr-FR"/>
        </w:rPr>
        <w:t>entretoises nécessaires à la fixation du dispositif ou de la pièce d</w:t>
      </w:r>
      <w:r w:rsidR="008F77D6">
        <w:rPr>
          <w:lang w:val="fr-FR"/>
        </w:rPr>
        <w:t>’</w:t>
      </w:r>
      <w:r>
        <w:rPr>
          <w:lang w:val="fr-FR"/>
        </w:rPr>
        <w:t>attelage :</w:t>
      </w:r>
      <w:r>
        <w:rPr>
          <w:lang w:val="fr-FR"/>
        </w:rPr>
        <w:tab/>
      </w:r>
    </w:p>
    <w:p w:rsidR="008F06E8" w:rsidRDefault="008F06E8" w:rsidP="008F06E8">
      <w:pPr>
        <w:pStyle w:val="SingleTxtG"/>
        <w:tabs>
          <w:tab w:val="left" w:leader="dot" w:pos="8505"/>
        </w:tabs>
        <w:ind w:left="2268"/>
        <w:jc w:val="left"/>
        <w:rPr>
          <w:lang w:val="fr-FR"/>
        </w:rPr>
      </w:pPr>
      <w:r w:rsidRPr="00A509AA">
        <w:rPr>
          <w:lang w:val="fr-FR"/>
        </w:rPr>
        <w:tab/>
      </w:r>
    </w:p>
    <w:p w:rsidR="008F06E8" w:rsidRPr="00A509AA" w:rsidRDefault="008F06E8" w:rsidP="008F06E8">
      <w:pPr>
        <w:pStyle w:val="SingleTxtG"/>
        <w:tabs>
          <w:tab w:val="right" w:leader="dot" w:pos="8505"/>
        </w:tabs>
        <w:ind w:left="2268" w:hanging="1134"/>
        <w:jc w:val="left"/>
        <w:rPr>
          <w:lang w:val="fr-FR"/>
        </w:rPr>
      </w:pPr>
      <w:r w:rsidRPr="00A509AA">
        <w:rPr>
          <w:lang w:val="fr-FR"/>
        </w:rPr>
        <w:t>13.</w:t>
      </w:r>
      <w:r w:rsidRPr="00A509AA">
        <w:rPr>
          <w:lang w:val="fr-FR"/>
        </w:rPr>
        <w:tab/>
        <w:t>Date du procès-verbal d</w:t>
      </w:r>
      <w:r w:rsidR="008F77D6">
        <w:rPr>
          <w:lang w:val="fr-FR"/>
        </w:rPr>
        <w:t>’</w:t>
      </w:r>
      <w:r w:rsidRPr="00A509AA">
        <w:rPr>
          <w:lang w:val="fr-FR"/>
        </w:rPr>
        <w:t>essai</w:t>
      </w:r>
      <w:r>
        <w:rPr>
          <w:lang w:val="fr-FR"/>
        </w:rPr>
        <w:t> :</w:t>
      </w:r>
      <w:r w:rsidRPr="00A509AA">
        <w:rPr>
          <w:lang w:val="fr-FR"/>
        </w:rPr>
        <w:tab/>
      </w:r>
    </w:p>
    <w:p w:rsidR="008F06E8" w:rsidRPr="00A509AA" w:rsidRDefault="008F06E8" w:rsidP="008F06E8">
      <w:pPr>
        <w:pStyle w:val="SingleTxtG"/>
        <w:tabs>
          <w:tab w:val="right" w:leader="dot" w:pos="8505"/>
        </w:tabs>
        <w:ind w:left="2268" w:hanging="1134"/>
        <w:jc w:val="left"/>
        <w:rPr>
          <w:lang w:val="fr-FR"/>
        </w:rPr>
      </w:pPr>
      <w:r w:rsidRPr="00A509AA">
        <w:rPr>
          <w:lang w:val="fr-FR"/>
        </w:rPr>
        <w:t>14.</w:t>
      </w:r>
      <w:r w:rsidRPr="00A509AA">
        <w:rPr>
          <w:lang w:val="fr-FR"/>
        </w:rPr>
        <w:tab/>
        <w:t>Numéro du procès-verbal d</w:t>
      </w:r>
      <w:r w:rsidR="008F77D6">
        <w:rPr>
          <w:lang w:val="fr-FR"/>
        </w:rPr>
        <w:t>’</w:t>
      </w:r>
      <w:r w:rsidRPr="00A509AA">
        <w:rPr>
          <w:lang w:val="fr-FR"/>
        </w:rPr>
        <w:t>essai</w:t>
      </w:r>
      <w:r>
        <w:rPr>
          <w:lang w:val="fr-FR"/>
        </w:rPr>
        <w:t> :</w:t>
      </w:r>
      <w:r w:rsidRPr="00A509AA">
        <w:rPr>
          <w:lang w:val="fr-FR"/>
        </w:rPr>
        <w:tab/>
      </w:r>
    </w:p>
    <w:p w:rsidR="008F06E8" w:rsidRPr="00A509AA" w:rsidRDefault="008F06E8" w:rsidP="008F06E8">
      <w:pPr>
        <w:pStyle w:val="SingleTxtG"/>
        <w:tabs>
          <w:tab w:val="right" w:leader="dot" w:pos="8505"/>
        </w:tabs>
        <w:ind w:left="2268" w:hanging="1134"/>
        <w:jc w:val="left"/>
        <w:rPr>
          <w:lang w:val="fr-FR"/>
        </w:rPr>
      </w:pPr>
      <w:r w:rsidRPr="00A509AA">
        <w:rPr>
          <w:lang w:val="fr-FR"/>
        </w:rPr>
        <w:t>15.</w:t>
      </w:r>
      <w:r w:rsidRPr="00A509AA">
        <w:rPr>
          <w:lang w:val="fr-FR"/>
        </w:rPr>
        <w:tab/>
        <w:t>Emplacement de la marque d</w:t>
      </w:r>
      <w:r w:rsidR="008F77D6">
        <w:rPr>
          <w:lang w:val="fr-FR"/>
        </w:rPr>
        <w:t>’</w:t>
      </w:r>
      <w:r w:rsidRPr="00A509AA">
        <w:rPr>
          <w:lang w:val="fr-FR"/>
        </w:rPr>
        <w:t>homologation</w:t>
      </w:r>
      <w:r>
        <w:rPr>
          <w:lang w:val="fr-FR"/>
        </w:rPr>
        <w:t> :</w:t>
      </w:r>
      <w:r w:rsidRPr="00A509AA">
        <w:rPr>
          <w:lang w:val="fr-FR"/>
        </w:rPr>
        <w:tab/>
      </w:r>
    </w:p>
    <w:p w:rsidR="008F06E8" w:rsidRPr="00A509AA" w:rsidRDefault="008F06E8" w:rsidP="008F06E8">
      <w:pPr>
        <w:pStyle w:val="SingleTxtG"/>
        <w:tabs>
          <w:tab w:val="right" w:leader="dot" w:pos="8505"/>
        </w:tabs>
        <w:ind w:left="2268" w:hanging="1134"/>
        <w:jc w:val="left"/>
        <w:rPr>
          <w:lang w:val="fr-FR"/>
        </w:rPr>
      </w:pPr>
      <w:r w:rsidRPr="00A509AA">
        <w:rPr>
          <w:lang w:val="fr-FR"/>
        </w:rPr>
        <w:t>16.</w:t>
      </w:r>
      <w:r w:rsidRPr="00A509AA">
        <w:rPr>
          <w:lang w:val="fr-FR"/>
        </w:rPr>
        <w:tab/>
        <w:t>Motif(s) de l</w:t>
      </w:r>
      <w:r w:rsidR="008F77D6">
        <w:rPr>
          <w:lang w:val="fr-FR"/>
        </w:rPr>
        <w:t>’</w:t>
      </w:r>
      <w:r w:rsidRPr="00A509AA">
        <w:rPr>
          <w:lang w:val="fr-FR"/>
        </w:rPr>
        <w:t>extension d</w:t>
      </w:r>
      <w:r w:rsidR="008F77D6">
        <w:rPr>
          <w:lang w:val="fr-FR"/>
        </w:rPr>
        <w:t>’</w:t>
      </w:r>
      <w:r w:rsidRPr="00A509AA">
        <w:rPr>
          <w:lang w:val="fr-FR"/>
        </w:rPr>
        <w:t>homologation</w:t>
      </w:r>
      <w:r>
        <w:rPr>
          <w:lang w:val="fr-FR"/>
        </w:rPr>
        <w:t> :</w:t>
      </w:r>
      <w:r w:rsidRPr="00A509AA">
        <w:rPr>
          <w:lang w:val="fr-FR"/>
        </w:rPr>
        <w:tab/>
      </w:r>
    </w:p>
    <w:p w:rsidR="008F06E8" w:rsidRPr="00A509AA" w:rsidRDefault="008F06E8" w:rsidP="008F06E8">
      <w:pPr>
        <w:pStyle w:val="SingleTxtG"/>
        <w:tabs>
          <w:tab w:val="left" w:leader="dot" w:pos="8505"/>
        </w:tabs>
        <w:ind w:left="2268"/>
        <w:jc w:val="left"/>
        <w:rPr>
          <w:lang w:val="fr-FR" w:eastAsia="en-GB"/>
        </w:rPr>
      </w:pPr>
      <w:r>
        <w:rPr>
          <w:lang w:val="fr-FR" w:eastAsia="en-GB"/>
        </w:rPr>
        <w:tab/>
      </w:r>
      <w:r>
        <w:rPr>
          <w:lang w:val="fr-FR" w:eastAsia="en-GB"/>
        </w:rPr>
        <w:tab/>
      </w:r>
    </w:p>
    <w:p w:rsidR="008F06E8" w:rsidRPr="00A509AA" w:rsidRDefault="008F06E8" w:rsidP="008F06E8">
      <w:pPr>
        <w:pStyle w:val="SingleTxtG"/>
        <w:ind w:left="2268" w:hanging="1134"/>
        <w:jc w:val="left"/>
        <w:rPr>
          <w:lang w:val="fr-FR"/>
        </w:rPr>
      </w:pPr>
      <w:r w:rsidRPr="00A509AA">
        <w:rPr>
          <w:lang w:val="fr-FR"/>
        </w:rPr>
        <w:t>17.</w:t>
      </w:r>
      <w:r w:rsidRPr="00A509AA">
        <w:rPr>
          <w:lang w:val="fr-FR"/>
        </w:rPr>
        <w:tab/>
        <w:t>Homologation accordée/étendue/refusée/retirée</w:t>
      </w:r>
      <w:r w:rsidRPr="00E82BFE">
        <w:rPr>
          <w:sz w:val="18"/>
          <w:szCs w:val="18"/>
          <w:vertAlign w:val="superscript"/>
          <w:lang w:val="fr-FR"/>
        </w:rPr>
        <w:t>2</w:t>
      </w:r>
      <w:r>
        <w:rPr>
          <w:lang w:val="fr-FR"/>
        </w:rPr>
        <w:t> :</w:t>
      </w:r>
    </w:p>
    <w:p w:rsidR="008F06E8" w:rsidRPr="00A509AA" w:rsidRDefault="008F06E8" w:rsidP="008F06E8">
      <w:pPr>
        <w:pStyle w:val="SingleTxtG"/>
        <w:tabs>
          <w:tab w:val="right" w:leader="dot" w:pos="8505"/>
        </w:tabs>
        <w:ind w:left="2268" w:hanging="1134"/>
        <w:jc w:val="left"/>
        <w:rPr>
          <w:lang w:val="fr-FR"/>
        </w:rPr>
      </w:pPr>
      <w:r w:rsidRPr="00A509AA">
        <w:rPr>
          <w:lang w:val="fr-FR"/>
        </w:rPr>
        <w:t>18.</w:t>
      </w:r>
      <w:r w:rsidRPr="00A509AA">
        <w:rPr>
          <w:lang w:val="fr-FR"/>
        </w:rPr>
        <w:tab/>
        <w:t>Lieu</w:t>
      </w:r>
      <w:r>
        <w:rPr>
          <w:lang w:val="fr-FR"/>
        </w:rPr>
        <w:t> :</w:t>
      </w:r>
      <w:r w:rsidRPr="00A509AA">
        <w:rPr>
          <w:lang w:val="fr-FR"/>
        </w:rPr>
        <w:tab/>
      </w:r>
      <w:r w:rsidRPr="00A509AA">
        <w:rPr>
          <w:lang w:val="fr-FR"/>
        </w:rPr>
        <w:tab/>
      </w:r>
    </w:p>
    <w:p w:rsidR="008F06E8" w:rsidRPr="00A509AA" w:rsidRDefault="008F06E8" w:rsidP="008F06E8">
      <w:pPr>
        <w:pStyle w:val="SingleTxtG"/>
        <w:tabs>
          <w:tab w:val="right" w:leader="dot" w:pos="8505"/>
        </w:tabs>
        <w:ind w:left="2268" w:hanging="1134"/>
        <w:jc w:val="left"/>
        <w:rPr>
          <w:lang w:val="fr-FR"/>
        </w:rPr>
      </w:pPr>
      <w:r w:rsidRPr="00A509AA">
        <w:rPr>
          <w:lang w:val="fr-FR"/>
        </w:rPr>
        <w:t>19.</w:t>
      </w:r>
      <w:r w:rsidRPr="00A509AA">
        <w:rPr>
          <w:lang w:val="fr-FR"/>
        </w:rPr>
        <w:tab/>
        <w:t>Date</w:t>
      </w:r>
      <w:r>
        <w:rPr>
          <w:lang w:val="fr-FR"/>
        </w:rPr>
        <w:t> :</w:t>
      </w:r>
      <w:r w:rsidRPr="00A509AA">
        <w:rPr>
          <w:lang w:val="fr-FR"/>
        </w:rPr>
        <w:tab/>
      </w:r>
      <w:r w:rsidRPr="00A509AA">
        <w:rPr>
          <w:lang w:val="fr-FR"/>
        </w:rPr>
        <w:tab/>
      </w:r>
    </w:p>
    <w:p w:rsidR="008F06E8" w:rsidRPr="00A509AA" w:rsidRDefault="008F06E8" w:rsidP="008F06E8">
      <w:pPr>
        <w:pStyle w:val="SingleTxtG"/>
        <w:tabs>
          <w:tab w:val="right" w:leader="dot" w:pos="8505"/>
        </w:tabs>
        <w:ind w:left="2268" w:hanging="1134"/>
        <w:jc w:val="left"/>
        <w:rPr>
          <w:lang w:val="fr-FR"/>
        </w:rPr>
      </w:pPr>
      <w:r w:rsidRPr="00A509AA">
        <w:rPr>
          <w:lang w:val="fr-FR"/>
        </w:rPr>
        <w:t>20.</w:t>
      </w:r>
      <w:r w:rsidRPr="00A509AA">
        <w:rPr>
          <w:lang w:val="fr-FR"/>
        </w:rPr>
        <w:tab/>
        <w:t>Signature</w:t>
      </w:r>
      <w:r>
        <w:rPr>
          <w:lang w:val="fr-FR"/>
        </w:rPr>
        <w:t> :</w:t>
      </w:r>
      <w:r w:rsidRPr="00A509AA">
        <w:rPr>
          <w:lang w:val="fr-FR"/>
        </w:rPr>
        <w:tab/>
      </w:r>
    </w:p>
    <w:p w:rsidR="008F06E8" w:rsidRDefault="008F06E8" w:rsidP="008F06E8">
      <w:pPr>
        <w:pStyle w:val="SingleTxtG"/>
        <w:tabs>
          <w:tab w:val="right" w:leader="dot" w:pos="8505"/>
        </w:tabs>
        <w:ind w:left="2268" w:hanging="1134"/>
        <w:jc w:val="left"/>
        <w:rPr>
          <w:lang w:val="fr-FR"/>
        </w:rPr>
      </w:pPr>
      <w:r w:rsidRPr="00A509AA">
        <w:rPr>
          <w:lang w:val="fr-FR"/>
        </w:rPr>
        <w:t>21.</w:t>
      </w:r>
      <w:r w:rsidRPr="00A509AA">
        <w:rPr>
          <w:lang w:val="fr-FR"/>
        </w:rPr>
        <w:tab/>
        <w:t>La liste annexée à la présente communication énumère les documents déposés auprès de l</w:t>
      </w:r>
      <w:r w:rsidR="008F77D6">
        <w:rPr>
          <w:lang w:val="fr-FR"/>
        </w:rPr>
        <w:t>’</w:t>
      </w:r>
      <w:r w:rsidRPr="00A509AA">
        <w:rPr>
          <w:lang w:val="fr-FR"/>
        </w:rPr>
        <w:t>autorité d</w:t>
      </w:r>
      <w:r w:rsidR="008F77D6">
        <w:rPr>
          <w:lang w:val="fr-FR"/>
        </w:rPr>
        <w:t>’</w:t>
      </w:r>
      <w:r w:rsidRPr="00A509AA">
        <w:rPr>
          <w:lang w:val="fr-FR"/>
        </w:rPr>
        <w:t>homologation de type ayant délivré l</w:t>
      </w:r>
      <w:r w:rsidR="008F77D6">
        <w:rPr>
          <w:lang w:val="fr-FR"/>
        </w:rPr>
        <w:t>’</w:t>
      </w:r>
      <w:r w:rsidRPr="00A509AA">
        <w:rPr>
          <w:lang w:val="fr-FR"/>
        </w:rPr>
        <w:t>homologation, qui peuvent être obtenus sur demande</w:t>
      </w:r>
      <w:r>
        <w:rPr>
          <w:lang w:val="fr-FR"/>
        </w:rPr>
        <w:t> :</w:t>
      </w:r>
      <w:r w:rsidRPr="00A509AA">
        <w:rPr>
          <w:lang w:val="fr-FR"/>
        </w:rPr>
        <w:tab/>
      </w:r>
    </w:p>
    <w:p w:rsidR="000969EC" w:rsidRDefault="00E54CDF" w:rsidP="00E54CDF">
      <w:pPr>
        <w:pStyle w:val="SingleTxtG"/>
        <w:tabs>
          <w:tab w:val="right" w:leader="dot" w:pos="8505"/>
        </w:tabs>
        <w:kinsoku/>
        <w:overflowPunct/>
        <w:autoSpaceDE/>
        <w:autoSpaceDN/>
        <w:adjustRightInd/>
        <w:snapToGrid/>
        <w:ind w:left="2268" w:hanging="1134"/>
        <w:jc w:val="left"/>
        <w:rPr>
          <w:lang w:val="fr-FR"/>
        </w:rPr>
      </w:pPr>
      <w:r>
        <w:rPr>
          <w:lang w:val="fr-FR"/>
        </w:rPr>
        <w:tab/>
      </w:r>
      <w:r>
        <w:rPr>
          <w:lang w:val="fr-FR"/>
        </w:rPr>
        <w:tab/>
      </w:r>
    </w:p>
    <w:p w:rsidR="007D59D1" w:rsidRDefault="007D59D1" w:rsidP="00E54CDF">
      <w:pPr>
        <w:pStyle w:val="SingleTxtG"/>
        <w:tabs>
          <w:tab w:val="right" w:leader="dot" w:pos="8505"/>
        </w:tabs>
        <w:kinsoku/>
        <w:overflowPunct/>
        <w:autoSpaceDE/>
        <w:autoSpaceDN/>
        <w:adjustRightInd/>
        <w:snapToGrid/>
        <w:ind w:left="2268" w:hanging="1134"/>
        <w:jc w:val="left"/>
        <w:rPr>
          <w:lang w:val="fr-FR"/>
        </w:rPr>
      </w:pPr>
    </w:p>
    <w:p w:rsidR="007D5998" w:rsidRDefault="007D5998" w:rsidP="000969EC">
      <w:pPr>
        <w:pStyle w:val="SingleTxtG"/>
        <w:rPr>
          <w:lang w:val="fr-FR"/>
        </w:rPr>
        <w:sectPr w:rsidR="007D5998" w:rsidSect="000F28AD">
          <w:headerReference w:type="even" r:id="rId21"/>
          <w:headerReference w:type="default" r:id="rId22"/>
          <w:footerReference w:type="even" r:id="rId23"/>
          <w:footerReference w:type="default" r:id="rId24"/>
          <w:headerReference w:type="first" r:id="rId25"/>
          <w:footerReference w:type="first" r:id="rId26"/>
          <w:footnotePr>
            <w:numRestart w:val="eachSect"/>
          </w:footnotePr>
          <w:endnotePr>
            <w:numFmt w:val="decimal"/>
          </w:endnotePr>
          <w:pgSz w:w="11906" w:h="16838" w:code="9"/>
          <w:pgMar w:top="1417" w:right="1134" w:bottom="1134" w:left="1134" w:header="680" w:footer="567" w:gutter="0"/>
          <w:cols w:space="708"/>
          <w:titlePg/>
          <w:docGrid w:linePitch="360"/>
        </w:sectPr>
      </w:pPr>
    </w:p>
    <w:p w:rsidR="00CE3A67" w:rsidRPr="00A509AA" w:rsidRDefault="00CE3A67" w:rsidP="00CE3A67">
      <w:pPr>
        <w:pStyle w:val="HChG"/>
        <w:rPr>
          <w:lang w:val="fr-FR"/>
        </w:rPr>
      </w:pPr>
      <w:bookmarkStart w:id="16" w:name="_Toc401757968"/>
      <w:r>
        <w:rPr>
          <w:lang w:val="fr-FR"/>
        </w:rPr>
        <w:t>Annexe </w:t>
      </w:r>
      <w:r w:rsidRPr="00A509AA">
        <w:rPr>
          <w:lang w:val="fr-FR"/>
        </w:rPr>
        <w:t>2</w:t>
      </w:r>
      <w:bookmarkEnd w:id="16"/>
    </w:p>
    <w:p w:rsidR="00CE3A67" w:rsidRPr="00A509AA" w:rsidRDefault="00CE3A67" w:rsidP="00CE3A67">
      <w:pPr>
        <w:pStyle w:val="HChG"/>
        <w:rPr>
          <w:lang w:val="fr-FR"/>
        </w:rPr>
      </w:pPr>
      <w:r w:rsidRPr="00A509AA">
        <w:rPr>
          <w:lang w:val="fr-FR"/>
        </w:rPr>
        <w:tab/>
      </w:r>
      <w:r w:rsidRPr="00A509AA">
        <w:rPr>
          <w:lang w:val="fr-FR"/>
        </w:rPr>
        <w:tab/>
        <w:t>Communication</w:t>
      </w:r>
      <w:r w:rsidRPr="00A509AA">
        <w:rPr>
          <w:webHidden/>
          <w:lang w:val="fr-FR"/>
        </w:rPr>
        <w:t xml:space="preserve"> concernant un véhicule</w:t>
      </w:r>
    </w:p>
    <w:p w:rsidR="00CE3A67" w:rsidRDefault="00CE3A67" w:rsidP="00CE3A67">
      <w:pPr>
        <w:pStyle w:val="SingleTxtG"/>
        <w:rPr>
          <w:lang w:val="fr-FR"/>
        </w:rPr>
      </w:pPr>
      <w:r w:rsidRPr="00A509AA">
        <w:rPr>
          <w:lang w:val="fr-FR"/>
        </w:rPr>
        <w:t>(format maximal</w:t>
      </w:r>
      <w:r>
        <w:rPr>
          <w:lang w:val="fr-FR"/>
        </w:rPr>
        <w:t> :</w:t>
      </w:r>
      <w:r w:rsidRPr="00A509AA">
        <w:rPr>
          <w:lang w:val="fr-FR"/>
        </w:rPr>
        <w:t xml:space="preserve"> A4 (210 x 297</w:t>
      </w:r>
      <w:r>
        <w:rPr>
          <w:lang w:val="fr-FR"/>
        </w:rPr>
        <w:t> mm</w:t>
      </w:r>
      <w:r w:rsidRPr="00A509AA">
        <w:rPr>
          <w:lang w:val="fr-FR"/>
        </w:rPr>
        <w:t>))</w:t>
      </w:r>
    </w:p>
    <w:tbl>
      <w:tblPr>
        <w:tblStyle w:val="TableGrid"/>
        <w:tblW w:w="0" w:type="auto"/>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3402"/>
        <w:gridCol w:w="3969"/>
      </w:tblGrid>
      <w:tr w:rsidR="00CE3A67" w:rsidRPr="00D96394" w:rsidTr="009327C8">
        <w:tc>
          <w:tcPr>
            <w:tcW w:w="3402" w:type="dxa"/>
          </w:tcPr>
          <w:p w:rsidR="00CE3A67" w:rsidRPr="00D96394" w:rsidRDefault="00CE3A67" w:rsidP="009327C8">
            <w:pPr>
              <w:pStyle w:val="SingleTxtG"/>
              <w:spacing w:after="0"/>
              <w:ind w:left="0"/>
            </w:pPr>
            <w:r w:rsidRPr="00D96394">
              <w:object w:dxaOrig="1684" w:dyaOrig="1675">
                <v:shape id="_x0000_i1029" type="#_x0000_t75" style="width:84.55pt;height:84pt" o:ole="">
                  <v:imagedata r:id="rId19" o:title=""/>
                </v:shape>
                <o:OLEObject Type="Embed" ProgID="Word.Picture.8" ShapeID="_x0000_i1029" DrawAspect="Content" ObjectID="_1589201261" r:id="rId27"/>
              </w:object>
            </w:r>
            <w:r w:rsidRPr="00011D1C">
              <w:rPr>
                <w:rStyle w:val="FootnoteReference"/>
                <w:color w:val="FFFFFF" w:themeColor="background1"/>
              </w:rPr>
              <w:footnoteReference w:id="10"/>
            </w:r>
          </w:p>
        </w:tc>
        <w:tc>
          <w:tcPr>
            <w:tcW w:w="3969" w:type="dxa"/>
          </w:tcPr>
          <w:p w:rsidR="00CE3A67" w:rsidRPr="00D96394" w:rsidRDefault="00CE3A67" w:rsidP="009327C8">
            <w:pPr>
              <w:ind w:left="1701" w:hanging="1701"/>
            </w:pPr>
            <w:r w:rsidRPr="00D96394">
              <w:t>Émanant de</w:t>
            </w:r>
            <w:r>
              <w:t> :</w:t>
            </w:r>
            <w:r w:rsidRPr="00D96394">
              <w:tab/>
              <w:t>Nom de l</w:t>
            </w:r>
            <w:r w:rsidR="008F77D6">
              <w:t>’</w:t>
            </w:r>
            <w:r w:rsidRPr="00D96394">
              <w:t>administration</w:t>
            </w:r>
            <w:r>
              <w:t> :</w:t>
            </w:r>
          </w:p>
          <w:p w:rsidR="00CE3A67" w:rsidRPr="00D96394" w:rsidRDefault="00CE3A67" w:rsidP="009327C8">
            <w:pPr>
              <w:pStyle w:val="SingleTxtG"/>
              <w:tabs>
                <w:tab w:val="right" w:leader="dot" w:pos="3686"/>
              </w:tabs>
              <w:spacing w:after="0"/>
              <w:ind w:left="1701" w:right="0"/>
            </w:pPr>
            <w:r w:rsidRPr="00D96394">
              <w:tab/>
            </w:r>
          </w:p>
          <w:p w:rsidR="00CE3A67" w:rsidRPr="00D96394" w:rsidRDefault="00CE3A67" w:rsidP="009327C8">
            <w:pPr>
              <w:pStyle w:val="SingleTxtG"/>
              <w:tabs>
                <w:tab w:val="right" w:leader="dot" w:pos="3686"/>
              </w:tabs>
              <w:spacing w:after="0"/>
              <w:ind w:left="1701" w:right="0"/>
            </w:pPr>
            <w:r w:rsidRPr="00D96394">
              <w:tab/>
            </w:r>
          </w:p>
          <w:p w:rsidR="00CE3A67" w:rsidRPr="00D96394" w:rsidRDefault="00CE3A67" w:rsidP="009327C8">
            <w:pPr>
              <w:pStyle w:val="SingleTxtG"/>
              <w:tabs>
                <w:tab w:val="right" w:leader="dot" w:pos="3686"/>
              </w:tabs>
              <w:spacing w:after="0"/>
              <w:ind w:left="1701" w:right="0"/>
            </w:pPr>
            <w:r w:rsidRPr="00D96394">
              <w:tab/>
            </w:r>
          </w:p>
        </w:tc>
      </w:tr>
    </w:tbl>
    <w:p w:rsidR="00CE3A67" w:rsidRDefault="00CE3A67" w:rsidP="00CE3A67">
      <w:pPr>
        <w:pStyle w:val="SingleTxtG"/>
        <w:spacing w:before="120"/>
        <w:ind w:left="2552" w:hanging="1418"/>
        <w:jc w:val="left"/>
        <w:rPr>
          <w:lang w:val="fr-FR"/>
        </w:rPr>
      </w:pPr>
      <w:r w:rsidRPr="00A509AA">
        <w:rPr>
          <w:lang w:val="fr-FR"/>
        </w:rPr>
        <w:t>concernant</w:t>
      </w:r>
      <w:r w:rsidRPr="007D59D1">
        <w:rPr>
          <w:rStyle w:val="FootnoteReference"/>
        </w:rPr>
        <w:footnoteReference w:id="11"/>
      </w:r>
      <w:r>
        <w:rPr>
          <w:lang w:val="fr-FR"/>
        </w:rPr>
        <w:t> :</w:t>
      </w:r>
      <w:r w:rsidRPr="00A509AA">
        <w:rPr>
          <w:lang w:val="fr-FR"/>
        </w:rPr>
        <w:tab/>
        <w:t>Délivrance d</w:t>
      </w:r>
      <w:r w:rsidR="008F77D6">
        <w:rPr>
          <w:lang w:val="fr-FR"/>
        </w:rPr>
        <w:t>’</w:t>
      </w:r>
      <w:r w:rsidRPr="00A509AA">
        <w:rPr>
          <w:lang w:val="fr-FR"/>
        </w:rPr>
        <w:t>homologation</w:t>
      </w:r>
      <w:r>
        <w:rPr>
          <w:lang w:val="fr-FR"/>
        </w:rPr>
        <w:t xml:space="preserve"> </w:t>
      </w:r>
      <w:r w:rsidRPr="00A509AA">
        <w:rPr>
          <w:caps/>
          <w:noProof/>
          <w:lang w:eastAsia="fr-CH"/>
        </w:rPr>
        <mc:AlternateContent>
          <mc:Choice Requires="wps">
            <w:drawing>
              <wp:anchor distT="0" distB="0" distL="114300" distR="114300" simplePos="0" relativeHeight="251576832" behindDoc="0" locked="0" layoutInCell="1" allowOverlap="1" wp14:anchorId="3E6822C9" wp14:editId="3C0B3C3B">
                <wp:simplePos x="0" y="0"/>
                <wp:positionH relativeFrom="column">
                  <wp:posOffset>-2011680</wp:posOffset>
                </wp:positionH>
                <wp:positionV relativeFrom="paragraph">
                  <wp:posOffset>76200</wp:posOffset>
                </wp:positionV>
                <wp:extent cx="254000" cy="228600"/>
                <wp:effectExtent l="3810" t="0" r="0" b="3175"/>
                <wp:wrapNone/>
                <wp:docPr id="4" name="Text Box 1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25D57" w:rsidRPr="00D4675D" w:rsidRDefault="00E25D57" w:rsidP="00CE3A67">
                            <w:pPr>
                              <w:rPr>
                                <w:b/>
                                <w:color w:val="FFFFFF"/>
                              </w:rPr>
                            </w:pPr>
                            <w:r>
                              <w:rPr>
                                <w:lang w:val="fr-FR"/>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6822C9" id="_x0000_s1027" type="#_x0000_t202" style="position:absolute;left:0;text-align:left;margin-left:-158.4pt;margin-top:6pt;width:20pt;height:18pt;z-index:25157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" stroked="f">
                <v:textbox>
                  <w:txbxContent>
                    <w:p w:rsidR="00E25D57" w:rsidRPr="00D4675D" w:rsidRDefault="00E25D57" w:rsidP="00CE3A67">
                      <w:pPr>
                        <w:rPr>
                          <w:b/>
                          <w:color w:val="FFFFFF"/>
                        </w:rPr>
                      </w:pPr>
                      <w:r>
                        <w:rPr>
                          <w:lang w:val="fr-FR"/>
                        </w:rPr>
                        <w:t>1</w:t>
                      </w:r>
                    </w:p>
                  </w:txbxContent>
                </v:textbox>
              </v:shape>
            </w:pict>
          </mc:Fallback>
        </mc:AlternateContent>
      </w:r>
      <w:r>
        <w:rPr>
          <w:lang w:val="fr-FR"/>
        </w:rPr>
        <w:br/>
      </w:r>
      <w:r w:rsidRPr="00A509AA">
        <w:rPr>
          <w:lang w:val="fr-FR"/>
        </w:rPr>
        <w:t>Extension d</w:t>
      </w:r>
      <w:r w:rsidR="008F77D6">
        <w:rPr>
          <w:lang w:val="fr-FR"/>
        </w:rPr>
        <w:t>’</w:t>
      </w:r>
      <w:r w:rsidRPr="00A509AA">
        <w:rPr>
          <w:lang w:val="fr-FR"/>
        </w:rPr>
        <w:t>homologation</w:t>
      </w:r>
      <w:r>
        <w:rPr>
          <w:lang w:val="fr-FR"/>
        </w:rPr>
        <w:t xml:space="preserve"> </w:t>
      </w:r>
      <w:r>
        <w:rPr>
          <w:lang w:val="fr-FR"/>
        </w:rPr>
        <w:br/>
      </w:r>
      <w:r w:rsidRPr="00A509AA">
        <w:rPr>
          <w:lang w:val="fr-FR"/>
        </w:rPr>
        <w:t>Refus d</w:t>
      </w:r>
      <w:r w:rsidR="008F77D6">
        <w:rPr>
          <w:lang w:val="fr-FR"/>
        </w:rPr>
        <w:t>’</w:t>
      </w:r>
      <w:r w:rsidRPr="00A509AA">
        <w:rPr>
          <w:lang w:val="fr-FR"/>
        </w:rPr>
        <w:t>homologation</w:t>
      </w:r>
      <w:r>
        <w:rPr>
          <w:lang w:val="fr-FR"/>
        </w:rPr>
        <w:t xml:space="preserve"> </w:t>
      </w:r>
      <w:r>
        <w:rPr>
          <w:lang w:val="fr-FR"/>
        </w:rPr>
        <w:br/>
      </w:r>
      <w:r w:rsidRPr="00A509AA">
        <w:rPr>
          <w:lang w:val="fr-FR"/>
        </w:rPr>
        <w:t>Retrait d</w:t>
      </w:r>
      <w:r w:rsidR="008F77D6">
        <w:rPr>
          <w:lang w:val="fr-FR"/>
        </w:rPr>
        <w:t>’</w:t>
      </w:r>
      <w:r w:rsidRPr="00A509AA">
        <w:rPr>
          <w:lang w:val="fr-FR"/>
        </w:rPr>
        <w:t>homologation</w:t>
      </w:r>
      <w:r>
        <w:rPr>
          <w:lang w:val="fr-FR"/>
        </w:rPr>
        <w:t xml:space="preserve"> </w:t>
      </w:r>
      <w:r>
        <w:rPr>
          <w:lang w:val="fr-FR"/>
        </w:rPr>
        <w:br/>
      </w:r>
      <w:r w:rsidRPr="00A509AA">
        <w:rPr>
          <w:lang w:val="fr-FR"/>
        </w:rPr>
        <w:t>Arrêt définitif de la production</w:t>
      </w:r>
    </w:p>
    <w:p w:rsidR="00CE3A67" w:rsidRPr="00A509AA" w:rsidRDefault="00CE3A67" w:rsidP="00CE3A67">
      <w:pPr>
        <w:pStyle w:val="SingleTxtG"/>
        <w:rPr>
          <w:lang w:val="fr-FR"/>
        </w:rPr>
      </w:pPr>
      <w:r w:rsidRPr="00A509AA">
        <w:rPr>
          <w:lang w:val="fr-FR"/>
        </w:rPr>
        <w:t>d</w:t>
      </w:r>
      <w:r w:rsidR="008F77D6">
        <w:rPr>
          <w:lang w:val="fr-FR"/>
        </w:rPr>
        <w:t>’</w:t>
      </w:r>
      <w:r w:rsidRPr="00A509AA">
        <w:rPr>
          <w:lang w:val="fr-FR"/>
        </w:rPr>
        <w:t>un type de véhicule en ce qui concerne le montage d</w:t>
      </w:r>
      <w:r w:rsidR="008F77D6">
        <w:rPr>
          <w:lang w:val="fr-FR"/>
        </w:rPr>
        <w:t>’</w:t>
      </w:r>
      <w:r w:rsidRPr="00A509AA">
        <w:rPr>
          <w:lang w:val="fr-FR"/>
        </w:rPr>
        <w:t>un dispositif ou d</w:t>
      </w:r>
      <w:r w:rsidR="008F77D6">
        <w:rPr>
          <w:lang w:val="fr-FR"/>
        </w:rPr>
        <w:t>’</w:t>
      </w:r>
      <w:r w:rsidRPr="00A509AA">
        <w:rPr>
          <w:lang w:val="fr-FR"/>
        </w:rPr>
        <w:t>une pièce mécanique d</w:t>
      </w:r>
      <w:r w:rsidR="008F77D6">
        <w:rPr>
          <w:lang w:val="fr-FR"/>
        </w:rPr>
        <w:t>’</w:t>
      </w:r>
      <w:r w:rsidRPr="00A509AA">
        <w:rPr>
          <w:lang w:val="fr-FR"/>
        </w:rPr>
        <w:t xml:space="preserve">attelage en application du Règlement </w:t>
      </w:r>
      <w:r>
        <w:rPr>
          <w:lang w:val="fr-FR"/>
        </w:rPr>
        <w:t xml:space="preserve">ONU </w:t>
      </w:r>
      <w:r w:rsidRPr="004A39D4">
        <w:rPr>
          <w:rFonts w:eastAsia="MS Mincho"/>
          <w:lang w:val="fr-FR"/>
        </w:rPr>
        <w:t>n</w:t>
      </w:r>
      <w:r w:rsidRPr="004A39D4">
        <w:rPr>
          <w:rFonts w:eastAsia="MS Mincho"/>
          <w:vertAlign w:val="superscript"/>
          <w:lang w:val="fr-FR"/>
        </w:rPr>
        <w:t>o</w:t>
      </w:r>
      <w:r>
        <w:rPr>
          <w:lang w:val="fr-FR"/>
        </w:rPr>
        <w:t> </w:t>
      </w:r>
      <w:r w:rsidRPr="003C0AC8">
        <w:rPr>
          <w:lang w:val="fr-FR"/>
        </w:rPr>
        <w:t>[xxx]</w:t>
      </w:r>
      <w:r w:rsidRPr="00A509AA">
        <w:rPr>
          <w:lang w:val="fr-FR"/>
        </w:rPr>
        <w:t>.</w:t>
      </w:r>
    </w:p>
    <w:p w:rsidR="00CE3A67" w:rsidRPr="00A509AA" w:rsidRDefault="00CE3A67" w:rsidP="00CE3A67">
      <w:pPr>
        <w:pStyle w:val="SingleTxtG"/>
        <w:tabs>
          <w:tab w:val="right" w:leader="dot" w:pos="4253"/>
          <w:tab w:val="left" w:pos="4536"/>
          <w:tab w:val="right" w:leader="dot" w:pos="8505"/>
        </w:tabs>
        <w:jc w:val="left"/>
        <w:rPr>
          <w:lang w:val="fr-FR"/>
        </w:rPr>
      </w:pPr>
      <w:r w:rsidRPr="006274DA">
        <w:rPr>
          <w:lang w:val="fr-FR"/>
        </w:rPr>
        <w:t>N</w:t>
      </w:r>
      <w:r w:rsidRPr="006274DA">
        <w:rPr>
          <w:vertAlign w:val="superscript"/>
          <w:lang w:val="fr-FR"/>
        </w:rPr>
        <w:t xml:space="preserve">o </w:t>
      </w:r>
      <w:r w:rsidRPr="006274DA">
        <w:rPr>
          <w:lang w:val="fr-FR"/>
        </w:rPr>
        <w:t>d</w:t>
      </w:r>
      <w:r w:rsidR="008F77D6">
        <w:rPr>
          <w:lang w:val="fr-FR"/>
        </w:rPr>
        <w:t>’</w:t>
      </w:r>
      <w:r w:rsidRPr="006274DA">
        <w:rPr>
          <w:lang w:val="fr-FR"/>
        </w:rPr>
        <w:t>homologation</w:t>
      </w:r>
      <w:r>
        <w:rPr>
          <w:lang w:val="fr-FR"/>
        </w:rPr>
        <w:t> :</w:t>
      </w:r>
      <w:r w:rsidRPr="006274DA">
        <w:rPr>
          <w:lang w:val="fr-FR"/>
        </w:rPr>
        <w:tab/>
      </w:r>
      <w:r w:rsidRPr="006274DA">
        <w:rPr>
          <w:lang w:val="fr-FR"/>
        </w:rPr>
        <w:tab/>
        <w:t>N</w:t>
      </w:r>
      <w:r w:rsidRPr="006274DA">
        <w:rPr>
          <w:vertAlign w:val="superscript"/>
          <w:lang w:val="fr-FR"/>
        </w:rPr>
        <w:t>o</w:t>
      </w:r>
      <w:r w:rsidRPr="006274DA">
        <w:rPr>
          <w:lang w:val="fr-FR"/>
        </w:rPr>
        <w:t xml:space="preserve"> d</w:t>
      </w:r>
      <w:r w:rsidR="008F77D6">
        <w:rPr>
          <w:lang w:val="fr-FR"/>
        </w:rPr>
        <w:t>’</w:t>
      </w:r>
      <w:r w:rsidRPr="006274DA">
        <w:rPr>
          <w:lang w:val="fr-FR"/>
        </w:rPr>
        <w:t>extension</w:t>
      </w:r>
      <w:r>
        <w:rPr>
          <w:lang w:val="fr-FR"/>
        </w:rPr>
        <w:t> :</w:t>
      </w:r>
      <w:r w:rsidRPr="006274DA">
        <w:rPr>
          <w:lang w:val="fr-FR"/>
        </w:rPr>
        <w:tab/>
      </w:r>
    </w:p>
    <w:p w:rsidR="00CE3A67" w:rsidRPr="00A509AA" w:rsidRDefault="00CE3A67" w:rsidP="00CE3A67">
      <w:pPr>
        <w:pStyle w:val="SingleTxtG"/>
        <w:tabs>
          <w:tab w:val="right" w:leader="dot" w:pos="8505"/>
        </w:tabs>
        <w:ind w:left="2268" w:hanging="1134"/>
        <w:jc w:val="left"/>
        <w:rPr>
          <w:lang w:val="fr-FR"/>
        </w:rPr>
      </w:pPr>
      <w:r w:rsidRPr="00A509AA">
        <w:rPr>
          <w:lang w:val="fr-FR"/>
        </w:rPr>
        <w:t>1.</w:t>
      </w:r>
      <w:r w:rsidRPr="00A509AA">
        <w:rPr>
          <w:lang w:val="fr-FR"/>
        </w:rPr>
        <w:tab/>
        <w:t>Marque de fabrique ou de commerce du véhicule</w:t>
      </w:r>
      <w:r>
        <w:rPr>
          <w:lang w:val="fr-FR"/>
        </w:rPr>
        <w:t> :</w:t>
      </w:r>
      <w:r w:rsidRPr="00A509AA">
        <w:rPr>
          <w:lang w:val="fr-FR"/>
        </w:rPr>
        <w:tab/>
      </w:r>
    </w:p>
    <w:p w:rsidR="00CE3A67" w:rsidRPr="00A509AA" w:rsidRDefault="00CE3A67" w:rsidP="00CE3A67">
      <w:pPr>
        <w:pStyle w:val="SingleTxtG"/>
        <w:tabs>
          <w:tab w:val="right" w:leader="dot" w:pos="8505"/>
        </w:tabs>
        <w:ind w:left="2268" w:hanging="1134"/>
        <w:jc w:val="left"/>
        <w:rPr>
          <w:lang w:val="fr-FR"/>
        </w:rPr>
      </w:pPr>
      <w:r w:rsidRPr="00A509AA">
        <w:rPr>
          <w:lang w:val="fr-FR"/>
        </w:rPr>
        <w:t>2.</w:t>
      </w:r>
      <w:r w:rsidRPr="00A509AA">
        <w:rPr>
          <w:lang w:val="fr-FR"/>
        </w:rPr>
        <w:tab/>
        <w:t>Type du véhicule</w:t>
      </w:r>
      <w:r>
        <w:rPr>
          <w:lang w:val="fr-FR"/>
        </w:rPr>
        <w:t> :</w:t>
      </w:r>
      <w:r>
        <w:rPr>
          <w:lang w:val="fr-FR"/>
        </w:rPr>
        <w:tab/>
      </w:r>
    </w:p>
    <w:p w:rsidR="00CE3A67" w:rsidRDefault="00CE3A67" w:rsidP="00CE3A67">
      <w:pPr>
        <w:pStyle w:val="SingleTxtG"/>
        <w:tabs>
          <w:tab w:val="right" w:leader="dot" w:pos="8505"/>
        </w:tabs>
        <w:ind w:left="2268" w:hanging="1134"/>
        <w:jc w:val="left"/>
        <w:rPr>
          <w:lang w:val="fr-FR"/>
        </w:rPr>
      </w:pPr>
      <w:r w:rsidRPr="00A509AA">
        <w:rPr>
          <w:lang w:val="fr-FR"/>
        </w:rPr>
        <w:t>3.</w:t>
      </w:r>
      <w:r w:rsidRPr="00A509AA">
        <w:rPr>
          <w:lang w:val="fr-FR"/>
        </w:rPr>
        <w:tab/>
        <w:t>Nom et adresse du constructeur</w:t>
      </w:r>
      <w:r>
        <w:rPr>
          <w:lang w:val="fr-FR"/>
        </w:rPr>
        <w:t> :</w:t>
      </w:r>
      <w:r w:rsidRPr="00A509AA">
        <w:rPr>
          <w:lang w:val="fr-FR"/>
        </w:rPr>
        <w:tab/>
      </w:r>
    </w:p>
    <w:p w:rsidR="00CE3A67" w:rsidRPr="00A509AA" w:rsidRDefault="00CE3A67" w:rsidP="00CE3A67">
      <w:pPr>
        <w:pStyle w:val="SingleTxtG"/>
        <w:tabs>
          <w:tab w:val="right" w:leader="dot" w:pos="8505"/>
        </w:tabs>
        <w:ind w:left="2268" w:hanging="1134"/>
        <w:jc w:val="left"/>
        <w:rPr>
          <w:lang w:val="fr-FR" w:eastAsia="en-GB"/>
        </w:rPr>
      </w:pPr>
      <w:r>
        <w:rPr>
          <w:lang w:val="fr-FR"/>
        </w:rPr>
        <w:tab/>
      </w:r>
      <w:r>
        <w:rPr>
          <w:lang w:val="fr-FR"/>
        </w:rPr>
        <w:tab/>
      </w:r>
    </w:p>
    <w:p w:rsidR="00CE3A67" w:rsidRDefault="00CE3A67" w:rsidP="00CE3A67">
      <w:pPr>
        <w:pStyle w:val="SingleTxtG"/>
        <w:tabs>
          <w:tab w:val="right" w:leader="dot" w:pos="8505"/>
        </w:tabs>
        <w:ind w:left="2268" w:hanging="1134"/>
        <w:jc w:val="left"/>
        <w:rPr>
          <w:lang w:val="fr-FR"/>
        </w:rPr>
      </w:pPr>
      <w:r w:rsidRPr="00A509AA">
        <w:rPr>
          <w:lang w:val="fr-FR"/>
        </w:rPr>
        <w:t>4.</w:t>
      </w:r>
      <w:r w:rsidRPr="00A509AA">
        <w:rPr>
          <w:lang w:val="fr-FR"/>
        </w:rPr>
        <w:tab/>
        <w:t>Le cas échéant, nom et adresse du représentant du constructeur</w:t>
      </w:r>
      <w:r>
        <w:rPr>
          <w:lang w:val="fr-FR"/>
        </w:rPr>
        <w:t> :</w:t>
      </w:r>
      <w:r>
        <w:rPr>
          <w:lang w:val="fr-FR"/>
        </w:rPr>
        <w:tab/>
      </w:r>
    </w:p>
    <w:p w:rsidR="00CE3A67" w:rsidRPr="00A509AA" w:rsidRDefault="00CE3A67" w:rsidP="00CE3A67">
      <w:pPr>
        <w:pStyle w:val="SingleTxtG"/>
        <w:tabs>
          <w:tab w:val="right" w:leader="dot" w:pos="8505"/>
        </w:tabs>
        <w:ind w:left="2268" w:hanging="1134"/>
        <w:jc w:val="left"/>
        <w:rPr>
          <w:lang w:val="fr-FR" w:eastAsia="en-GB"/>
        </w:rPr>
      </w:pPr>
      <w:r>
        <w:rPr>
          <w:lang w:val="fr-FR"/>
        </w:rPr>
        <w:tab/>
      </w:r>
      <w:r>
        <w:rPr>
          <w:lang w:val="fr-FR"/>
        </w:rPr>
        <w:tab/>
      </w:r>
    </w:p>
    <w:p w:rsidR="00CE3A67" w:rsidRPr="00A509AA" w:rsidRDefault="00CE3A67" w:rsidP="00CE3A67">
      <w:pPr>
        <w:pStyle w:val="SingleTxtG"/>
        <w:tabs>
          <w:tab w:val="right" w:leader="dot" w:pos="8497"/>
        </w:tabs>
        <w:ind w:left="2268" w:hanging="1134"/>
        <w:jc w:val="left"/>
        <w:rPr>
          <w:lang w:val="fr-FR"/>
        </w:rPr>
      </w:pPr>
      <w:r w:rsidRPr="00A509AA">
        <w:rPr>
          <w:lang w:val="fr-FR"/>
        </w:rPr>
        <w:t>5.</w:t>
      </w:r>
      <w:r w:rsidRPr="00A509AA">
        <w:rPr>
          <w:lang w:val="fr-FR"/>
        </w:rPr>
        <w:tab/>
        <w:t>Catégorie du véhicule, par exemple T, R, etc</w:t>
      </w:r>
      <w:r>
        <w:rPr>
          <w:lang w:val="fr-FR"/>
        </w:rPr>
        <w:t>.</w:t>
      </w:r>
      <w:r w:rsidRPr="007D59D1">
        <w:rPr>
          <w:rStyle w:val="FootnoteReference"/>
        </w:rPr>
        <w:footnoteReference w:id="12"/>
      </w:r>
      <w:r>
        <w:rPr>
          <w:lang w:val="fr-FR"/>
        </w:rPr>
        <w:t> :</w:t>
      </w:r>
      <w:r>
        <w:rPr>
          <w:lang w:val="fr-FR"/>
        </w:rPr>
        <w:tab/>
      </w:r>
    </w:p>
    <w:p w:rsidR="00CE3A67" w:rsidRPr="00A509AA" w:rsidRDefault="00CE3A67" w:rsidP="00CE3A67">
      <w:pPr>
        <w:pStyle w:val="SingleTxtG"/>
        <w:tabs>
          <w:tab w:val="right" w:leader="dot" w:pos="8497"/>
        </w:tabs>
        <w:ind w:left="2268" w:hanging="1134"/>
        <w:jc w:val="left"/>
        <w:rPr>
          <w:lang w:val="fr-FR"/>
        </w:rPr>
      </w:pPr>
      <w:r w:rsidRPr="00A509AA">
        <w:rPr>
          <w:lang w:val="fr-FR"/>
        </w:rPr>
        <w:t>6.</w:t>
      </w:r>
      <w:r w:rsidRPr="00A509AA">
        <w:rPr>
          <w:lang w:val="fr-FR"/>
        </w:rPr>
        <w:tab/>
        <w:t>Masse maximale admissible du véhicule</w:t>
      </w:r>
      <w:r>
        <w:rPr>
          <w:lang w:val="fr-FR"/>
        </w:rPr>
        <w:t> :</w:t>
      </w:r>
      <w:r>
        <w:rPr>
          <w:lang w:val="fr-FR"/>
        </w:rPr>
        <w:tab/>
        <w:t> </w:t>
      </w:r>
      <w:r w:rsidRPr="00A509AA">
        <w:rPr>
          <w:lang w:val="fr-FR"/>
        </w:rPr>
        <w:t>kg</w:t>
      </w:r>
    </w:p>
    <w:p w:rsidR="00CE3A67" w:rsidRDefault="00CE3A67" w:rsidP="00CE3A67">
      <w:pPr>
        <w:pStyle w:val="SingleTxtG"/>
        <w:tabs>
          <w:tab w:val="left" w:leader="dot" w:pos="8497"/>
        </w:tabs>
        <w:ind w:left="2268"/>
        <w:rPr>
          <w:lang w:val="fr-FR"/>
        </w:rPr>
      </w:pPr>
      <w:r w:rsidRPr="00A509AA">
        <w:rPr>
          <w:lang w:val="fr-FR"/>
        </w:rPr>
        <w:t>Répartition de la masse maximale admissibl</w:t>
      </w:r>
      <w:r>
        <w:rPr>
          <w:lang w:val="fr-FR"/>
        </w:rPr>
        <w:t xml:space="preserve">e du véhicule entre les essieux : </w:t>
      </w:r>
    </w:p>
    <w:p w:rsidR="00CE3A67" w:rsidRPr="00A509AA" w:rsidRDefault="00CE3A67" w:rsidP="00CE3A67">
      <w:pPr>
        <w:pStyle w:val="SingleTxtG"/>
        <w:tabs>
          <w:tab w:val="left" w:leader="dot" w:pos="8497"/>
        </w:tabs>
        <w:ind w:left="2268"/>
        <w:rPr>
          <w:lang w:val="fr-FR" w:eastAsia="en-GB"/>
        </w:rPr>
      </w:pPr>
      <w:r>
        <w:rPr>
          <w:lang w:val="fr-FR"/>
        </w:rPr>
        <w:tab/>
      </w:r>
    </w:p>
    <w:p w:rsidR="00CE3A67" w:rsidRPr="00A509AA" w:rsidRDefault="00CE3A67" w:rsidP="00CE3A67">
      <w:pPr>
        <w:pStyle w:val="SingleTxtG"/>
        <w:tabs>
          <w:tab w:val="left" w:leader="dot" w:pos="8278"/>
        </w:tabs>
        <w:ind w:left="2268"/>
        <w:rPr>
          <w:lang w:val="fr-FR"/>
        </w:rPr>
      </w:pPr>
      <w:r w:rsidRPr="00A509AA">
        <w:rPr>
          <w:lang w:val="fr-FR"/>
        </w:rPr>
        <w:t xml:space="preserve">Masse maximale </w:t>
      </w:r>
      <w:r>
        <w:rPr>
          <w:lang w:val="fr-FR"/>
        </w:rPr>
        <w:t>admissible de la remorque :</w:t>
      </w:r>
      <w:r>
        <w:rPr>
          <w:lang w:val="fr-FR"/>
        </w:rPr>
        <w:tab/>
        <w:t>kg</w:t>
      </w:r>
    </w:p>
    <w:p w:rsidR="00CE3A67" w:rsidRPr="00A509AA" w:rsidRDefault="00CE3A67" w:rsidP="00CE3A67">
      <w:pPr>
        <w:pStyle w:val="SingleTxtG"/>
        <w:tabs>
          <w:tab w:val="left" w:leader="dot" w:pos="8278"/>
        </w:tabs>
        <w:ind w:left="2268"/>
        <w:rPr>
          <w:lang w:val="fr-FR"/>
        </w:rPr>
      </w:pPr>
      <w:r w:rsidRPr="00A509AA">
        <w:rPr>
          <w:lang w:val="fr-FR"/>
        </w:rPr>
        <w:t>Masse statique maximale admissible sur le point d</w:t>
      </w:r>
      <w:r w:rsidR="008F77D6">
        <w:rPr>
          <w:lang w:val="fr-FR"/>
        </w:rPr>
        <w:t>’</w:t>
      </w:r>
      <w:r>
        <w:rPr>
          <w:lang w:val="fr-FR"/>
        </w:rPr>
        <w:t>attelage :</w:t>
      </w:r>
      <w:r w:rsidRPr="00A509AA">
        <w:rPr>
          <w:lang w:val="fr-FR"/>
        </w:rPr>
        <w:tab/>
        <w:t>kg</w:t>
      </w:r>
    </w:p>
    <w:p w:rsidR="00CE3A67" w:rsidRDefault="00CE3A67" w:rsidP="00CE3A67">
      <w:pPr>
        <w:pStyle w:val="SingleTxtG"/>
        <w:tabs>
          <w:tab w:val="left" w:leader="dot" w:pos="8278"/>
        </w:tabs>
        <w:ind w:left="2268"/>
        <w:rPr>
          <w:lang w:val="fr-FR"/>
        </w:rPr>
      </w:pPr>
      <w:r w:rsidRPr="00A509AA">
        <w:rPr>
          <w:lang w:val="fr-FR"/>
        </w:rPr>
        <w:t>Masse maximale du véhicule avec sa carrosserie, en ordre de marche, y compris le liquide de refroidissement, les lubrifiants, le carburant, les outils et la roue de secours (si elle est fournie), mais à l</w:t>
      </w:r>
      <w:r w:rsidR="008F77D6">
        <w:rPr>
          <w:lang w:val="fr-FR"/>
        </w:rPr>
        <w:t>’</w:t>
      </w:r>
      <w:r>
        <w:rPr>
          <w:lang w:val="fr-FR"/>
        </w:rPr>
        <w:t>exclusion du conducteur :</w:t>
      </w:r>
    </w:p>
    <w:p w:rsidR="00CE3A67" w:rsidRPr="00A509AA" w:rsidRDefault="00CE3A67" w:rsidP="00CE3A67">
      <w:pPr>
        <w:pStyle w:val="SingleTxtG"/>
        <w:tabs>
          <w:tab w:val="left" w:leader="dot" w:pos="8278"/>
        </w:tabs>
        <w:ind w:left="2268"/>
        <w:rPr>
          <w:lang w:val="fr-FR"/>
        </w:rPr>
      </w:pPr>
      <w:r>
        <w:rPr>
          <w:lang w:val="fr-FR"/>
        </w:rPr>
        <w:tab/>
      </w:r>
      <w:r w:rsidRPr="00A509AA">
        <w:rPr>
          <w:lang w:val="fr-FR"/>
        </w:rPr>
        <w:t>kg</w:t>
      </w:r>
    </w:p>
    <w:p w:rsidR="00CE3A67" w:rsidRPr="00A509AA" w:rsidRDefault="00CE3A67" w:rsidP="00CE3A67">
      <w:pPr>
        <w:pStyle w:val="SingleTxtG"/>
        <w:tabs>
          <w:tab w:val="right" w:leader="dot" w:pos="8505"/>
        </w:tabs>
        <w:ind w:left="2268" w:hanging="1134"/>
        <w:jc w:val="left"/>
        <w:rPr>
          <w:lang w:val="fr-FR"/>
        </w:rPr>
      </w:pPr>
      <w:r>
        <w:rPr>
          <w:lang w:val="fr-FR"/>
        </w:rPr>
        <w:t>7.</w:t>
      </w:r>
      <w:r>
        <w:rPr>
          <w:lang w:val="fr-FR"/>
        </w:rPr>
        <w:tab/>
      </w:r>
      <w:r w:rsidRPr="00A509AA">
        <w:rPr>
          <w:lang w:val="fr-FR"/>
        </w:rPr>
        <w:t>Valeurs caractéristiques prescrites</w:t>
      </w:r>
      <w:r>
        <w:rPr>
          <w:lang w:val="fr-FR"/>
        </w:rPr>
        <w:t> :</w:t>
      </w:r>
    </w:p>
    <w:p w:rsidR="00CE3A67" w:rsidRPr="00436679" w:rsidRDefault="00CE3A67" w:rsidP="00CE3A67">
      <w:pPr>
        <w:pStyle w:val="SingleTxtG"/>
        <w:tabs>
          <w:tab w:val="left" w:leader="dot" w:pos="3969"/>
          <w:tab w:val="left" w:leader="dot" w:pos="6237"/>
          <w:tab w:val="left" w:leader="dot" w:pos="8222"/>
        </w:tabs>
        <w:ind w:left="2268"/>
        <w:rPr>
          <w:lang w:val="fr-FR"/>
        </w:rPr>
      </w:pPr>
      <w:r w:rsidRPr="00436679">
        <w:rPr>
          <w:lang w:val="fr-FR"/>
        </w:rPr>
        <w:t>D</w:t>
      </w:r>
      <w:r w:rsidRPr="00436679">
        <w:rPr>
          <w:lang w:val="fr-FR"/>
        </w:rPr>
        <w:tab/>
        <w:t> kN    D</w:t>
      </w:r>
      <w:r w:rsidRPr="00436679">
        <w:rPr>
          <w:vertAlign w:val="subscript"/>
          <w:lang w:val="fr-FR"/>
        </w:rPr>
        <w:t>c</w:t>
      </w:r>
      <w:r w:rsidRPr="00436679">
        <w:rPr>
          <w:lang w:val="fr-FR"/>
        </w:rPr>
        <w:tab/>
        <w:t> kN         S</w:t>
      </w:r>
      <w:r w:rsidRPr="00436679">
        <w:rPr>
          <w:lang w:val="fr-FR"/>
        </w:rPr>
        <w:tab/>
        <w:t> kg</w:t>
      </w:r>
    </w:p>
    <w:p w:rsidR="00CE3A67" w:rsidRPr="00436679" w:rsidRDefault="00CE3A67" w:rsidP="00CE3A67">
      <w:pPr>
        <w:pStyle w:val="SingleTxtG"/>
        <w:tabs>
          <w:tab w:val="left" w:leader="dot" w:pos="3969"/>
          <w:tab w:val="left" w:leader="dot" w:pos="6237"/>
          <w:tab w:val="left" w:leader="dot" w:pos="8165"/>
        </w:tabs>
        <w:ind w:left="2268"/>
        <w:rPr>
          <w:lang w:val="fr-FR"/>
        </w:rPr>
      </w:pPr>
      <w:r w:rsidRPr="00436679">
        <w:rPr>
          <w:lang w:val="fr-FR"/>
        </w:rPr>
        <w:t>A</w:t>
      </w:r>
      <w:r w:rsidRPr="00436679">
        <w:rPr>
          <w:vertAlign w:val="subscript"/>
          <w:lang w:val="fr-FR"/>
        </w:rPr>
        <w:t>v</w:t>
      </w:r>
      <w:r w:rsidRPr="00436679">
        <w:rPr>
          <w:lang w:val="fr-FR"/>
        </w:rPr>
        <w:tab/>
        <w:t> t        v</w:t>
      </w:r>
      <w:r w:rsidRPr="00436679">
        <w:rPr>
          <w:vertAlign w:val="subscript"/>
          <w:lang w:val="fr-FR"/>
        </w:rPr>
        <w:t>max</w:t>
      </w:r>
      <w:r w:rsidRPr="00436679">
        <w:rPr>
          <w:lang w:val="fr-FR"/>
        </w:rPr>
        <w:tab/>
        <w:t> km/h     V</w:t>
      </w:r>
      <w:r w:rsidRPr="00436679">
        <w:rPr>
          <w:lang w:val="fr-FR"/>
        </w:rPr>
        <w:tab/>
        <w:t> kN</w:t>
      </w:r>
    </w:p>
    <w:p w:rsidR="00CE3A67" w:rsidRDefault="00CE3A67" w:rsidP="00CE3A67">
      <w:pPr>
        <w:pStyle w:val="SingleTxtG"/>
        <w:tabs>
          <w:tab w:val="right" w:leader="dot" w:pos="8505"/>
        </w:tabs>
        <w:ind w:left="2268" w:hanging="1134"/>
        <w:jc w:val="left"/>
        <w:rPr>
          <w:lang w:val="fr-FR"/>
        </w:rPr>
      </w:pPr>
      <w:r>
        <w:rPr>
          <w:lang w:val="fr-FR"/>
        </w:rPr>
        <w:t>8.</w:t>
      </w:r>
      <w:r w:rsidRPr="00A509AA">
        <w:rPr>
          <w:lang w:val="fr-FR"/>
        </w:rPr>
        <w:tab/>
        <w:t>Instructions relatives au montage du dispositif ou de la pièce d</w:t>
      </w:r>
      <w:r w:rsidR="008F77D6">
        <w:rPr>
          <w:lang w:val="fr-FR"/>
        </w:rPr>
        <w:t>’</w:t>
      </w:r>
      <w:r w:rsidRPr="00A509AA">
        <w:rPr>
          <w:lang w:val="fr-FR"/>
        </w:rPr>
        <w:t>attelage sur le véhicule et photographies ou d</w:t>
      </w:r>
      <w:r>
        <w:rPr>
          <w:lang w:val="fr-FR"/>
        </w:rPr>
        <w:t>essins des points de fixation :</w:t>
      </w:r>
    </w:p>
    <w:p w:rsidR="00CE3A67" w:rsidRDefault="00CE3A67" w:rsidP="00CE3A67">
      <w:pPr>
        <w:pStyle w:val="SingleTxtG"/>
        <w:tabs>
          <w:tab w:val="right" w:leader="dot" w:pos="8505"/>
        </w:tabs>
        <w:ind w:left="2268" w:hanging="1134"/>
        <w:jc w:val="left"/>
        <w:rPr>
          <w:lang w:val="fr-FR"/>
        </w:rPr>
      </w:pPr>
      <w:r>
        <w:rPr>
          <w:lang w:val="fr-FR"/>
        </w:rPr>
        <w:tab/>
      </w:r>
      <w:r>
        <w:rPr>
          <w:lang w:val="fr-FR"/>
        </w:rPr>
        <w:tab/>
      </w:r>
    </w:p>
    <w:p w:rsidR="00CE3A67" w:rsidRDefault="00CE3A67" w:rsidP="00CE3A67">
      <w:pPr>
        <w:pStyle w:val="SingleTxtG"/>
        <w:tabs>
          <w:tab w:val="right" w:leader="dot" w:pos="8505"/>
        </w:tabs>
        <w:ind w:left="2268" w:hanging="1134"/>
        <w:jc w:val="left"/>
        <w:rPr>
          <w:lang w:val="fr-FR"/>
        </w:rPr>
      </w:pPr>
      <w:r>
        <w:rPr>
          <w:lang w:val="fr-FR"/>
        </w:rPr>
        <w:tab/>
      </w:r>
      <w:r>
        <w:rPr>
          <w:lang w:val="fr-FR"/>
        </w:rPr>
        <w:tab/>
      </w:r>
    </w:p>
    <w:p w:rsidR="00CE3A67" w:rsidRDefault="00CE3A67" w:rsidP="00CE3A67">
      <w:pPr>
        <w:pStyle w:val="SingleTxtG"/>
        <w:tabs>
          <w:tab w:val="right" w:leader="dot" w:pos="8505"/>
        </w:tabs>
        <w:ind w:left="2268" w:hanging="1134"/>
        <w:jc w:val="left"/>
        <w:rPr>
          <w:lang w:val="fr-FR"/>
        </w:rPr>
      </w:pPr>
      <w:r>
        <w:rPr>
          <w:lang w:val="fr-FR"/>
        </w:rPr>
        <w:t>9.</w:t>
      </w:r>
      <w:r>
        <w:rPr>
          <w:lang w:val="fr-FR"/>
        </w:rPr>
        <w:tab/>
      </w:r>
      <w:r w:rsidRPr="00A509AA">
        <w:rPr>
          <w:lang w:val="fr-FR"/>
        </w:rPr>
        <w:t>Renseignements concernant le montage de barres ou de plaques de renfort spéciales ou d</w:t>
      </w:r>
      <w:r w:rsidR="008F77D6">
        <w:rPr>
          <w:lang w:val="fr-FR"/>
        </w:rPr>
        <w:t>’</w:t>
      </w:r>
      <w:r w:rsidRPr="00A509AA">
        <w:rPr>
          <w:lang w:val="fr-FR"/>
        </w:rPr>
        <w:t>entretoises nécessaires à la fixation du dispositif ou de la pièce d</w:t>
      </w:r>
      <w:r w:rsidR="008F77D6">
        <w:rPr>
          <w:lang w:val="fr-FR"/>
        </w:rPr>
        <w:t>’</w:t>
      </w:r>
      <w:r w:rsidRPr="00A509AA">
        <w:rPr>
          <w:lang w:val="fr-FR"/>
        </w:rPr>
        <w:t>attelage</w:t>
      </w:r>
      <w:r>
        <w:rPr>
          <w:lang w:val="fr-FR"/>
        </w:rPr>
        <w:t> :</w:t>
      </w:r>
      <w:r>
        <w:rPr>
          <w:lang w:val="fr-FR"/>
        </w:rPr>
        <w:br/>
      </w:r>
      <w:r w:rsidRPr="00A509AA">
        <w:rPr>
          <w:lang w:val="fr-FR"/>
        </w:rPr>
        <w:tab/>
      </w:r>
      <w:r w:rsidRPr="00A509AA">
        <w:rPr>
          <w:lang w:val="fr-FR"/>
        </w:rPr>
        <w:tab/>
      </w:r>
    </w:p>
    <w:p w:rsidR="00CE3A67" w:rsidRPr="00A509AA" w:rsidRDefault="00CE3A67" w:rsidP="00CE3A67">
      <w:pPr>
        <w:pStyle w:val="SingleTxtG"/>
        <w:tabs>
          <w:tab w:val="right" w:leader="dot" w:pos="8505"/>
        </w:tabs>
        <w:ind w:left="2268" w:hanging="1134"/>
        <w:jc w:val="left"/>
        <w:rPr>
          <w:lang w:val="fr-FR"/>
        </w:rPr>
      </w:pPr>
      <w:r>
        <w:rPr>
          <w:lang w:val="fr-FR"/>
        </w:rPr>
        <w:tab/>
      </w:r>
      <w:r>
        <w:rPr>
          <w:lang w:val="fr-FR"/>
        </w:rPr>
        <w:tab/>
      </w:r>
      <w:r>
        <w:rPr>
          <w:lang w:val="fr-FR"/>
        </w:rPr>
        <w:tab/>
      </w:r>
    </w:p>
    <w:p w:rsidR="00CE3A67" w:rsidRPr="00A509AA" w:rsidRDefault="00CE3A67" w:rsidP="00CE3A67">
      <w:pPr>
        <w:pStyle w:val="SingleTxtG"/>
        <w:tabs>
          <w:tab w:val="right" w:leader="dot" w:pos="8505"/>
        </w:tabs>
        <w:ind w:left="2268" w:hanging="1134"/>
        <w:jc w:val="left"/>
        <w:rPr>
          <w:lang w:val="fr-FR" w:eastAsia="en-GB"/>
        </w:rPr>
      </w:pPr>
      <w:r>
        <w:rPr>
          <w:lang w:val="fr-FR"/>
        </w:rPr>
        <w:t>10.</w:t>
      </w:r>
      <w:r w:rsidRPr="00A509AA">
        <w:rPr>
          <w:lang w:val="fr-FR"/>
        </w:rPr>
        <w:tab/>
        <w:t>Marque de fabrique ou du commerce du dispositif ou de la pièce mécanique d</w:t>
      </w:r>
      <w:r w:rsidR="008F77D6">
        <w:rPr>
          <w:lang w:val="fr-FR"/>
        </w:rPr>
        <w:t>’</w:t>
      </w:r>
      <w:r w:rsidRPr="00A509AA">
        <w:rPr>
          <w:lang w:val="fr-FR"/>
        </w:rPr>
        <w:t>attelage et numéro d</w:t>
      </w:r>
      <w:r w:rsidR="008F77D6">
        <w:rPr>
          <w:lang w:val="fr-FR"/>
        </w:rPr>
        <w:t>’</w:t>
      </w:r>
      <w:r w:rsidRPr="00A509AA">
        <w:rPr>
          <w:lang w:val="fr-FR"/>
        </w:rPr>
        <w:t>homologation</w:t>
      </w:r>
      <w:r>
        <w:rPr>
          <w:lang w:val="fr-FR"/>
        </w:rPr>
        <w:t xml:space="preserve"> : </w:t>
      </w:r>
      <w:r>
        <w:rPr>
          <w:lang w:val="fr-FR"/>
        </w:rPr>
        <w:br/>
      </w:r>
      <w:r w:rsidRPr="00A509AA">
        <w:rPr>
          <w:lang w:val="fr-FR" w:eastAsia="en-GB"/>
        </w:rPr>
        <w:tab/>
      </w:r>
      <w:r w:rsidRPr="00A509AA">
        <w:rPr>
          <w:lang w:val="fr-FR" w:eastAsia="en-GB"/>
        </w:rPr>
        <w:tab/>
      </w:r>
    </w:p>
    <w:p w:rsidR="00CE3A67" w:rsidRPr="00A509AA" w:rsidRDefault="00CE3A67" w:rsidP="00CE3A67">
      <w:pPr>
        <w:pStyle w:val="SingleTxtG"/>
        <w:tabs>
          <w:tab w:val="right" w:leader="dot" w:pos="8505"/>
        </w:tabs>
        <w:ind w:left="2268" w:hanging="1134"/>
        <w:jc w:val="left"/>
        <w:rPr>
          <w:lang w:val="fr-FR"/>
        </w:rPr>
      </w:pPr>
      <w:r>
        <w:rPr>
          <w:lang w:val="fr-FR"/>
        </w:rPr>
        <w:t>11.</w:t>
      </w:r>
      <w:r w:rsidRPr="00A509AA">
        <w:rPr>
          <w:lang w:val="fr-FR"/>
        </w:rPr>
        <w:tab/>
        <w:t>Classe du dispositif ou de la pièce d</w:t>
      </w:r>
      <w:r w:rsidR="008F77D6">
        <w:rPr>
          <w:lang w:val="fr-FR"/>
        </w:rPr>
        <w:t>’</w:t>
      </w:r>
      <w:r w:rsidRPr="00A509AA">
        <w:rPr>
          <w:lang w:val="fr-FR"/>
        </w:rPr>
        <w:t>attelage</w:t>
      </w:r>
      <w:r>
        <w:rPr>
          <w:lang w:val="fr-FR"/>
        </w:rPr>
        <w:t> :</w:t>
      </w:r>
      <w:r w:rsidRPr="00A509AA">
        <w:rPr>
          <w:lang w:val="fr-FR"/>
        </w:rPr>
        <w:tab/>
      </w:r>
    </w:p>
    <w:p w:rsidR="00CE3A67" w:rsidRPr="00A509AA" w:rsidRDefault="00CE3A67" w:rsidP="00CE3A67">
      <w:pPr>
        <w:pStyle w:val="SingleTxtG"/>
        <w:tabs>
          <w:tab w:val="right" w:leader="dot" w:pos="8505"/>
        </w:tabs>
        <w:ind w:left="2268" w:hanging="1134"/>
        <w:jc w:val="left"/>
        <w:rPr>
          <w:lang w:val="fr-FR"/>
        </w:rPr>
      </w:pPr>
      <w:r>
        <w:rPr>
          <w:lang w:val="fr-FR"/>
        </w:rPr>
        <w:t>12.</w:t>
      </w:r>
      <w:r w:rsidRPr="00A509AA">
        <w:rPr>
          <w:lang w:val="fr-FR"/>
        </w:rPr>
        <w:tab/>
        <w:t>Présenté à l</w:t>
      </w:r>
      <w:r w:rsidR="008F77D6">
        <w:rPr>
          <w:lang w:val="fr-FR"/>
        </w:rPr>
        <w:t>’</w:t>
      </w:r>
      <w:r w:rsidRPr="00A509AA">
        <w:rPr>
          <w:lang w:val="fr-FR"/>
        </w:rPr>
        <w:t>homologation le</w:t>
      </w:r>
      <w:r>
        <w:rPr>
          <w:lang w:val="fr-FR"/>
        </w:rPr>
        <w:t> :</w:t>
      </w:r>
      <w:r w:rsidRPr="00A509AA">
        <w:rPr>
          <w:lang w:val="fr-FR"/>
        </w:rPr>
        <w:tab/>
      </w:r>
    </w:p>
    <w:p w:rsidR="00CE3A67" w:rsidRPr="00A509AA" w:rsidRDefault="00CE3A67" w:rsidP="00CE3A67">
      <w:pPr>
        <w:pStyle w:val="SingleTxtG"/>
        <w:tabs>
          <w:tab w:val="right" w:leader="dot" w:pos="8505"/>
        </w:tabs>
        <w:ind w:left="2268" w:hanging="1134"/>
        <w:jc w:val="left"/>
        <w:rPr>
          <w:lang w:val="fr-FR" w:eastAsia="en-GB"/>
        </w:rPr>
      </w:pPr>
      <w:r>
        <w:rPr>
          <w:lang w:val="fr-FR"/>
        </w:rPr>
        <w:t>13.</w:t>
      </w:r>
      <w:r w:rsidRPr="00A509AA">
        <w:rPr>
          <w:lang w:val="fr-FR"/>
        </w:rPr>
        <w:tab/>
        <w:t>Service technique chargé des essais d</w:t>
      </w:r>
      <w:r w:rsidR="008F77D6">
        <w:rPr>
          <w:lang w:val="fr-FR"/>
        </w:rPr>
        <w:t>’</w:t>
      </w:r>
      <w:r w:rsidRPr="00A509AA">
        <w:rPr>
          <w:lang w:val="fr-FR"/>
        </w:rPr>
        <w:t>homologation</w:t>
      </w:r>
      <w:r>
        <w:rPr>
          <w:lang w:val="fr-FR"/>
        </w:rPr>
        <w:t xml:space="preserve"> : </w:t>
      </w:r>
      <w:r>
        <w:rPr>
          <w:lang w:val="fr-FR"/>
        </w:rPr>
        <w:br/>
      </w:r>
      <w:r w:rsidRPr="00A509AA">
        <w:rPr>
          <w:lang w:val="fr-FR" w:eastAsia="en-GB"/>
        </w:rPr>
        <w:tab/>
      </w:r>
      <w:r w:rsidRPr="00A509AA">
        <w:rPr>
          <w:lang w:val="fr-FR" w:eastAsia="en-GB"/>
        </w:rPr>
        <w:tab/>
      </w:r>
    </w:p>
    <w:p w:rsidR="00CE3A67" w:rsidRPr="00A509AA" w:rsidRDefault="00CE3A67" w:rsidP="00CE3A67">
      <w:pPr>
        <w:pStyle w:val="SingleTxtG"/>
        <w:tabs>
          <w:tab w:val="right" w:leader="dot" w:pos="8505"/>
        </w:tabs>
        <w:ind w:left="2268" w:hanging="1134"/>
        <w:jc w:val="left"/>
        <w:rPr>
          <w:lang w:val="fr-FR"/>
        </w:rPr>
      </w:pPr>
      <w:r>
        <w:rPr>
          <w:lang w:val="fr-FR"/>
        </w:rPr>
        <w:t>14.</w:t>
      </w:r>
      <w:r w:rsidRPr="00A509AA">
        <w:rPr>
          <w:lang w:val="fr-FR"/>
        </w:rPr>
        <w:tab/>
        <w:t>Date du procès-verbal d</w:t>
      </w:r>
      <w:r w:rsidR="008F77D6">
        <w:rPr>
          <w:lang w:val="fr-FR"/>
        </w:rPr>
        <w:t>’</w:t>
      </w:r>
      <w:r w:rsidRPr="00A509AA">
        <w:rPr>
          <w:lang w:val="fr-FR"/>
        </w:rPr>
        <w:t>essai</w:t>
      </w:r>
      <w:r>
        <w:rPr>
          <w:lang w:val="fr-FR"/>
        </w:rPr>
        <w:t> :</w:t>
      </w:r>
      <w:r w:rsidRPr="00A509AA">
        <w:rPr>
          <w:lang w:val="fr-FR"/>
        </w:rPr>
        <w:tab/>
      </w:r>
    </w:p>
    <w:p w:rsidR="00CE3A67" w:rsidRPr="00A509AA" w:rsidRDefault="00CE3A67" w:rsidP="00CE3A67">
      <w:pPr>
        <w:pStyle w:val="SingleTxtG"/>
        <w:tabs>
          <w:tab w:val="right" w:leader="dot" w:pos="8505"/>
        </w:tabs>
        <w:ind w:left="2268" w:hanging="1134"/>
        <w:jc w:val="left"/>
        <w:rPr>
          <w:lang w:val="fr-FR"/>
        </w:rPr>
      </w:pPr>
      <w:r>
        <w:rPr>
          <w:lang w:val="fr-FR"/>
        </w:rPr>
        <w:t>15.</w:t>
      </w:r>
      <w:r w:rsidRPr="00A509AA">
        <w:rPr>
          <w:lang w:val="fr-FR"/>
        </w:rPr>
        <w:tab/>
        <w:t>Numéro du procès-verbal d</w:t>
      </w:r>
      <w:r w:rsidR="008F77D6">
        <w:rPr>
          <w:lang w:val="fr-FR"/>
        </w:rPr>
        <w:t>’</w:t>
      </w:r>
      <w:r w:rsidRPr="00A509AA">
        <w:rPr>
          <w:lang w:val="fr-FR"/>
        </w:rPr>
        <w:t>essai</w:t>
      </w:r>
      <w:r>
        <w:rPr>
          <w:lang w:val="fr-FR"/>
        </w:rPr>
        <w:t> :</w:t>
      </w:r>
      <w:r w:rsidRPr="00A509AA">
        <w:rPr>
          <w:lang w:val="fr-FR"/>
        </w:rPr>
        <w:tab/>
      </w:r>
    </w:p>
    <w:p w:rsidR="00CE3A67" w:rsidRPr="00A509AA" w:rsidRDefault="00CE3A67" w:rsidP="00CE3A67">
      <w:pPr>
        <w:pStyle w:val="SingleTxtG"/>
        <w:tabs>
          <w:tab w:val="right" w:leader="dot" w:pos="8505"/>
        </w:tabs>
        <w:ind w:left="2268" w:hanging="1134"/>
        <w:jc w:val="left"/>
        <w:rPr>
          <w:lang w:val="fr-FR"/>
        </w:rPr>
      </w:pPr>
      <w:r>
        <w:rPr>
          <w:lang w:val="fr-FR"/>
        </w:rPr>
        <w:t>16.</w:t>
      </w:r>
      <w:r w:rsidRPr="00A509AA">
        <w:rPr>
          <w:lang w:val="fr-FR"/>
        </w:rPr>
        <w:tab/>
        <w:t>Emplacement de la marque d</w:t>
      </w:r>
      <w:r w:rsidR="008F77D6">
        <w:rPr>
          <w:lang w:val="fr-FR"/>
        </w:rPr>
        <w:t>’</w:t>
      </w:r>
      <w:r w:rsidRPr="00A509AA">
        <w:rPr>
          <w:lang w:val="fr-FR"/>
        </w:rPr>
        <w:t>homologation</w:t>
      </w:r>
      <w:r>
        <w:rPr>
          <w:lang w:val="fr-FR"/>
        </w:rPr>
        <w:t> :</w:t>
      </w:r>
      <w:r w:rsidRPr="00A509AA">
        <w:rPr>
          <w:lang w:val="fr-FR"/>
        </w:rPr>
        <w:tab/>
      </w:r>
    </w:p>
    <w:p w:rsidR="00CE3A67" w:rsidRPr="00A509AA" w:rsidRDefault="00CE3A67" w:rsidP="00CE3A67">
      <w:pPr>
        <w:pStyle w:val="SingleTxtG"/>
        <w:tabs>
          <w:tab w:val="right" w:leader="dot" w:pos="8505"/>
        </w:tabs>
        <w:ind w:left="2268" w:hanging="1134"/>
        <w:jc w:val="left"/>
        <w:rPr>
          <w:lang w:val="fr-FR"/>
        </w:rPr>
      </w:pPr>
      <w:r>
        <w:rPr>
          <w:lang w:val="fr-FR"/>
        </w:rPr>
        <w:t>17.</w:t>
      </w:r>
      <w:r w:rsidRPr="00A509AA">
        <w:rPr>
          <w:lang w:val="fr-FR"/>
        </w:rPr>
        <w:tab/>
        <w:t>Motif(s) de l</w:t>
      </w:r>
      <w:r w:rsidR="008F77D6">
        <w:rPr>
          <w:lang w:val="fr-FR"/>
        </w:rPr>
        <w:t>’</w:t>
      </w:r>
      <w:r w:rsidRPr="00A509AA">
        <w:rPr>
          <w:lang w:val="fr-FR"/>
        </w:rPr>
        <w:t>extension d</w:t>
      </w:r>
      <w:r w:rsidR="008F77D6">
        <w:rPr>
          <w:lang w:val="fr-FR"/>
        </w:rPr>
        <w:t>’</w:t>
      </w:r>
      <w:r w:rsidRPr="00A509AA">
        <w:rPr>
          <w:lang w:val="fr-FR"/>
        </w:rPr>
        <w:t>homologation</w:t>
      </w:r>
      <w:r>
        <w:rPr>
          <w:lang w:val="fr-FR"/>
        </w:rPr>
        <w:t> :</w:t>
      </w:r>
      <w:r w:rsidRPr="00A509AA">
        <w:rPr>
          <w:lang w:val="fr-FR"/>
        </w:rPr>
        <w:tab/>
      </w:r>
    </w:p>
    <w:p w:rsidR="00CE3A67" w:rsidRPr="00A509AA" w:rsidRDefault="00CE3A67" w:rsidP="00CE3A67">
      <w:pPr>
        <w:pStyle w:val="SingleTxtG"/>
        <w:ind w:left="2268" w:hanging="1134"/>
        <w:rPr>
          <w:lang w:val="fr-FR"/>
        </w:rPr>
      </w:pPr>
      <w:r>
        <w:rPr>
          <w:lang w:val="fr-FR"/>
        </w:rPr>
        <w:t>18.</w:t>
      </w:r>
      <w:r w:rsidRPr="00A509AA">
        <w:rPr>
          <w:lang w:val="fr-FR"/>
        </w:rPr>
        <w:tab/>
        <w:t>Homologation accordée/étendue/refusée/retirée</w:t>
      </w:r>
      <w:r w:rsidRPr="00263FA8">
        <w:rPr>
          <w:sz w:val="18"/>
          <w:szCs w:val="18"/>
          <w:vertAlign w:val="superscript"/>
          <w:lang w:val="fr-FR"/>
        </w:rPr>
        <w:t>2</w:t>
      </w:r>
      <w:r>
        <w:rPr>
          <w:lang w:val="fr-FR"/>
        </w:rPr>
        <w:t> :</w:t>
      </w:r>
    </w:p>
    <w:p w:rsidR="00CE3A67" w:rsidRPr="00A509AA" w:rsidRDefault="00CE3A67" w:rsidP="00CE3A67">
      <w:pPr>
        <w:pStyle w:val="SingleTxtG"/>
        <w:tabs>
          <w:tab w:val="right" w:leader="dot" w:pos="8505"/>
        </w:tabs>
        <w:ind w:left="2268" w:hanging="1134"/>
        <w:jc w:val="left"/>
        <w:rPr>
          <w:lang w:val="fr-FR"/>
        </w:rPr>
      </w:pPr>
      <w:r>
        <w:rPr>
          <w:lang w:val="fr-FR"/>
        </w:rPr>
        <w:t>19.</w:t>
      </w:r>
      <w:r>
        <w:rPr>
          <w:lang w:val="fr-FR"/>
        </w:rPr>
        <w:tab/>
        <w:t>Lieu :</w:t>
      </w:r>
      <w:r>
        <w:rPr>
          <w:lang w:val="fr-FR"/>
        </w:rPr>
        <w:tab/>
      </w:r>
    </w:p>
    <w:p w:rsidR="00CE3A67" w:rsidRPr="00A509AA" w:rsidRDefault="00CE3A67" w:rsidP="00CE3A67">
      <w:pPr>
        <w:pStyle w:val="SingleTxtG"/>
        <w:tabs>
          <w:tab w:val="right" w:leader="dot" w:pos="8505"/>
        </w:tabs>
        <w:ind w:left="2268" w:hanging="1134"/>
        <w:jc w:val="left"/>
        <w:rPr>
          <w:lang w:val="fr-FR"/>
        </w:rPr>
      </w:pPr>
      <w:r>
        <w:rPr>
          <w:lang w:val="fr-FR"/>
        </w:rPr>
        <w:t>20.</w:t>
      </w:r>
      <w:r>
        <w:rPr>
          <w:lang w:val="fr-FR"/>
        </w:rPr>
        <w:tab/>
        <w:t>Date :</w:t>
      </w:r>
      <w:r>
        <w:rPr>
          <w:lang w:val="fr-FR"/>
        </w:rPr>
        <w:tab/>
      </w:r>
    </w:p>
    <w:p w:rsidR="00CE3A67" w:rsidRPr="00A509AA" w:rsidRDefault="00CE3A67" w:rsidP="00CE3A67">
      <w:pPr>
        <w:pStyle w:val="SingleTxtG"/>
        <w:tabs>
          <w:tab w:val="right" w:leader="dot" w:pos="8505"/>
        </w:tabs>
        <w:ind w:left="2268" w:hanging="1134"/>
        <w:jc w:val="left"/>
        <w:rPr>
          <w:lang w:val="fr-FR"/>
        </w:rPr>
      </w:pPr>
      <w:r>
        <w:rPr>
          <w:lang w:val="fr-FR"/>
        </w:rPr>
        <w:t>21.</w:t>
      </w:r>
      <w:r>
        <w:rPr>
          <w:lang w:val="fr-FR"/>
        </w:rPr>
        <w:tab/>
        <w:t>Signature :</w:t>
      </w:r>
      <w:r>
        <w:rPr>
          <w:lang w:val="fr-FR"/>
        </w:rPr>
        <w:tab/>
      </w:r>
    </w:p>
    <w:p w:rsidR="00CE3A67" w:rsidRDefault="00CE3A67" w:rsidP="00CE3A67">
      <w:pPr>
        <w:pStyle w:val="SingleTxtG"/>
        <w:tabs>
          <w:tab w:val="right" w:leader="dot" w:pos="8505"/>
        </w:tabs>
        <w:ind w:left="2268" w:hanging="1134"/>
        <w:jc w:val="left"/>
        <w:rPr>
          <w:lang w:val="fr-FR"/>
        </w:rPr>
      </w:pPr>
      <w:r>
        <w:rPr>
          <w:lang w:val="fr-FR"/>
        </w:rPr>
        <w:t>22.</w:t>
      </w:r>
      <w:r w:rsidRPr="00A509AA">
        <w:rPr>
          <w:lang w:val="fr-FR"/>
        </w:rPr>
        <w:tab/>
        <w:t>La liste annexée à la présente communication énumère les documents déposés auprès de l</w:t>
      </w:r>
      <w:r w:rsidR="008F77D6">
        <w:rPr>
          <w:lang w:val="fr-FR"/>
        </w:rPr>
        <w:t>’</w:t>
      </w:r>
      <w:r w:rsidRPr="00A509AA">
        <w:rPr>
          <w:lang w:val="fr-FR"/>
        </w:rPr>
        <w:t>autorité d</w:t>
      </w:r>
      <w:r w:rsidR="008F77D6">
        <w:rPr>
          <w:lang w:val="fr-FR"/>
        </w:rPr>
        <w:t>’</w:t>
      </w:r>
      <w:r w:rsidRPr="00A509AA">
        <w:rPr>
          <w:lang w:val="fr-FR"/>
        </w:rPr>
        <w:t>homologation de type ayant délivré l</w:t>
      </w:r>
      <w:r w:rsidR="008F77D6">
        <w:rPr>
          <w:lang w:val="fr-FR"/>
        </w:rPr>
        <w:t>’</w:t>
      </w:r>
      <w:r w:rsidRPr="00A509AA">
        <w:rPr>
          <w:lang w:val="fr-FR"/>
        </w:rPr>
        <w:t>homologation, qui peuvent être obtenus sur demande</w:t>
      </w:r>
      <w:r>
        <w:rPr>
          <w:lang w:val="fr-FR"/>
        </w:rPr>
        <w:t xml:space="preserve"> : </w:t>
      </w:r>
    </w:p>
    <w:p w:rsidR="00CE3A67" w:rsidRDefault="00CE3A67" w:rsidP="00CE3A67">
      <w:pPr>
        <w:pStyle w:val="SingleTxtG"/>
        <w:tabs>
          <w:tab w:val="right" w:leader="dot" w:pos="8505"/>
        </w:tabs>
        <w:ind w:left="2268" w:hanging="1134"/>
        <w:jc w:val="left"/>
        <w:rPr>
          <w:lang w:val="fr-FR"/>
        </w:rPr>
      </w:pPr>
      <w:r>
        <w:rPr>
          <w:lang w:val="fr-FR"/>
        </w:rPr>
        <w:tab/>
      </w:r>
      <w:r>
        <w:rPr>
          <w:lang w:val="fr-FR"/>
        </w:rPr>
        <w:tab/>
      </w:r>
    </w:p>
    <w:p w:rsidR="00CE3A67" w:rsidRDefault="00FF7AA0" w:rsidP="00CE3A67">
      <w:pPr>
        <w:pStyle w:val="SingleTxtG"/>
        <w:tabs>
          <w:tab w:val="right" w:leader="dot" w:pos="8505"/>
        </w:tabs>
        <w:ind w:left="2268" w:hanging="1134"/>
        <w:jc w:val="left"/>
        <w:rPr>
          <w:lang w:val="fr-FR"/>
        </w:rPr>
      </w:pPr>
      <w:r>
        <w:rPr>
          <w:lang w:val="fr-FR"/>
        </w:rPr>
        <w:tab/>
      </w:r>
      <w:r>
        <w:rPr>
          <w:lang w:val="fr-FR"/>
        </w:rPr>
        <w:tab/>
      </w:r>
    </w:p>
    <w:p w:rsidR="00FF7AA0" w:rsidRDefault="00FF7AA0" w:rsidP="000969EC">
      <w:pPr>
        <w:pStyle w:val="SingleTxtG"/>
        <w:rPr>
          <w:lang w:val="fr-FR"/>
        </w:rPr>
        <w:sectPr w:rsidR="00FF7AA0" w:rsidSect="000F28AD">
          <w:headerReference w:type="even" r:id="rId28"/>
          <w:headerReference w:type="default" r:id="rId29"/>
          <w:footerReference w:type="even" r:id="rId30"/>
          <w:footerReference w:type="default" r:id="rId31"/>
          <w:headerReference w:type="first" r:id="rId32"/>
          <w:footerReference w:type="first" r:id="rId33"/>
          <w:footnotePr>
            <w:numRestart w:val="eachSect"/>
          </w:footnotePr>
          <w:endnotePr>
            <w:numFmt w:val="decimal"/>
          </w:endnotePr>
          <w:pgSz w:w="11906" w:h="16838" w:code="9"/>
          <w:pgMar w:top="1417" w:right="1134" w:bottom="1134" w:left="1134" w:header="680" w:footer="567" w:gutter="0"/>
          <w:cols w:space="708"/>
          <w:titlePg/>
          <w:docGrid w:linePitch="360"/>
        </w:sectPr>
      </w:pPr>
    </w:p>
    <w:p w:rsidR="00FF7AA0" w:rsidRPr="00A509AA" w:rsidRDefault="00FF7AA0" w:rsidP="00FF7AA0">
      <w:pPr>
        <w:pStyle w:val="HChG"/>
        <w:rPr>
          <w:lang w:val="fr-FR"/>
        </w:rPr>
      </w:pPr>
      <w:bookmarkStart w:id="17" w:name="_Toc401757969"/>
      <w:r>
        <w:rPr>
          <w:lang w:val="fr-FR"/>
        </w:rPr>
        <w:t>Annexe </w:t>
      </w:r>
      <w:r w:rsidRPr="00A509AA">
        <w:rPr>
          <w:lang w:val="fr-FR"/>
        </w:rPr>
        <w:t>3</w:t>
      </w:r>
      <w:bookmarkEnd w:id="17"/>
    </w:p>
    <w:p w:rsidR="00FF7AA0" w:rsidRPr="00A509AA" w:rsidRDefault="00FF7AA0" w:rsidP="00FF7AA0">
      <w:pPr>
        <w:pStyle w:val="HChG"/>
        <w:rPr>
          <w:lang w:val="fr-FR"/>
        </w:rPr>
      </w:pPr>
      <w:r w:rsidRPr="00A509AA">
        <w:rPr>
          <w:lang w:val="fr-FR"/>
        </w:rPr>
        <w:tab/>
      </w:r>
      <w:r w:rsidRPr="00A509AA">
        <w:rPr>
          <w:lang w:val="fr-FR"/>
        </w:rPr>
        <w:tab/>
        <w:t>Exemple de marque d</w:t>
      </w:r>
      <w:r w:rsidR="008F77D6">
        <w:rPr>
          <w:lang w:val="fr-FR"/>
        </w:rPr>
        <w:t>’</w:t>
      </w:r>
      <w:r w:rsidRPr="00A509AA">
        <w:rPr>
          <w:lang w:val="fr-FR"/>
        </w:rPr>
        <w:t>homologation</w:t>
      </w:r>
      <w:bookmarkStart w:id="18" w:name="_Toc401757970"/>
      <w:bookmarkEnd w:id="18"/>
    </w:p>
    <w:p w:rsidR="00FF7AA0" w:rsidRPr="00A509AA" w:rsidRDefault="00FF7AA0" w:rsidP="00FF7AA0">
      <w:pPr>
        <w:ind w:left="1134"/>
        <w:rPr>
          <w:lang w:val="fr-FR" w:eastAsia="en-GB"/>
        </w:rPr>
      </w:pPr>
      <w:r w:rsidRPr="00A509AA">
        <w:rPr>
          <w:noProof/>
          <w:lang w:eastAsia="fr-CH"/>
        </w:rPr>
        <mc:AlternateContent>
          <mc:Choice Requires="wps">
            <w:drawing>
              <wp:anchor distT="0" distB="0" distL="114300" distR="114300" simplePos="0" relativeHeight="251582976" behindDoc="0" locked="0" layoutInCell="1" allowOverlap="1" wp14:anchorId="2118A513" wp14:editId="498180D4">
                <wp:simplePos x="0" y="0"/>
                <wp:positionH relativeFrom="column">
                  <wp:posOffset>402336</wp:posOffset>
                </wp:positionH>
                <wp:positionV relativeFrom="paragraph">
                  <wp:posOffset>1133221</wp:posOffset>
                </wp:positionV>
                <wp:extent cx="3390900" cy="596900"/>
                <wp:effectExtent l="0" t="0" r="0" b="0"/>
                <wp:wrapNone/>
                <wp:docPr id="72" name="Textfeld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0900" cy="596900"/>
                        </a:xfrm>
                        <a:prstGeom prst="rect">
                          <a:avLst/>
                        </a:prstGeom>
                        <a:solidFill>
                          <a:srgbClr val="FFFFFF"/>
                        </a:solidFill>
                        <a:ln w="9525">
                          <a:noFill/>
                          <a:miter lim="800000"/>
                          <a:headEnd/>
                          <a:tailEnd/>
                        </a:ln>
                      </wps:spPr>
                      <wps:txbx>
                        <w:txbxContent>
                          <w:p w:rsidR="00E25D57" w:rsidRPr="003C01EE" w:rsidRDefault="00E25D57" w:rsidP="00FF7AA0">
                            <w:pPr>
                              <w:jc w:val="right"/>
                              <w:rPr>
                                <w:rFonts w:ascii="Arial" w:hAnsi="Arial" w:cs="Arial"/>
                                <w:sz w:val="56"/>
                                <w:szCs w:val="68"/>
                                <w:lang w:val="de-DE"/>
                              </w:rPr>
                            </w:pPr>
                            <w:r w:rsidRPr="00E443DC">
                              <w:rPr>
                                <w:rFonts w:ascii="Arial" w:hAnsi="Arial" w:cs="Arial"/>
                                <w:sz w:val="56"/>
                                <w:szCs w:val="68"/>
                                <w:lang w:val="de-DE"/>
                              </w:rPr>
                              <w:t>[XXX]</w:t>
                            </w:r>
                            <w:r w:rsidRPr="003C01EE">
                              <w:rPr>
                                <w:rFonts w:ascii="Arial" w:hAnsi="Arial" w:cs="Arial"/>
                                <w:sz w:val="56"/>
                                <w:szCs w:val="68"/>
                                <w:lang w:val="de-DE"/>
                              </w:rPr>
                              <w:t xml:space="preserve">R </w:t>
                            </w:r>
                            <w:r>
                              <w:rPr>
                                <w:rFonts w:ascii="Arial" w:hAnsi="Arial" w:cs="Arial"/>
                                <w:sz w:val="56"/>
                                <w:szCs w:val="68"/>
                                <w:lang w:val="de-DE"/>
                              </w:rPr>
                              <w:t>−</w:t>
                            </w:r>
                            <w:r w:rsidRPr="003C01EE">
                              <w:rPr>
                                <w:rFonts w:ascii="Arial" w:hAnsi="Arial" w:cs="Arial"/>
                                <w:sz w:val="56"/>
                                <w:szCs w:val="68"/>
                                <w:lang w:val="de-DE"/>
                              </w:rPr>
                              <w:t xml:space="preserve"> 002405S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118A513" id="Textfeld 72" o:spid="_x0000_s1028" type="#_x0000_t202" style="position:absolute;left:0;text-align:left;margin-left:31.7pt;margin-top:89.25pt;width:267pt;height:47pt;z-index:2515829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" stroked="f">
                <v:textbox style="mso-fit-shape-to-text:t">
                  <w:txbxContent>
                    <w:p w:rsidR="00E25D57" w:rsidRPr="003C01EE" w:rsidRDefault="00E25D57" w:rsidP="00FF7AA0">
                      <w:pPr>
                        <w:jc w:val="right"/>
                        <w:rPr>
                          <w:rFonts w:ascii="Arial" w:hAnsi="Arial" w:cs="Arial"/>
                          <w:sz w:val="56"/>
                          <w:szCs w:val="68"/>
                          <w:lang w:val="de-DE"/>
                        </w:rPr>
                      </w:pPr>
                      <w:r w:rsidRPr="00E443DC">
                        <w:rPr>
                          <w:rFonts w:ascii="Arial" w:hAnsi="Arial" w:cs="Arial"/>
                          <w:sz w:val="56"/>
                          <w:szCs w:val="68"/>
                          <w:lang w:val="de-DE"/>
                        </w:rPr>
                        <w:t>[XXX]</w:t>
                      </w:r>
                      <w:r w:rsidRPr="003C01EE">
                        <w:rPr>
                          <w:rFonts w:ascii="Arial" w:hAnsi="Arial" w:cs="Arial"/>
                          <w:sz w:val="56"/>
                          <w:szCs w:val="68"/>
                          <w:lang w:val="de-DE"/>
                        </w:rPr>
                        <w:t xml:space="preserve">R </w:t>
                      </w:r>
                      <w:r>
                        <w:rPr>
                          <w:rFonts w:ascii="Arial" w:hAnsi="Arial" w:cs="Arial"/>
                          <w:sz w:val="56"/>
                          <w:szCs w:val="68"/>
                          <w:lang w:val="de-DE"/>
                        </w:rPr>
                        <w:t>−</w:t>
                      </w:r>
                      <w:r w:rsidRPr="003C01EE">
                        <w:rPr>
                          <w:rFonts w:ascii="Arial" w:hAnsi="Arial" w:cs="Arial"/>
                          <w:sz w:val="56"/>
                          <w:szCs w:val="68"/>
                          <w:lang w:val="de-DE"/>
                        </w:rPr>
                        <w:t xml:space="preserve"> 002405S</w:t>
                      </w:r>
                    </w:p>
                  </w:txbxContent>
                </v:textbox>
              </v:shape>
            </w:pict>
          </mc:Fallback>
        </mc:AlternateContent>
      </w:r>
      <w:r w:rsidRPr="00A509AA">
        <w:rPr>
          <w:noProof/>
          <w:lang w:eastAsia="fr-CH"/>
        </w:rPr>
        <w:drawing>
          <wp:inline distT="0" distB="0" distL="0" distR="0" wp14:anchorId="083814F8" wp14:editId="6A891A4D">
            <wp:extent cx="3517900" cy="1670685"/>
            <wp:effectExtent l="0" t="0" r="635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517900" cy="1670685"/>
                    </a:xfrm>
                    <a:prstGeom prst="rect">
                      <a:avLst/>
                    </a:prstGeom>
                    <a:noFill/>
                  </pic:spPr>
                </pic:pic>
              </a:graphicData>
            </a:graphic>
          </wp:inline>
        </w:drawing>
      </w:r>
    </w:p>
    <w:p w:rsidR="00FF7AA0" w:rsidRPr="009B354A" w:rsidRDefault="00FF7AA0" w:rsidP="00FF7AA0">
      <w:pPr>
        <w:spacing w:after="240"/>
        <w:ind w:left="1134" w:right="1134"/>
        <w:jc w:val="right"/>
        <w:rPr>
          <w:sz w:val="18"/>
          <w:szCs w:val="18"/>
          <w:lang w:val="fr-FR"/>
        </w:rPr>
      </w:pPr>
      <w:r w:rsidRPr="009B354A">
        <w:rPr>
          <w:sz w:val="18"/>
          <w:szCs w:val="18"/>
          <w:lang w:val="fr-FR"/>
        </w:rPr>
        <w:t>a = 8</w:t>
      </w:r>
      <w:r>
        <w:rPr>
          <w:sz w:val="18"/>
          <w:szCs w:val="18"/>
          <w:lang w:val="fr-FR"/>
        </w:rPr>
        <w:t> mm</w:t>
      </w:r>
      <w:r w:rsidRPr="009B354A">
        <w:rPr>
          <w:sz w:val="18"/>
          <w:szCs w:val="18"/>
          <w:lang w:val="fr-FR"/>
        </w:rPr>
        <w:t xml:space="preserve"> minimum</w:t>
      </w:r>
    </w:p>
    <w:p w:rsidR="00FF7AA0" w:rsidRPr="00A509AA" w:rsidRDefault="00FF7AA0" w:rsidP="00FF7AA0">
      <w:pPr>
        <w:pStyle w:val="SingleTxtG"/>
        <w:rPr>
          <w:lang w:val="fr-FR"/>
        </w:rPr>
      </w:pPr>
      <w:r>
        <w:rPr>
          <w:lang w:val="fr-FR"/>
        </w:rPr>
        <w:tab/>
      </w:r>
      <w:r w:rsidRPr="00A509AA">
        <w:rPr>
          <w:lang w:val="fr-FR"/>
        </w:rPr>
        <w:t>La marque d</w:t>
      </w:r>
      <w:r w:rsidR="008F77D6">
        <w:rPr>
          <w:lang w:val="fr-FR"/>
        </w:rPr>
        <w:t>’</w:t>
      </w:r>
      <w:r w:rsidRPr="00A509AA">
        <w:rPr>
          <w:lang w:val="fr-FR"/>
        </w:rPr>
        <w:t>homologation ci-dessus, apposée sur un dispositif ou une pièce mécanique d</w:t>
      </w:r>
      <w:r w:rsidR="008F77D6">
        <w:rPr>
          <w:lang w:val="fr-FR"/>
        </w:rPr>
        <w:t>’</w:t>
      </w:r>
      <w:r w:rsidRPr="00A509AA">
        <w:rPr>
          <w:lang w:val="fr-FR"/>
        </w:rPr>
        <w:t>attelage ou sur un véhicule, indique que ces derniers ont été homologués aux Pays-Bas (E4), sous le numéro d</w:t>
      </w:r>
      <w:r w:rsidR="008F77D6">
        <w:rPr>
          <w:lang w:val="fr-FR"/>
        </w:rPr>
        <w:t>’</w:t>
      </w:r>
      <w:r w:rsidRPr="00A509AA">
        <w:rPr>
          <w:lang w:val="fr-FR"/>
        </w:rPr>
        <w:t>homologation 2405, conformémen</w:t>
      </w:r>
      <w:r>
        <w:rPr>
          <w:lang w:val="fr-FR"/>
        </w:rPr>
        <w:t>t aux prescriptions de la série </w:t>
      </w:r>
      <w:r w:rsidRPr="00A509AA">
        <w:rPr>
          <w:lang w:val="fr-FR"/>
        </w:rPr>
        <w:t>00 d</w:t>
      </w:r>
      <w:r w:rsidR="008F77D6">
        <w:rPr>
          <w:lang w:val="fr-FR"/>
        </w:rPr>
        <w:t>’</w:t>
      </w:r>
      <w:r w:rsidRPr="00A509AA">
        <w:rPr>
          <w:lang w:val="fr-FR"/>
        </w:rPr>
        <w:t>amendements au présent Règlement, et qu</w:t>
      </w:r>
      <w:r w:rsidR="008F77D6">
        <w:rPr>
          <w:lang w:val="fr-FR"/>
        </w:rPr>
        <w:t>’</w:t>
      </w:r>
      <w:r w:rsidRPr="00A509AA">
        <w:rPr>
          <w:lang w:val="fr-FR"/>
        </w:rPr>
        <w:t>ils ont été soumis à des essais statiques (S).</w:t>
      </w:r>
    </w:p>
    <w:p w:rsidR="00FF7AA0" w:rsidRDefault="00FF7AA0" w:rsidP="00FF7AA0">
      <w:pPr>
        <w:pStyle w:val="SingleTxtG"/>
        <w:rPr>
          <w:lang w:val="fr-FR"/>
        </w:rPr>
      </w:pPr>
      <w:r w:rsidRPr="009B354A">
        <w:rPr>
          <w:i/>
          <w:lang w:val="fr-FR"/>
        </w:rPr>
        <w:t>Note</w:t>
      </w:r>
      <w:r>
        <w:rPr>
          <w:lang w:val="fr-FR"/>
        </w:rPr>
        <w:t> :</w:t>
      </w:r>
      <w:r w:rsidRPr="00A509AA">
        <w:rPr>
          <w:lang w:val="fr-FR"/>
        </w:rPr>
        <w:t xml:space="preserve"> Le numéro d</w:t>
      </w:r>
      <w:r w:rsidR="008F77D6">
        <w:rPr>
          <w:lang w:val="fr-FR"/>
        </w:rPr>
        <w:t>’</w:t>
      </w:r>
      <w:r w:rsidRPr="00A509AA">
        <w:rPr>
          <w:lang w:val="fr-FR"/>
        </w:rPr>
        <w:t>homologation et les symboles additionnels doivent être placés à proximité du cercle, soit au-dessus ou au-dessous de la</w:t>
      </w:r>
      <w:r>
        <w:rPr>
          <w:lang w:val="fr-FR"/>
        </w:rPr>
        <w:t xml:space="preserve"> lettre « E </w:t>
      </w:r>
      <w:r w:rsidRPr="00A509AA">
        <w:rPr>
          <w:lang w:val="fr-FR"/>
        </w:rPr>
        <w:t>», soit à gauche ou à droite de celle-ci. Les chiffres du numéro d</w:t>
      </w:r>
      <w:r w:rsidR="008F77D6">
        <w:rPr>
          <w:lang w:val="fr-FR"/>
        </w:rPr>
        <w:t>’</w:t>
      </w:r>
      <w:r w:rsidRPr="00A509AA">
        <w:rPr>
          <w:lang w:val="fr-FR"/>
        </w:rPr>
        <w:t>homologation doivent être pla</w:t>
      </w:r>
      <w:r>
        <w:rPr>
          <w:lang w:val="fr-FR"/>
        </w:rPr>
        <w:t>cés du même côté de la lettre « E </w:t>
      </w:r>
      <w:r w:rsidRPr="00A509AA">
        <w:rPr>
          <w:lang w:val="fr-FR"/>
        </w:rPr>
        <w:t>» et être orientés dans le même sens. L</w:t>
      </w:r>
      <w:r w:rsidR="008F77D6">
        <w:rPr>
          <w:lang w:val="fr-FR"/>
        </w:rPr>
        <w:t>’</w:t>
      </w:r>
      <w:r w:rsidRPr="00A509AA">
        <w:rPr>
          <w:lang w:val="fr-FR"/>
        </w:rPr>
        <w:t>utilisation de chiffres romains dans le numéro d</w:t>
      </w:r>
      <w:r w:rsidR="008F77D6">
        <w:rPr>
          <w:lang w:val="fr-FR"/>
        </w:rPr>
        <w:t>’</w:t>
      </w:r>
      <w:r w:rsidRPr="00A509AA">
        <w:rPr>
          <w:lang w:val="fr-FR"/>
        </w:rPr>
        <w:t>homologation devrait être évitée, afin d</w:t>
      </w:r>
      <w:r w:rsidR="008F77D6">
        <w:rPr>
          <w:lang w:val="fr-FR"/>
        </w:rPr>
        <w:t>’</w:t>
      </w:r>
      <w:r w:rsidRPr="00A509AA">
        <w:rPr>
          <w:lang w:val="fr-FR"/>
        </w:rPr>
        <w:t>exclure toute confusion avec d</w:t>
      </w:r>
      <w:r w:rsidR="008F77D6">
        <w:rPr>
          <w:lang w:val="fr-FR"/>
        </w:rPr>
        <w:t>’</w:t>
      </w:r>
      <w:r w:rsidRPr="00A509AA">
        <w:rPr>
          <w:lang w:val="fr-FR"/>
        </w:rPr>
        <w:t>autres symboles.</w:t>
      </w:r>
      <w:r>
        <w:rPr>
          <w:lang w:val="fr-FR"/>
        </w:rPr>
        <w:t xml:space="preserve"> </w:t>
      </w:r>
    </w:p>
    <w:p w:rsidR="00A76447" w:rsidRDefault="00A76447" w:rsidP="00FF7AA0">
      <w:pPr>
        <w:pStyle w:val="SingleTxtG"/>
        <w:rPr>
          <w:lang w:val="fr-FR"/>
        </w:rPr>
        <w:sectPr w:rsidR="00A76447" w:rsidSect="000F28AD">
          <w:headerReference w:type="even" r:id="rId35"/>
          <w:headerReference w:type="default" r:id="rId36"/>
          <w:footerReference w:type="even" r:id="rId37"/>
          <w:footerReference w:type="default" r:id="rId38"/>
          <w:headerReference w:type="first" r:id="rId39"/>
          <w:footerReference w:type="first" r:id="rId40"/>
          <w:endnotePr>
            <w:numFmt w:val="decimal"/>
          </w:endnotePr>
          <w:pgSz w:w="11906" w:h="16838" w:code="9"/>
          <w:pgMar w:top="1417" w:right="1134" w:bottom="1134" w:left="1134" w:header="680" w:footer="567" w:gutter="0"/>
          <w:cols w:space="708"/>
          <w:titlePg/>
          <w:docGrid w:linePitch="360"/>
        </w:sectPr>
      </w:pPr>
    </w:p>
    <w:p w:rsidR="00107FC0" w:rsidRPr="00A509AA" w:rsidRDefault="00107FC0" w:rsidP="00107FC0">
      <w:pPr>
        <w:pStyle w:val="HChG"/>
        <w:rPr>
          <w:lang w:val="fr-FR"/>
        </w:rPr>
      </w:pPr>
      <w:bookmarkStart w:id="19" w:name="_Toc401757971"/>
      <w:r>
        <w:rPr>
          <w:lang w:val="fr-FR"/>
        </w:rPr>
        <w:t>Annexe </w:t>
      </w:r>
      <w:r w:rsidRPr="00A509AA">
        <w:rPr>
          <w:lang w:val="fr-FR"/>
        </w:rPr>
        <w:t>4</w:t>
      </w:r>
      <w:bookmarkEnd w:id="19"/>
    </w:p>
    <w:p w:rsidR="00107FC0" w:rsidRPr="00A509AA" w:rsidRDefault="00107FC0" w:rsidP="00107FC0">
      <w:pPr>
        <w:pStyle w:val="HChG"/>
        <w:rPr>
          <w:lang w:val="fr-FR"/>
        </w:rPr>
      </w:pPr>
      <w:r w:rsidRPr="00A509AA">
        <w:rPr>
          <w:lang w:val="fr-FR"/>
        </w:rPr>
        <w:tab/>
      </w:r>
      <w:r w:rsidRPr="00A509AA">
        <w:rPr>
          <w:lang w:val="fr-FR"/>
        </w:rPr>
        <w:tab/>
        <w:t>Exemples de marquage pour les valeurs caractéristiques</w:t>
      </w:r>
      <w:bookmarkStart w:id="20" w:name="_Toc401757972"/>
      <w:bookmarkEnd w:id="20"/>
    </w:p>
    <w:p w:rsidR="00107FC0" w:rsidRPr="00A509AA" w:rsidRDefault="00107FC0" w:rsidP="00107FC0">
      <w:pPr>
        <w:pStyle w:val="SingleTxtG"/>
        <w:ind w:left="2268" w:hanging="1134"/>
        <w:rPr>
          <w:lang w:val="fr-FR"/>
        </w:rPr>
      </w:pPr>
      <w:r w:rsidRPr="00A509AA">
        <w:rPr>
          <w:lang w:val="fr-FR"/>
        </w:rPr>
        <w:t>1.</w:t>
      </w:r>
      <w:r w:rsidRPr="00A509AA">
        <w:rPr>
          <w:lang w:val="fr-FR"/>
        </w:rPr>
        <w:tab/>
        <w:t>Tous les dispositifs et les pièces mécaniques d</w:t>
      </w:r>
      <w:r w:rsidR="008F77D6">
        <w:rPr>
          <w:lang w:val="fr-FR"/>
        </w:rPr>
        <w:t>’</w:t>
      </w:r>
      <w:r w:rsidRPr="00A509AA">
        <w:rPr>
          <w:lang w:val="fr-FR"/>
        </w:rPr>
        <w:t>attelage doivent porter l</w:t>
      </w:r>
      <w:r w:rsidR="008F77D6">
        <w:rPr>
          <w:lang w:val="fr-FR"/>
        </w:rPr>
        <w:t>’</w:t>
      </w:r>
      <w:r w:rsidRPr="00A509AA">
        <w:rPr>
          <w:lang w:val="fr-FR"/>
        </w:rPr>
        <w:t xml:space="preserve">indication de la classe du dispositif ou de la pièce. Ils doivent aussi porter des indications de capacité conformément aux valeurs caractéristiques définies au </w:t>
      </w:r>
      <w:r>
        <w:rPr>
          <w:lang w:val="fr-FR"/>
        </w:rPr>
        <w:t>paragraphe </w:t>
      </w:r>
      <w:r w:rsidRPr="00A509AA">
        <w:rPr>
          <w:lang w:val="fr-FR"/>
        </w:rPr>
        <w:t>2.10 du présent Règlement.</w:t>
      </w:r>
    </w:p>
    <w:p w:rsidR="00107FC0" w:rsidRPr="00A509AA" w:rsidRDefault="00107FC0" w:rsidP="00107FC0">
      <w:pPr>
        <w:pStyle w:val="SingleTxtG"/>
        <w:ind w:left="2268" w:hanging="1134"/>
        <w:rPr>
          <w:lang w:val="fr-FR"/>
        </w:rPr>
      </w:pPr>
      <w:r>
        <w:rPr>
          <w:lang w:val="fr-FR"/>
        </w:rPr>
        <w:t>1.1</w:t>
      </w:r>
      <w:r w:rsidRPr="00A509AA">
        <w:rPr>
          <w:lang w:val="fr-FR"/>
        </w:rPr>
        <w:tab/>
        <w:t>La hauteur des lettres et des chiffres doit être au moins égale à celle du numéro d</w:t>
      </w:r>
      <w:r w:rsidR="008F77D6">
        <w:rPr>
          <w:lang w:val="fr-FR"/>
        </w:rPr>
        <w:t>’</w:t>
      </w:r>
      <w:r w:rsidRPr="00A509AA">
        <w:rPr>
          <w:lang w:val="fr-FR"/>
        </w:rPr>
        <w:t>homologation c</w:t>
      </w:r>
      <w:r w:rsidR="008F77D6">
        <w:rPr>
          <w:lang w:val="fr-FR"/>
        </w:rPr>
        <w:t>’</w:t>
      </w:r>
      <w:r w:rsidRPr="00A509AA">
        <w:rPr>
          <w:lang w:val="fr-FR"/>
        </w:rPr>
        <w:t>est-à-dire a/3, a étant supérieur ou égal à 8</w:t>
      </w:r>
      <w:r>
        <w:rPr>
          <w:lang w:val="fr-FR"/>
        </w:rPr>
        <w:t> mm</w:t>
      </w:r>
      <w:r w:rsidRPr="00A509AA">
        <w:rPr>
          <w:lang w:val="fr-FR"/>
        </w:rPr>
        <w:t>.</w:t>
      </w:r>
    </w:p>
    <w:p w:rsidR="00107FC0" w:rsidRPr="00A509AA" w:rsidRDefault="00107FC0" w:rsidP="00107FC0">
      <w:pPr>
        <w:pStyle w:val="SingleTxtG"/>
        <w:ind w:left="2268" w:hanging="1134"/>
        <w:rPr>
          <w:lang w:val="fr-FR"/>
        </w:rPr>
      </w:pPr>
      <w:r>
        <w:rPr>
          <w:lang w:val="fr-FR"/>
        </w:rPr>
        <w:t>1.2</w:t>
      </w:r>
      <w:r w:rsidRPr="00A509AA">
        <w:rPr>
          <w:lang w:val="fr-FR"/>
        </w:rPr>
        <w:tab/>
        <w:t xml:space="preserve">Les valeurs caractéristiques applicables à chaque dispositif ou pièce à marquer sont présentées dans le </w:t>
      </w:r>
      <w:r>
        <w:rPr>
          <w:lang w:val="fr-FR"/>
        </w:rPr>
        <w:t>tableau </w:t>
      </w:r>
      <w:r w:rsidRPr="00A509AA">
        <w:rPr>
          <w:lang w:val="fr-FR"/>
        </w:rPr>
        <w:t>ci-de</w:t>
      </w:r>
      <w:r>
        <w:rPr>
          <w:lang w:val="fr-FR"/>
        </w:rPr>
        <w:t>ssous (voir aussi le paragraphe </w:t>
      </w:r>
      <w:r w:rsidRPr="00A509AA">
        <w:rPr>
          <w:lang w:val="fr-FR"/>
        </w:rPr>
        <w:t>7.3 du présent Règlement)</w:t>
      </w:r>
      <w:r>
        <w:rPr>
          <w:lang w:val="fr-FR"/>
        </w:rPr>
        <w:t> :</w:t>
      </w:r>
    </w:p>
    <w:p w:rsidR="00107FC0" w:rsidRPr="00DB5F46" w:rsidRDefault="00107FC0" w:rsidP="00107FC0">
      <w:pPr>
        <w:pStyle w:val="Heading1"/>
        <w:spacing w:after="120"/>
        <w:rPr>
          <w:b/>
          <w:lang w:val="fr-FR"/>
        </w:rPr>
      </w:pPr>
      <w:bookmarkStart w:id="21" w:name="_Toc401757973"/>
      <w:r>
        <w:rPr>
          <w:lang w:val="fr-FR"/>
        </w:rPr>
        <w:t>Tableau </w:t>
      </w:r>
      <w:r w:rsidRPr="00A509AA">
        <w:rPr>
          <w:lang w:val="fr-FR"/>
        </w:rPr>
        <w:t>1</w:t>
      </w:r>
      <w:bookmarkEnd w:id="21"/>
      <w:r>
        <w:rPr>
          <w:lang w:val="fr-FR"/>
        </w:rPr>
        <w:t xml:space="preserve"> </w:t>
      </w:r>
      <w:bookmarkStart w:id="22" w:name="_Toc401757974"/>
      <w:r>
        <w:rPr>
          <w:lang w:val="fr-FR"/>
        </w:rPr>
        <w:br/>
      </w:r>
      <w:r w:rsidRPr="00DB5F46">
        <w:rPr>
          <w:b/>
          <w:lang w:val="fr-FR"/>
        </w:rPr>
        <w:t>Valeurs caractéristiques à indiquer sur les dispositifs et les pièces mécaniques</w:t>
      </w:r>
      <w:bookmarkEnd w:id="22"/>
    </w:p>
    <w:tbl>
      <w:tblPr>
        <w:tblW w:w="8505"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3407"/>
        <w:gridCol w:w="746"/>
        <w:gridCol w:w="740"/>
        <w:gridCol w:w="742"/>
        <w:gridCol w:w="740"/>
        <w:gridCol w:w="742"/>
        <w:gridCol w:w="745"/>
        <w:gridCol w:w="643"/>
      </w:tblGrid>
      <w:tr w:rsidR="00107FC0" w:rsidRPr="00A509AA" w:rsidTr="009327C8">
        <w:tc>
          <w:tcPr>
            <w:tcW w:w="3407" w:type="dxa"/>
            <w:vMerge w:val="restart"/>
            <w:vAlign w:val="bottom"/>
          </w:tcPr>
          <w:p w:rsidR="00107FC0" w:rsidRPr="00270D5A" w:rsidRDefault="00107FC0" w:rsidP="009327C8">
            <w:pPr>
              <w:spacing w:before="60" w:after="60" w:line="220" w:lineRule="atLeast"/>
              <w:ind w:left="57" w:right="57"/>
              <w:rPr>
                <w:i/>
                <w:sz w:val="16"/>
                <w:szCs w:val="16"/>
                <w:lang w:val="fr-FR"/>
              </w:rPr>
            </w:pPr>
            <w:r w:rsidRPr="00270D5A">
              <w:rPr>
                <w:i/>
                <w:sz w:val="16"/>
                <w:szCs w:val="16"/>
                <w:lang w:val="fr-FR"/>
              </w:rPr>
              <w:t>Dispositif ou pièce mécanique d</w:t>
            </w:r>
            <w:r w:rsidR="008F77D6">
              <w:rPr>
                <w:i/>
                <w:sz w:val="16"/>
                <w:szCs w:val="16"/>
                <w:lang w:val="fr-FR"/>
              </w:rPr>
              <w:t>’</w:t>
            </w:r>
            <w:r w:rsidRPr="00270D5A">
              <w:rPr>
                <w:i/>
                <w:sz w:val="16"/>
                <w:szCs w:val="16"/>
                <w:lang w:val="fr-FR"/>
              </w:rPr>
              <w:t>attelage</w:t>
            </w:r>
          </w:p>
        </w:tc>
        <w:tc>
          <w:tcPr>
            <w:tcW w:w="4455" w:type="dxa"/>
            <w:gridSpan w:val="6"/>
          </w:tcPr>
          <w:p w:rsidR="00107FC0" w:rsidRPr="00270D5A" w:rsidRDefault="00107FC0" w:rsidP="009327C8">
            <w:pPr>
              <w:spacing w:before="60" w:after="60" w:line="220" w:lineRule="atLeast"/>
              <w:ind w:left="57" w:right="57"/>
              <w:jc w:val="center"/>
              <w:rPr>
                <w:i/>
                <w:sz w:val="16"/>
                <w:szCs w:val="16"/>
                <w:lang w:val="fr-FR"/>
              </w:rPr>
            </w:pPr>
            <w:r w:rsidRPr="00270D5A">
              <w:rPr>
                <w:i/>
                <w:sz w:val="16"/>
                <w:szCs w:val="16"/>
                <w:lang w:val="fr-FR"/>
              </w:rPr>
              <w:t>Valeurs caractéristiques à indiquer</w:t>
            </w:r>
          </w:p>
        </w:tc>
        <w:tc>
          <w:tcPr>
            <w:tcW w:w="643" w:type="dxa"/>
          </w:tcPr>
          <w:p w:rsidR="00107FC0" w:rsidRPr="00270D5A" w:rsidRDefault="00107FC0" w:rsidP="009327C8">
            <w:pPr>
              <w:spacing w:before="60" w:after="60" w:line="220" w:lineRule="atLeast"/>
              <w:ind w:left="57" w:right="57"/>
              <w:rPr>
                <w:i/>
                <w:sz w:val="16"/>
                <w:szCs w:val="16"/>
                <w:lang w:val="fr-FR"/>
              </w:rPr>
            </w:pPr>
          </w:p>
        </w:tc>
      </w:tr>
      <w:tr w:rsidR="00107FC0" w:rsidRPr="00A509AA" w:rsidTr="009327C8">
        <w:tc>
          <w:tcPr>
            <w:tcW w:w="3407" w:type="dxa"/>
            <w:vMerge/>
          </w:tcPr>
          <w:p w:rsidR="00107FC0" w:rsidRPr="00270D5A" w:rsidRDefault="00107FC0" w:rsidP="009327C8">
            <w:pPr>
              <w:spacing w:before="60" w:after="60" w:line="220" w:lineRule="atLeast"/>
              <w:ind w:left="57" w:right="57"/>
              <w:rPr>
                <w:i/>
                <w:sz w:val="16"/>
                <w:szCs w:val="16"/>
                <w:lang w:val="fr-FR"/>
              </w:rPr>
            </w:pPr>
          </w:p>
        </w:tc>
        <w:tc>
          <w:tcPr>
            <w:tcW w:w="746" w:type="dxa"/>
          </w:tcPr>
          <w:p w:rsidR="00107FC0" w:rsidRPr="00270D5A" w:rsidRDefault="00107FC0" w:rsidP="009327C8">
            <w:pPr>
              <w:spacing w:before="60" w:after="60" w:line="220" w:lineRule="atLeast"/>
              <w:ind w:left="57" w:right="57"/>
              <w:jc w:val="center"/>
              <w:rPr>
                <w:i/>
                <w:sz w:val="16"/>
                <w:szCs w:val="16"/>
                <w:lang w:val="fr-FR"/>
              </w:rPr>
            </w:pPr>
            <w:r w:rsidRPr="00270D5A">
              <w:rPr>
                <w:i/>
                <w:sz w:val="16"/>
                <w:szCs w:val="16"/>
                <w:lang w:val="fr-FR"/>
              </w:rPr>
              <w:t>Classe</w:t>
            </w:r>
          </w:p>
        </w:tc>
        <w:tc>
          <w:tcPr>
            <w:tcW w:w="740" w:type="dxa"/>
          </w:tcPr>
          <w:p w:rsidR="00107FC0" w:rsidRPr="00270D5A" w:rsidRDefault="00107FC0" w:rsidP="009327C8">
            <w:pPr>
              <w:spacing w:before="60" w:after="60" w:line="220" w:lineRule="atLeast"/>
              <w:ind w:left="57" w:right="57"/>
              <w:jc w:val="center"/>
              <w:rPr>
                <w:i/>
                <w:sz w:val="16"/>
                <w:szCs w:val="16"/>
                <w:lang w:val="fr-FR"/>
              </w:rPr>
            </w:pPr>
            <w:r w:rsidRPr="00270D5A">
              <w:rPr>
                <w:i/>
                <w:sz w:val="16"/>
                <w:szCs w:val="16"/>
                <w:lang w:val="fr-FR"/>
              </w:rPr>
              <w:t>D</w:t>
            </w:r>
          </w:p>
        </w:tc>
        <w:tc>
          <w:tcPr>
            <w:tcW w:w="742" w:type="dxa"/>
          </w:tcPr>
          <w:p w:rsidR="00107FC0" w:rsidRPr="00270D5A" w:rsidRDefault="00107FC0" w:rsidP="009327C8">
            <w:pPr>
              <w:spacing w:before="60" w:after="60" w:line="220" w:lineRule="atLeast"/>
              <w:ind w:left="57" w:right="57"/>
              <w:jc w:val="center"/>
              <w:rPr>
                <w:i/>
                <w:sz w:val="16"/>
                <w:szCs w:val="16"/>
                <w:lang w:val="fr-FR"/>
              </w:rPr>
            </w:pPr>
            <w:r w:rsidRPr="00270D5A">
              <w:rPr>
                <w:i/>
                <w:sz w:val="16"/>
                <w:szCs w:val="16"/>
                <w:lang w:val="fr-FR"/>
              </w:rPr>
              <w:t>D</w:t>
            </w:r>
            <w:r w:rsidRPr="008002F0">
              <w:rPr>
                <w:i/>
                <w:sz w:val="16"/>
                <w:szCs w:val="16"/>
                <w:vertAlign w:val="subscript"/>
                <w:lang w:val="fr-FR"/>
              </w:rPr>
              <w:t>c</w:t>
            </w:r>
          </w:p>
        </w:tc>
        <w:tc>
          <w:tcPr>
            <w:tcW w:w="740" w:type="dxa"/>
          </w:tcPr>
          <w:p w:rsidR="00107FC0" w:rsidRPr="00270D5A" w:rsidRDefault="00107FC0" w:rsidP="009327C8">
            <w:pPr>
              <w:spacing w:before="60" w:after="60" w:line="220" w:lineRule="atLeast"/>
              <w:ind w:left="57" w:right="57"/>
              <w:jc w:val="center"/>
              <w:rPr>
                <w:i/>
                <w:sz w:val="16"/>
                <w:szCs w:val="16"/>
                <w:lang w:val="fr-FR"/>
              </w:rPr>
            </w:pPr>
            <w:r w:rsidRPr="00270D5A">
              <w:rPr>
                <w:i/>
                <w:sz w:val="16"/>
                <w:szCs w:val="16"/>
                <w:lang w:val="fr-FR"/>
              </w:rPr>
              <w:t>S</w:t>
            </w:r>
          </w:p>
        </w:tc>
        <w:tc>
          <w:tcPr>
            <w:tcW w:w="742" w:type="dxa"/>
          </w:tcPr>
          <w:p w:rsidR="00107FC0" w:rsidRPr="00270D5A" w:rsidRDefault="00107FC0" w:rsidP="009327C8">
            <w:pPr>
              <w:spacing w:before="60" w:after="60" w:line="220" w:lineRule="atLeast"/>
              <w:ind w:left="57" w:right="57"/>
              <w:jc w:val="center"/>
              <w:rPr>
                <w:i/>
                <w:sz w:val="16"/>
                <w:szCs w:val="16"/>
                <w:lang w:val="fr-FR"/>
              </w:rPr>
            </w:pPr>
            <w:r w:rsidRPr="00270D5A">
              <w:rPr>
                <w:i/>
                <w:sz w:val="16"/>
                <w:szCs w:val="16"/>
                <w:lang w:val="fr-FR"/>
              </w:rPr>
              <w:t>V</w:t>
            </w:r>
          </w:p>
        </w:tc>
        <w:tc>
          <w:tcPr>
            <w:tcW w:w="745" w:type="dxa"/>
          </w:tcPr>
          <w:p w:rsidR="00107FC0" w:rsidRPr="00270D5A" w:rsidRDefault="00107FC0" w:rsidP="009327C8">
            <w:pPr>
              <w:spacing w:before="60" w:after="60" w:line="220" w:lineRule="atLeast"/>
              <w:ind w:left="57" w:right="57"/>
              <w:jc w:val="center"/>
              <w:rPr>
                <w:i/>
                <w:sz w:val="16"/>
                <w:szCs w:val="16"/>
                <w:lang w:val="fr-FR"/>
              </w:rPr>
            </w:pPr>
            <w:r w:rsidRPr="00270D5A">
              <w:rPr>
                <w:i/>
                <w:sz w:val="16"/>
                <w:szCs w:val="16"/>
                <w:lang w:val="fr-FR"/>
              </w:rPr>
              <w:t>v</w:t>
            </w:r>
            <w:r w:rsidRPr="008002F0">
              <w:rPr>
                <w:i/>
                <w:sz w:val="16"/>
                <w:szCs w:val="16"/>
                <w:vertAlign w:val="subscript"/>
                <w:lang w:val="fr-FR"/>
              </w:rPr>
              <w:t>max</w:t>
            </w:r>
          </w:p>
        </w:tc>
        <w:tc>
          <w:tcPr>
            <w:tcW w:w="643" w:type="dxa"/>
          </w:tcPr>
          <w:p w:rsidR="00107FC0" w:rsidRPr="00270D5A" w:rsidRDefault="00107FC0" w:rsidP="009327C8">
            <w:pPr>
              <w:spacing w:before="60" w:after="60" w:line="220" w:lineRule="atLeast"/>
              <w:ind w:left="57" w:right="57"/>
              <w:jc w:val="center"/>
              <w:rPr>
                <w:i/>
                <w:sz w:val="16"/>
                <w:szCs w:val="16"/>
                <w:lang w:val="fr-FR"/>
              </w:rPr>
            </w:pPr>
            <w:r w:rsidRPr="00270D5A">
              <w:rPr>
                <w:i/>
                <w:sz w:val="16"/>
                <w:szCs w:val="16"/>
                <w:lang w:val="fr-FR"/>
              </w:rPr>
              <w:t>T</w:t>
            </w:r>
            <w:r w:rsidRPr="00AE6357">
              <w:rPr>
                <w:lang w:val="fr-FR"/>
              </w:rPr>
              <w:t>**</w:t>
            </w:r>
          </w:p>
        </w:tc>
      </w:tr>
      <w:tr w:rsidR="00107FC0" w:rsidRPr="00A509AA" w:rsidTr="009327C8">
        <w:tc>
          <w:tcPr>
            <w:tcW w:w="3407" w:type="dxa"/>
          </w:tcPr>
          <w:p w:rsidR="00107FC0" w:rsidRPr="00A509AA" w:rsidRDefault="00107FC0" w:rsidP="009327C8">
            <w:pPr>
              <w:spacing w:before="60" w:after="60" w:line="220" w:lineRule="atLeast"/>
              <w:ind w:left="57" w:right="57"/>
              <w:rPr>
                <w:lang w:val="fr-FR"/>
              </w:rPr>
            </w:pPr>
            <w:r w:rsidRPr="00A509AA">
              <w:rPr>
                <w:lang w:val="fr-FR"/>
              </w:rPr>
              <w:t>Boules d</w:t>
            </w:r>
            <w:r w:rsidR="008F77D6">
              <w:rPr>
                <w:lang w:val="fr-FR"/>
              </w:rPr>
              <w:t>’</w:t>
            </w:r>
            <w:r w:rsidRPr="00A509AA">
              <w:rPr>
                <w:lang w:val="fr-FR"/>
              </w:rPr>
              <w:t>attelage de 80</w:t>
            </w:r>
            <w:r>
              <w:rPr>
                <w:lang w:val="fr-FR"/>
              </w:rPr>
              <w:t> mm</w:t>
            </w:r>
            <w:r w:rsidRPr="00A509AA">
              <w:rPr>
                <w:lang w:val="fr-FR"/>
              </w:rPr>
              <w:t xml:space="preserve"> </w:t>
            </w:r>
            <w:r>
              <w:rPr>
                <w:lang w:val="fr-FR"/>
              </w:rPr>
              <w:br/>
            </w:r>
            <w:r w:rsidRPr="00A509AA">
              <w:rPr>
                <w:lang w:val="fr-FR"/>
              </w:rPr>
              <w:t>de diamètre (</w:t>
            </w:r>
            <w:r>
              <w:rPr>
                <w:lang w:val="fr-FR"/>
              </w:rPr>
              <w:t>classe </w:t>
            </w:r>
            <w:r w:rsidRPr="00A509AA">
              <w:rPr>
                <w:lang w:val="fr-FR"/>
              </w:rPr>
              <w:t>a)</w:t>
            </w:r>
          </w:p>
        </w:tc>
        <w:tc>
          <w:tcPr>
            <w:tcW w:w="746" w:type="dxa"/>
            <w:vAlign w:val="bottom"/>
          </w:tcPr>
          <w:p w:rsidR="00107FC0" w:rsidRPr="00A509AA" w:rsidRDefault="00107FC0" w:rsidP="009327C8">
            <w:pPr>
              <w:spacing w:before="60" w:after="60" w:line="220" w:lineRule="atLeast"/>
              <w:ind w:left="57" w:right="57"/>
              <w:jc w:val="center"/>
              <w:rPr>
                <w:rFonts w:ascii="Wingdings" w:eastAsia="Wingdings" w:hAnsi="Wingdings" w:cs="Wingdings"/>
                <w:sz w:val="24"/>
                <w:szCs w:val="24"/>
                <w:lang w:val="fr-FR"/>
              </w:rPr>
            </w:pPr>
            <w:r>
              <w:rPr>
                <w:rFonts w:ascii="Wingdings" w:eastAsia="Wingdings" w:hAnsi="Wingdings" w:cs="Wingdings"/>
                <w:sz w:val="24"/>
                <w:szCs w:val="24"/>
              </w:rPr>
              <w:t></w:t>
            </w:r>
          </w:p>
        </w:tc>
        <w:tc>
          <w:tcPr>
            <w:tcW w:w="740" w:type="dxa"/>
            <w:vAlign w:val="bottom"/>
          </w:tcPr>
          <w:p w:rsidR="00107FC0" w:rsidRPr="00A509AA" w:rsidRDefault="00107FC0" w:rsidP="009327C8">
            <w:pPr>
              <w:spacing w:before="60" w:after="60" w:line="220" w:lineRule="atLeast"/>
              <w:ind w:left="57" w:right="57"/>
              <w:jc w:val="center"/>
              <w:rPr>
                <w:rFonts w:ascii="Wingdings" w:eastAsia="Wingdings" w:hAnsi="Wingdings" w:cs="Wingdings"/>
                <w:sz w:val="24"/>
                <w:szCs w:val="24"/>
                <w:lang w:val="fr-FR"/>
              </w:rPr>
            </w:pPr>
            <w:r>
              <w:rPr>
                <w:rFonts w:ascii="Wingdings" w:eastAsia="Wingdings" w:hAnsi="Wingdings" w:cs="Wingdings"/>
                <w:sz w:val="24"/>
                <w:szCs w:val="24"/>
              </w:rPr>
              <w:t></w:t>
            </w:r>
          </w:p>
        </w:tc>
        <w:tc>
          <w:tcPr>
            <w:tcW w:w="742" w:type="dxa"/>
            <w:vAlign w:val="bottom"/>
          </w:tcPr>
          <w:p w:rsidR="00107FC0" w:rsidRPr="00A509AA" w:rsidRDefault="00107FC0" w:rsidP="009327C8">
            <w:pPr>
              <w:spacing w:before="60" w:after="60" w:line="220" w:lineRule="atLeast"/>
              <w:ind w:left="57" w:right="57"/>
              <w:jc w:val="center"/>
              <w:rPr>
                <w:lang w:val="fr-FR"/>
              </w:rPr>
            </w:pPr>
            <w:r>
              <w:rPr>
                <w:rFonts w:ascii="Wingdings" w:eastAsia="Wingdings" w:hAnsi="Wingdings" w:cs="Wingdings"/>
                <w:sz w:val="24"/>
                <w:szCs w:val="24"/>
              </w:rPr>
              <w:t></w:t>
            </w:r>
          </w:p>
        </w:tc>
        <w:tc>
          <w:tcPr>
            <w:tcW w:w="740" w:type="dxa"/>
            <w:vAlign w:val="bottom"/>
          </w:tcPr>
          <w:p w:rsidR="00107FC0" w:rsidRPr="00A509AA" w:rsidRDefault="00107FC0" w:rsidP="009327C8">
            <w:pPr>
              <w:spacing w:before="60" w:after="60" w:line="220" w:lineRule="atLeast"/>
              <w:ind w:left="57" w:right="57"/>
              <w:jc w:val="center"/>
              <w:rPr>
                <w:rFonts w:ascii="Wingdings" w:eastAsia="Wingdings" w:hAnsi="Wingdings" w:cs="Wingdings"/>
                <w:sz w:val="24"/>
                <w:szCs w:val="24"/>
                <w:lang w:val="fr-FR"/>
              </w:rPr>
            </w:pPr>
            <w:r>
              <w:rPr>
                <w:rFonts w:ascii="Wingdings" w:eastAsia="Wingdings" w:hAnsi="Wingdings" w:cs="Wingdings"/>
                <w:sz w:val="24"/>
                <w:szCs w:val="24"/>
              </w:rPr>
              <w:t></w:t>
            </w:r>
          </w:p>
        </w:tc>
        <w:tc>
          <w:tcPr>
            <w:tcW w:w="742" w:type="dxa"/>
            <w:vAlign w:val="bottom"/>
          </w:tcPr>
          <w:p w:rsidR="00107FC0" w:rsidRPr="00A509AA" w:rsidRDefault="00107FC0" w:rsidP="009327C8">
            <w:pPr>
              <w:spacing w:before="60" w:after="60" w:line="220" w:lineRule="atLeast"/>
              <w:ind w:left="57" w:right="57"/>
              <w:jc w:val="center"/>
              <w:rPr>
                <w:lang w:val="fr-FR"/>
              </w:rPr>
            </w:pPr>
            <w:r>
              <w:rPr>
                <w:rFonts w:ascii="Wingdings" w:eastAsia="Wingdings" w:hAnsi="Wingdings" w:cs="Wingdings"/>
                <w:sz w:val="24"/>
                <w:szCs w:val="24"/>
              </w:rPr>
              <w:t></w:t>
            </w:r>
          </w:p>
        </w:tc>
        <w:tc>
          <w:tcPr>
            <w:tcW w:w="745" w:type="dxa"/>
            <w:vAlign w:val="bottom"/>
          </w:tcPr>
          <w:p w:rsidR="00107FC0" w:rsidRPr="00A509AA" w:rsidRDefault="00107FC0" w:rsidP="009327C8">
            <w:pPr>
              <w:spacing w:before="60" w:after="60" w:line="220" w:lineRule="atLeast"/>
              <w:ind w:left="57" w:right="57"/>
              <w:jc w:val="center"/>
              <w:rPr>
                <w:lang w:val="fr-FR"/>
              </w:rPr>
            </w:pPr>
            <w:r>
              <w:rPr>
                <w:rFonts w:ascii="Wingdings" w:eastAsia="Wingdings" w:hAnsi="Wingdings" w:cs="Wingdings"/>
                <w:sz w:val="24"/>
                <w:szCs w:val="24"/>
              </w:rPr>
              <w:t></w:t>
            </w:r>
          </w:p>
        </w:tc>
        <w:tc>
          <w:tcPr>
            <w:tcW w:w="643" w:type="dxa"/>
            <w:vAlign w:val="bottom"/>
          </w:tcPr>
          <w:p w:rsidR="00107FC0" w:rsidRPr="00A509AA" w:rsidRDefault="00107FC0" w:rsidP="009327C8">
            <w:pPr>
              <w:spacing w:before="60" w:after="60" w:line="220" w:lineRule="atLeast"/>
              <w:ind w:left="57" w:right="57"/>
              <w:jc w:val="center"/>
              <w:rPr>
                <w:lang w:val="fr-FR"/>
              </w:rPr>
            </w:pPr>
            <w:r w:rsidRPr="00A509AA">
              <w:rPr>
                <w:lang w:val="fr-FR"/>
              </w:rPr>
              <w:t>-</w:t>
            </w:r>
          </w:p>
        </w:tc>
      </w:tr>
      <w:tr w:rsidR="00107FC0" w:rsidRPr="00A509AA" w:rsidTr="009327C8">
        <w:tc>
          <w:tcPr>
            <w:tcW w:w="3407" w:type="dxa"/>
          </w:tcPr>
          <w:p w:rsidR="00107FC0" w:rsidRPr="00A509AA" w:rsidRDefault="00107FC0" w:rsidP="009327C8">
            <w:pPr>
              <w:spacing w:before="60" w:after="60" w:line="220" w:lineRule="atLeast"/>
              <w:ind w:left="57" w:right="57"/>
              <w:rPr>
                <w:lang w:val="fr-FR"/>
              </w:rPr>
            </w:pPr>
            <w:r w:rsidRPr="00A509AA">
              <w:rPr>
                <w:lang w:val="fr-FR"/>
              </w:rPr>
              <w:t>Têtes d</w:t>
            </w:r>
            <w:r w:rsidR="008F77D6">
              <w:rPr>
                <w:lang w:val="fr-FR"/>
              </w:rPr>
              <w:t>’</w:t>
            </w:r>
            <w:r w:rsidRPr="00A509AA">
              <w:rPr>
                <w:lang w:val="fr-FR"/>
              </w:rPr>
              <w:t>attelage (</w:t>
            </w:r>
            <w:r>
              <w:rPr>
                <w:lang w:val="fr-FR"/>
              </w:rPr>
              <w:t>classe </w:t>
            </w:r>
            <w:r w:rsidRPr="00A509AA">
              <w:rPr>
                <w:lang w:val="fr-FR"/>
              </w:rPr>
              <w:t>b)</w:t>
            </w:r>
          </w:p>
        </w:tc>
        <w:tc>
          <w:tcPr>
            <w:tcW w:w="746" w:type="dxa"/>
          </w:tcPr>
          <w:p w:rsidR="00107FC0" w:rsidRPr="00A509AA" w:rsidRDefault="00107FC0" w:rsidP="009327C8">
            <w:pPr>
              <w:spacing w:before="60" w:after="60" w:line="220" w:lineRule="atLeast"/>
              <w:ind w:left="57" w:right="57"/>
              <w:jc w:val="center"/>
              <w:rPr>
                <w:rFonts w:ascii="Wingdings" w:eastAsia="Wingdings" w:hAnsi="Wingdings" w:cs="Wingdings"/>
                <w:sz w:val="24"/>
                <w:szCs w:val="24"/>
                <w:lang w:val="fr-FR"/>
              </w:rPr>
            </w:pPr>
            <w:r>
              <w:rPr>
                <w:rFonts w:ascii="Wingdings" w:eastAsia="Wingdings" w:hAnsi="Wingdings" w:cs="Wingdings"/>
                <w:sz w:val="24"/>
                <w:szCs w:val="24"/>
              </w:rPr>
              <w:t></w:t>
            </w:r>
          </w:p>
        </w:tc>
        <w:tc>
          <w:tcPr>
            <w:tcW w:w="740" w:type="dxa"/>
          </w:tcPr>
          <w:p w:rsidR="00107FC0" w:rsidRPr="00A509AA" w:rsidRDefault="00107FC0" w:rsidP="009327C8">
            <w:pPr>
              <w:spacing w:before="60" w:after="60" w:line="220" w:lineRule="atLeast"/>
              <w:ind w:left="57" w:right="57"/>
              <w:jc w:val="center"/>
              <w:rPr>
                <w:rFonts w:ascii="Wingdings" w:eastAsia="Wingdings" w:hAnsi="Wingdings" w:cs="Wingdings"/>
                <w:sz w:val="24"/>
                <w:szCs w:val="24"/>
                <w:lang w:val="fr-FR"/>
              </w:rPr>
            </w:pPr>
            <w:r>
              <w:rPr>
                <w:rFonts w:ascii="Wingdings" w:eastAsia="Wingdings" w:hAnsi="Wingdings" w:cs="Wingdings"/>
                <w:sz w:val="24"/>
                <w:szCs w:val="24"/>
              </w:rPr>
              <w:t></w:t>
            </w:r>
          </w:p>
        </w:tc>
        <w:tc>
          <w:tcPr>
            <w:tcW w:w="742" w:type="dxa"/>
          </w:tcPr>
          <w:p w:rsidR="00107FC0" w:rsidRPr="00A509AA" w:rsidRDefault="00107FC0" w:rsidP="009327C8">
            <w:pPr>
              <w:spacing w:before="60" w:after="60" w:line="220" w:lineRule="atLeast"/>
              <w:ind w:left="57" w:right="57"/>
              <w:jc w:val="center"/>
              <w:rPr>
                <w:lang w:val="fr-FR"/>
              </w:rPr>
            </w:pPr>
            <w:r>
              <w:rPr>
                <w:rFonts w:ascii="Wingdings" w:eastAsia="Wingdings" w:hAnsi="Wingdings" w:cs="Wingdings"/>
                <w:sz w:val="24"/>
                <w:szCs w:val="24"/>
              </w:rPr>
              <w:t></w:t>
            </w:r>
          </w:p>
        </w:tc>
        <w:tc>
          <w:tcPr>
            <w:tcW w:w="740" w:type="dxa"/>
          </w:tcPr>
          <w:p w:rsidR="00107FC0" w:rsidRPr="00A509AA" w:rsidRDefault="00107FC0" w:rsidP="009327C8">
            <w:pPr>
              <w:spacing w:before="60" w:after="60" w:line="220" w:lineRule="atLeast"/>
              <w:ind w:left="57" w:right="57"/>
              <w:jc w:val="center"/>
              <w:rPr>
                <w:rFonts w:ascii="Wingdings" w:eastAsia="Wingdings" w:hAnsi="Wingdings" w:cs="Wingdings"/>
                <w:sz w:val="24"/>
                <w:szCs w:val="24"/>
                <w:lang w:val="fr-FR"/>
              </w:rPr>
            </w:pPr>
            <w:r>
              <w:rPr>
                <w:rFonts w:ascii="Wingdings" w:eastAsia="Wingdings" w:hAnsi="Wingdings" w:cs="Wingdings"/>
                <w:sz w:val="24"/>
                <w:szCs w:val="24"/>
              </w:rPr>
              <w:t></w:t>
            </w:r>
          </w:p>
        </w:tc>
        <w:tc>
          <w:tcPr>
            <w:tcW w:w="742" w:type="dxa"/>
          </w:tcPr>
          <w:p w:rsidR="00107FC0" w:rsidRPr="00A509AA" w:rsidRDefault="00107FC0" w:rsidP="009327C8">
            <w:pPr>
              <w:spacing w:before="60" w:after="60" w:line="220" w:lineRule="atLeast"/>
              <w:ind w:left="57" w:right="57"/>
              <w:jc w:val="center"/>
              <w:rPr>
                <w:lang w:val="fr-FR"/>
              </w:rPr>
            </w:pPr>
            <w:r>
              <w:rPr>
                <w:rFonts w:ascii="Wingdings" w:eastAsia="Wingdings" w:hAnsi="Wingdings" w:cs="Wingdings"/>
                <w:sz w:val="24"/>
                <w:szCs w:val="24"/>
              </w:rPr>
              <w:t></w:t>
            </w:r>
          </w:p>
        </w:tc>
        <w:tc>
          <w:tcPr>
            <w:tcW w:w="745" w:type="dxa"/>
          </w:tcPr>
          <w:p w:rsidR="00107FC0" w:rsidRPr="00A509AA" w:rsidRDefault="00107FC0" w:rsidP="009327C8">
            <w:pPr>
              <w:spacing w:before="60" w:after="60" w:line="220" w:lineRule="atLeast"/>
              <w:ind w:left="57" w:right="57"/>
              <w:jc w:val="center"/>
              <w:rPr>
                <w:lang w:val="fr-FR"/>
              </w:rPr>
            </w:pPr>
            <w:r>
              <w:rPr>
                <w:rFonts w:ascii="Wingdings" w:eastAsia="Wingdings" w:hAnsi="Wingdings" w:cs="Wingdings"/>
                <w:sz w:val="24"/>
                <w:szCs w:val="24"/>
              </w:rPr>
              <w:t></w:t>
            </w:r>
          </w:p>
        </w:tc>
        <w:tc>
          <w:tcPr>
            <w:tcW w:w="643" w:type="dxa"/>
          </w:tcPr>
          <w:p w:rsidR="00107FC0" w:rsidRPr="00A509AA" w:rsidRDefault="00107FC0" w:rsidP="009327C8">
            <w:pPr>
              <w:spacing w:before="60" w:after="60" w:line="220" w:lineRule="atLeast"/>
              <w:ind w:left="57" w:right="57"/>
              <w:jc w:val="center"/>
              <w:rPr>
                <w:lang w:val="fr-FR"/>
              </w:rPr>
            </w:pPr>
            <w:r w:rsidRPr="00A509AA">
              <w:rPr>
                <w:lang w:val="fr-FR"/>
              </w:rPr>
              <w:t>-</w:t>
            </w:r>
          </w:p>
        </w:tc>
      </w:tr>
      <w:tr w:rsidR="00107FC0" w:rsidRPr="00A509AA" w:rsidTr="009327C8">
        <w:tc>
          <w:tcPr>
            <w:tcW w:w="3407" w:type="dxa"/>
          </w:tcPr>
          <w:p w:rsidR="00107FC0" w:rsidRPr="00A509AA" w:rsidRDefault="00107FC0" w:rsidP="009327C8">
            <w:pPr>
              <w:spacing w:before="60" w:after="60" w:line="220" w:lineRule="atLeast"/>
              <w:ind w:left="57" w:right="57"/>
              <w:rPr>
                <w:lang w:val="fr-FR"/>
              </w:rPr>
            </w:pPr>
            <w:r w:rsidRPr="00A509AA">
              <w:rPr>
                <w:lang w:val="fr-FR"/>
              </w:rPr>
              <w:t>Chapes d</w:t>
            </w:r>
            <w:r w:rsidR="008F77D6">
              <w:rPr>
                <w:lang w:val="fr-FR"/>
              </w:rPr>
              <w:t>’</w:t>
            </w:r>
            <w:r w:rsidRPr="00A509AA">
              <w:rPr>
                <w:lang w:val="fr-FR"/>
              </w:rPr>
              <w:t>attelage (</w:t>
            </w:r>
            <w:r>
              <w:rPr>
                <w:lang w:val="fr-FR"/>
              </w:rPr>
              <w:t>classe </w:t>
            </w:r>
            <w:r w:rsidRPr="00A509AA">
              <w:rPr>
                <w:lang w:val="fr-FR"/>
              </w:rPr>
              <w:t>c ou q)</w:t>
            </w:r>
          </w:p>
        </w:tc>
        <w:tc>
          <w:tcPr>
            <w:tcW w:w="746" w:type="dxa"/>
          </w:tcPr>
          <w:p w:rsidR="00107FC0" w:rsidRPr="00A509AA" w:rsidRDefault="00107FC0" w:rsidP="009327C8">
            <w:pPr>
              <w:spacing w:before="60" w:after="60" w:line="220" w:lineRule="atLeast"/>
              <w:ind w:left="57" w:right="57"/>
              <w:jc w:val="center"/>
              <w:rPr>
                <w:rFonts w:ascii="Wingdings" w:eastAsia="Wingdings" w:hAnsi="Wingdings" w:cs="Wingdings"/>
                <w:sz w:val="24"/>
                <w:szCs w:val="24"/>
                <w:lang w:val="fr-FR"/>
              </w:rPr>
            </w:pPr>
            <w:r>
              <w:rPr>
                <w:rFonts w:ascii="Wingdings" w:eastAsia="Wingdings" w:hAnsi="Wingdings" w:cs="Wingdings"/>
                <w:sz w:val="24"/>
                <w:szCs w:val="24"/>
              </w:rPr>
              <w:t></w:t>
            </w:r>
          </w:p>
        </w:tc>
        <w:tc>
          <w:tcPr>
            <w:tcW w:w="740" w:type="dxa"/>
          </w:tcPr>
          <w:p w:rsidR="00107FC0" w:rsidRPr="00A509AA" w:rsidRDefault="00107FC0" w:rsidP="009327C8">
            <w:pPr>
              <w:spacing w:before="60" w:after="60" w:line="220" w:lineRule="atLeast"/>
              <w:ind w:left="57" w:right="57"/>
              <w:jc w:val="center"/>
              <w:rPr>
                <w:rFonts w:ascii="Wingdings" w:eastAsia="Wingdings" w:hAnsi="Wingdings" w:cs="Wingdings"/>
                <w:sz w:val="24"/>
                <w:szCs w:val="24"/>
                <w:lang w:val="fr-FR"/>
              </w:rPr>
            </w:pPr>
            <w:r>
              <w:rPr>
                <w:rFonts w:ascii="Wingdings" w:eastAsia="Wingdings" w:hAnsi="Wingdings" w:cs="Wingdings"/>
                <w:sz w:val="24"/>
                <w:szCs w:val="24"/>
              </w:rPr>
              <w:t></w:t>
            </w:r>
          </w:p>
        </w:tc>
        <w:tc>
          <w:tcPr>
            <w:tcW w:w="742" w:type="dxa"/>
          </w:tcPr>
          <w:p w:rsidR="00107FC0" w:rsidRPr="00A509AA" w:rsidRDefault="00107FC0" w:rsidP="009327C8">
            <w:pPr>
              <w:spacing w:before="60" w:after="60" w:line="220" w:lineRule="atLeast"/>
              <w:ind w:left="57" w:right="57"/>
              <w:jc w:val="center"/>
              <w:rPr>
                <w:rFonts w:ascii="Wingdings" w:eastAsia="Wingdings" w:hAnsi="Wingdings" w:cs="Wingdings"/>
                <w:sz w:val="24"/>
                <w:szCs w:val="24"/>
                <w:lang w:val="fr-FR"/>
              </w:rPr>
            </w:pPr>
            <w:r>
              <w:rPr>
                <w:rFonts w:ascii="Wingdings" w:eastAsia="Wingdings" w:hAnsi="Wingdings" w:cs="Wingdings"/>
                <w:sz w:val="24"/>
                <w:szCs w:val="24"/>
              </w:rPr>
              <w:t></w:t>
            </w:r>
          </w:p>
        </w:tc>
        <w:tc>
          <w:tcPr>
            <w:tcW w:w="740" w:type="dxa"/>
          </w:tcPr>
          <w:p w:rsidR="00107FC0" w:rsidRPr="00A509AA" w:rsidRDefault="00107FC0" w:rsidP="009327C8">
            <w:pPr>
              <w:spacing w:before="60" w:after="60" w:line="220" w:lineRule="atLeast"/>
              <w:ind w:left="57" w:right="57"/>
              <w:jc w:val="center"/>
              <w:rPr>
                <w:rFonts w:ascii="Wingdings" w:eastAsia="Wingdings" w:hAnsi="Wingdings" w:cs="Wingdings"/>
                <w:sz w:val="24"/>
                <w:szCs w:val="24"/>
                <w:lang w:val="fr-FR"/>
              </w:rPr>
            </w:pPr>
            <w:r>
              <w:rPr>
                <w:rFonts w:ascii="Wingdings" w:eastAsia="Wingdings" w:hAnsi="Wingdings" w:cs="Wingdings"/>
                <w:sz w:val="24"/>
                <w:szCs w:val="24"/>
              </w:rPr>
              <w:t></w:t>
            </w:r>
          </w:p>
        </w:tc>
        <w:tc>
          <w:tcPr>
            <w:tcW w:w="742" w:type="dxa"/>
          </w:tcPr>
          <w:p w:rsidR="00107FC0" w:rsidRPr="00A509AA" w:rsidRDefault="00107FC0" w:rsidP="009327C8">
            <w:pPr>
              <w:spacing w:before="60" w:after="60" w:line="220" w:lineRule="atLeast"/>
              <w:ind w:left="57" w:right="57"/>
              <w:jc w:val="center"/>
              <w:rPr>
                <w:lang w:val="fr-FR"/>
              </w:rPr>
            </w:pPr>
            <w:r>
              <w:rPr>
                <w:rFonts w:ascii="Wingdings" w:eastAsia="Wingdings" w:hAnsi="Wingdings" w:cs="Wingdings"/>
                <w:sz w:val="24"/>
                <w:szCs w:val="24"/>
              </w:rPr>
              <w:t></w:t>
            </w:r>
          </w:p>
        </w:tc>
        <w:tc>
          <w:tcPr>
            <w:tcW w:w="745" w:type="dxa"/>
          </w:tcPr>
          <w:p w:rsidR="00107FC0" w:rsidRPr="00A509AA" w:rsidRDefault="00107FC0" w:rsidP="009327C8">
            <w:pPr>
              <w:spacing w:before="60" w:after="60" w:line="220" w:lineRule="atLeast"/>
              <w:ind w:left="57" w:right="57"/>
              <w:jc w:val="center"/>
              <w:rPr>
                <w:rFonts w:ascii="Wingdings" w:eastAsia="Wingdings" w:hAnsi="Wingdings" w:cs="Wingdings"/>
                <w:sz w:val="24"/>
                <w:szCs w:val="24"/>
                <w:lang w:val="fr-FR"/>
              </w:rPr>
            </w:pPr>
            <w:r>
              <w:rPr>
                <w:rFonts w:ascii="Wingdings" w:eastAsia="Wingdings" w:hAnsi="Wingdings" w:cs="Wingdings"/>
                <w:sz w:val="24"/>
                <w:szCs w:val="24"/>
              </w:rPr>
              <w:t></w:t>
            </w:r>
          </w:p>
        </w:tc>
        <w:tc>
          <w:tcPr>
            <w:tcW w:w="643" w:type="dxa"/>
          </w:tcPr>
          <w:p w:rsidR="00107FC0" w:rsidRPr="00A509AA" w:rsidRDefault="00107FC0" w:rsidP="009327C8">
            <w:pPr>
              <w:spacing w:before="60" w:after="60" w:line="220" w:lineRule="atLeast"/>
              <w:ind w:left="57" w:right="57"/>
              <w:jc w:val="center"/>
              <w:rPr>
                <w:rFonts w:ascii="Wingdings" w:eastAsia="Wingdings" w:hAnsi="Wingdings" w:cs="Wingdings"/>
                <w:sz w:val="24"/>
                <w:szCs w:val="24"/>
                <w:lang w:val="fr-FR"/>
              </w:rPr>
            </w:pPr>
            <w:r>
              <w:rPr>
                <w:rFonts w:ascii="Wingdings" w:eastAsia="Wingdings" w:hAnsi="Wingdings" w:cs="Wingdings"/>
                <w:sz w:val="24"/>
                <w:szCs w:val="24"/>
              </w:rPr>
              <w:t></w:t>
            </w:r>
          </w:p>
        </w:tc>
      </w:tr>
      <w:tr w:rsidR="00107FC0" w:rsidRPr="00A509AA" w:rsidTr="009327C8">
        <w:tc>
          <w:tcPr>
            <w:tcW w:w="3407" w:type="dxa"/>
          </w:tcPr>
          <w:p w:rsidR="00107FC0" w:rsidRPr="00A509AA" w:rsidRDefault="00107FC0" w:rsidP="009327C8">
            <w:pPr>
              <w:spacing w:before="60" w:after="60" w:line="220" w:lineRule="atLeast"/>
              <w:ind w:left="57" w:right="57"/>
              <w:rPr>
                <w:lang w:val="fr-FR"/>
              </w:rPr>
            </w:pPr>
            <w:r w:rsidRPr="00A509AA">
              <w:rPr>
                <w:lang w:val="fr-FR"/>
              </w:rPr>
              <w:t>Crochets d</w:t>
            </w:r>
            <w:r w:rsidR="008F77D6">
              <w:rPr>
                <w:lang w:val="fr-FR"/>
              </w:rPr>
              <w:t>’</w:t>
            </w:r>
            <w:r w:rsidRPr="00A509AA">
              <w:rPr>
                <w:lang w:val="fr-FR"/>
              </w:rPr>
              <w:t>attelage (</w:t>
            </w:r>
            <w:r>
              <w:rPr>
                <w:lang w:val="fr-FR"/>
              </w:rPr>
              <w:t>classe </w:t>
            </w:r>
            <w:r w:rsidRPr="00A509AA">
              <w:rPr>
                <w:lang w:val="fr-FR"/>
              </w:rPr>
              <w:t>g)</w:t>
            </w:r>
          </w:p>
        </w:tc>
        <w:tc>
          <w:tcPr>
            <w:tcW w:w="746" w:type="dxa"/>
          </w:tcPr>
          <w:p w:rsidR="00107FC0" w:rsidRPr="00A509AA" w:rsidRDefault="00107FC0" w:rsidP="009327C8">
            <w:pPr>
              <w:spacing w:before="60" w:after="60" w:line="220" w:lineRule="atLeast"/>
              <w:ind w:left="57" w:right="57"/>
              <w:jc w:val="center"/>
              <w:rPr>
                <w:rFonts w:ascii="Wingdings" w:eastAsia="Wingdings" w:hAnsi="Wingdings" w:cs="Wingdings"/>
                <w:sz w:val="24"/>
                <w:szCs w:val="24"/>
                <w:lang w:val="fr-FR"/>
              </w:rPr>
            </w:pPr>
            <w:r>
              <w:rPr>
                <w:rFonts w:ascii="Wingdings" w:eastAsia="Wingdings" w:hAnsi="Wingdings" w:cs="Wingdings"/>
                <w:sz w:val="24"/>
                <w:szCs w:val="24"/>
              </w:rPr>
              <w:t></w:t>
            </w:r>
          </w:p>
        </w:tc>
        <w:tc>
          <w:tcPr>
            <w:tcW w:w="740" w:type="dxa"/>
          </w:tcPr>
          <w:p w:rsidR="00107FC0" w:rsidRPr="00A509AA" w:rsidRDefault="00107FC0" w:rsidP="009327C8">
            <w:pPr>
              <w:spacing w:before="60" w:after="60" w:line="220" w:lineRule="atLeast"/>
              <w:ind w:left="57" w:right="57"/>
              <w:jc w:val="center"/>
              <w:rPr>
                <w:rFonts w:ascii="Wingdings" w:eastAsia="Wingdings" w:hAnsi="Wingdings" w:cs="Wingdings"/>
                <w:sz w:val="24"/>
                <w:szCs w:val="24"/>
                <w:lang w:val="fr-FR"/>
              </w:rPr>
            </w:pPr>
            <w:r>
              <w:rPr>
                <w:rFonts w:ascii="Wingdings" w:eastAsia="Wingdings" w:hAnsi="Wingdings" w:cs="Wingdings"/>
                <w:sz w:val="24"/>
                <w:szCs w:val="24"/>
              </w:rPr>
              <w:t></w:t>
            </w:r>
          </w:p>
        </w:tc>
        <w:tc>
          <w:tcPr>
            <w:tcW w:w="742" w:type="dxa"/>
          </w:tcPr>
          <w:p w:rsidR="00107FC0" w:rsidRPr="00A509AA" w:rsidRDefault="00107FC0" w:rsidP="009327C8">
            <w:pPr>
              <w:spacing w:before="60" w:after="60" w:line="220" w:lineRule="atLeast"/>
              <w:ind w:left="57" w:right="57"/>
              <w:jc w:val="center"/>
              <w:rPr>
                <w:rFonts w:ascii="Wingdings" w:eastAsia="Wingdings" w:hAnsi="Wingdings" w:cs="Wingdings"/>
                <w:sz w:val="24"/>
                <w:szCs w:val="24"/>
                <w:lang w:val="fr-FR"/>
              </w:rPr>
            </w:pPr>
            <w:r>
              <w:rPr>
                <w:rFonts w:ascii="Wingdings" w:eastAsia="Wingdings" w:hAnsi="Wingdings" w:cs="Wingdings"/>
                <w:sz w:val="24"/>
                <w:szCs w:val="24"/>
              </w:rPr>
              <w:t></w:t>
            </w:r>
          </w:p>
        </w:tc>
        <w:tc>
          <w:tcPr>
            <w:tcW w:w="740" w:type="dxa"/>
          </w:tcPr>
          <w:p w:rsidR="00107FC0" w:rsidRPr="00A509AA" w:rsidRDefault="00107FC0" w:rsidP="009327C8">
            <w:pPr>
              <w:spacing w:before="60" w:after="60" w:line="220" w:lineRule="atLeast"/>
              <w:ind w:left="57" w:right="57"/>
              <w:jc w:val="center"/>
              <w:rPr>
                <w:rFonts w:ascii="Wingdings" w:eastAsia="Wingdings" w:hAnsi="Wingdings" w:cs="Wingdings"/>
                <w:sz w:val="24"/>
                <w:szCs w:val="24"/>
                <w:lang w:val="fr-FR"/>
              </w:rPr>
            </w:pPr>
            <w:r>
              <w:rPr>
                <w:rFonts w:ascii="Wingdings" w:eastAsia="Wingdings" w:hAnsi="Wingdings" w:cs="Wingdings"/>
                <w:sz w:val="24"/>
                <w:szCs w:val="24"/>
              </w:rPr>
              <w:t></w:t>
            </w:r>
          </w:p>
        </w:tc>
        <w:tc>
          <w:tcPr>
            <w:tcW w:w="742" w:type="dxa"/>
          </w:tcPr>
          <w:p w:rsidR="00107FC0" w:rsidRPr="00A509AA" w:rsidRDefault="00107FC0" w:rsidP="009327C8">
            <w:pPr>
              <w:spacing w:before="60" w:after="60" w:line="220" w:lineRule="atLeast"/>
              <w:ind w:left="57" w:right="57"/>
              <w:jc w:val="center"/>
              <w:rPr>
                <w:lang w:val="fr-FR"/>
              </w:rPr>
            </w:pPr>
            <w:r>
              <w:rPr>
                <w:rFonts w:ascii="Wingdings" w:eastAsia="Wingdings" w:hAnsi="Wingdings" w:cs="Wingdings"/>
                <w:sz w:val="24"/>
                <w:szCs w:val="24"/>
              </w:rPr>
              <w:t></w:t>
            </w:r>
          </w:p>
        </w:tc>
        <w:tc>
          <w:tcPr>
            <w:tcW w:w="745" w:type="dxa"/>
          </w:tcPr>
          <w:p w:rsidR="00107FC0" w:rsidRPr="00A509AA" w:rsidRDefault="00107FC0" w:rsidP="009327C8">
            <w:pPr>
              <w:spacing w:before="60" w:after="60" w:line="220" w:lineRule="atLeast"/>
              <w:ind w:left="57" w:right="57"/>
              <w:jc w:val="center"/>
              <w:rPr>
                <w:rFonts w:ascii="Wingdings" w:eastAsia="Wingdings" w:hAnsi="Wingdings" w:cs="Wingdings"/>
                <w:sz w:val="24"/>
                <w:szCs w:val="24"/>
                <w:lang w:val="fr-FR"/>
              </w:rPr>
            </w:pPr>
            <w:r>
              <w:rPr>
                <w:rFonts w:ascii="Wingdings" w:eastAsia="Wingdings" w:hAnsi="Wingdings" w:cs="Wingdings"/>
                <w:sz w:val="24"/>
                <w:szCs w:val="24"/>
              </w:rPr>
              <w:t></w:t>
            </w:r>
          </w:p>
        </w:tc>
        <w:tc>
          <w:tcPr>
            <w:tcW w:w="643" w:type="dxa"/>
          </w:tcPr>
          <w:p w:rsidR="00107FC0" w:rsidRPr="00A509AA" w:rsidRDefault="00107FC0" w:rsidP="009327C8">
            <w:pPr>
              <w:spacing w:before="60" w:after="60" w:line="220" w:lineRule="atLeast"/>
              <w:ind w:left="57" w:right="57"/>
              <w:jc w:val="center"/>
              <w:rPr>
                <w:rFonts w:ascii="Wingdings" w:eastAsia="Wingdings" w:hAnsi="Wingdings" w:cs="Wingdings"/>
                <w:sz w:val="24"/>
                <w:szCs w:val="24"/>
                <w:lang w:val="fr-FR"/>
              </w:rPr>
            </w:pPr>
            <w:r w:rsidRPr="00A509AA">
              <w:rPr>
                <w:lang w:val="fr-FR"/>
              </w:rPr>
              <w:t>-</w:t>
            </w:r>
          </w:p>
        </w:tc>
      </w:tr>
      <w:tr w:rsidR="00107FC0" w:rsidRPr="00A509AA" w:rsidTr="009327C8">
        <w:tc>
          <w:tcPr>
            <w:tcW w:w="3407" w:type="dxa"/>
          </w:tcPr>
          <w:p w:rsidR="00107FC0" w:rsidRPr="00A509AA" w:rsidRDefault="00107FC0" w:rsidP="009327C8">
            <w:pPr>
              <w:spacing w:before="60" w:after="60" w:line="220" w:lineRule="atLeast"/>
              <w:ind w:left="57" w:right="57"/>
              <w:rPr>
                <w:lang w:val="fr-FR"/>
              </w:rPr>
            </w:pPr>
            <w:r w:rsidRPr="00A509AA">
              <w:rPr>
                <w:lang w:val="fr-FR"/>
              </w:rPr>
              <w:t>Barres de traction (</w:t>
            </w:r>
            <w:r>
              <w:rPr>
                <w:lang w:val="fr-FR"/>
              </w:rPr>
              <w:t>classe </w:t>
            </w:r>
            <w:r w:rsidRPr="00A509AA">
              <w:rPr>
                <w:lang w:val="fr-FR"/>
              </w:rPr>
              <w:t>i)</w:t>
            </w:r>
          </w:p>
        </w:tc>
        <w:tc>
          <w:tcPr>
            <w:tcW w:w="746" w:type="dxa"/>
          </w:tcPr>
          <w:p w:rsidR="00107FC0" w:rsidRPr="00A509AA" w:rsidRDefault="00107FC0" w:rsidP="009327C8">
            <w:pPr>
              <w:spacing w:before="60" w:after="60" w:line="220" w:lineRule="atLeast"/>
              <w:ind w:left="57" w:right="57"/>
              <w:jc w:val="center"/>
              <w:rPr>
                <w:rFonts w:ascii="Wingdings" w:eastAsia="Wingdings" w:hAnsi="Wingdings" w:cs="Wingdings"/>
                <w:sz w:val="24"/>
                <w:szCs w:val="24"/>
                <w:lang w:val="fr-FR"/>
              </w:rPr>
            </w:pPr>
            <w:r>
              <w:rPr>
                <w:rFonts w:ascii="Wingdings" w:eastAsia="Wingdings" w:hAnsi="Wingdings" w:cs="Wingdings"/>
                <w:sz w:val="24"/>
                <w:szCs w:val="24"/>
              </w:rPr>
              <w:t></w:t>
            </w:r>
          </w:p>
        </w:tc>
        <w:tc>
          <w:tcPr>
            <w:tcW w:w="740" w:type="dxa"/>
          </w:tcPr>
          <w:p w:rsidR="00107FC0" w:rsidRPr="00A509AA" w:rsidRDefault="00107FC0" w:rsidP="009327C8">
            <w:pPr>
              <w:spacing w:before="60" w:after="60" w:line="220" w:lineRule="atLeast"/>
              <w:ind w:left="57" w:right="57"/>
              <w:jc w:val="center"/>
              <w:rPr>
                <w:rFonts w:ascii="Wingdings" w:eastAsia="Wingdings" w:hAnsi="Wingdings" w:cs="Wingdings"/>
                <w:sz w:val="24"/>
                <w:szCs w:val="24"/>
                <w:lang w:val="fr-FR"/>
              </w:rPr>
            </w:pPr>
            <w:r>
              <w:rPr>
                <w:rFonts w:ascii="Wingdings" w:eastAsia="Wingdings" w:hAnsi="Wingdings" w:cs="Wingdings"/>
                <w:sz w:val="24"/>
                <w:szCs w:val="24"/>
              </w:rPr>
              <w:t></w:t>
            </w:r>
          </w:p>
        </w:tc>
        <w:tc>
          <w:tcPr>
            <w:tcW w:w="742" w:type="dxa"/>
          </w:tcPr>
          <w:p w:rsidR="00107FC0" w:rsidRPr="00A509AA" w:rsidRDefault="00107FC0" w:rsidP="009327C8">
            <w:pPr>
              <w:spacing w:before="60" w:after="60" w:line="220" w:lineRule="atLeast"/>
              <w:ind w:left="57" w:right="57"/>
              <w:jc w:val="center"/>
              <w:rPr>
                <w:rFonts w:ascii="Wingdings" w:eastAsia="Wingdings" w:hAnsi="Wingdings" w:cs="Wingdings"/>
                <w:sz w:val="24"/>
                <w:szCs w:val="24"/>
                <w:lang w:val="fr-FR"/>
              </w:rPr>
            </w:pPr>
            <w:r>
              <w:rPr>
                <w:rFonts w:ascii="Wingdings" w:eastAsia="Wingdings" w:hAnsi="Wingdings" w:cs="Wingdings"/>
                <w:sz w:val="24"/>
                <w:szCs w:val="24"/>
              </w:rPr>
              <w:t></w:t>
            </w:r>
          </w:p>
        </w:tc>
        <w:tc>
          <w:tcPr>
            <w:tcW w:w="740" w:type="dxa"/>
          </w:tcPr>
          <w:p w:rsidR="00107FC0" w:rsidRPr="00A509AA" w:rsidRDefault="00107FC0" w:rsidP="009327C8">
            <w:pPr>
              <w:spacing w:before="60" w:after="60" w:line="220" w:lineRule="atLeast"/>
              <w:ind w:left="57" w:right="57"/>
              <w:jc w:val="center"/>
              <w:rPr>
                <w:rFonts w:ascii="Wingdings" w:eastAsia="Wingdings" w:hAnsi="Wingdings" w:cs="Wingdings"/>
                <w:sz w:val="24"/>
                <w:szCs w:val="24"/>
                <w:lang w:val="fr-FR"/>
              </w:rPr>
            </w:pPr>
            <w:r>
              <w:rPr>
                <w:rFonts w:ascii="Wingdings" w:eastAsia="Wingdings" w:hAnsi="Wingdings" w:cs="Wingdings"/>
                <w:sz w:val="24"/>
                <w:szCs w:val="24"/>
              </w:rPr>
              <w:t></w:t>
            </w:r>
          </w:p>
        </w:tc>
        <w:tc>
          <w:tcPr>
            <w:tcW w:w="742" w:type="dxa"/>
          </w:tcPr>
          <w:p w:rsidR="00107FC0" w:rsidRPr="00A509AA" w:rsidRDefault="00107FC0" w:rsidP="009327C8">
            <w:pPr>
              <w:spacing w:before="60" w:after="60" w:line="220" w:lineRule="atLeast"/>
              <w:ind w:left="57" w:right="57"/>
              <w:jc w:val="center"/>
              <w:rPr>
                <w:lang w:val="fr-FR"/>
              </w:rPr>
            </w:pPr>
            <w:r>
              <w:rPr>
                <w:rFonts w:ascii="Wingdings" w:eastAsia="Wingdings" w:hAnsi="Wingdings" w:cs="Wingdings"/>
                <w:sz w:val="24"/>
                <w:szCs w:val="24"/>
              </w:rPr>
              <w:t></w:t>
            </w:r>
          </w:p>
        </w:tc>
        <w:tc>
          <w:tcPr>
            <w:tcW w:w="745" w:type="dxa"/>
          </w:tcPr>
          <w:p w:rsidR="00107FC0" w:rsidRPr="00A509AA" w:rsidRDefault="00107FC0" w:rsidP="009327C8">
            <w:pPr>
              <w:spacing w:before="60" w:after="60" w:line="220" w:lineRule="atLeast"/>
              <w:ind w:left="57" w:right="57"/>
              <w:jc w:val="center"/>
              <w:rPr>
                <w:rFonts w:ascii="Wingdings" w:eastAsia="Wingdings" w:hAnsi="Wingdings" w:cs="Wingdings"/>
                <w:sz w:val="24"/>
                <w:szCs w:val="24"/>
                <w:lang w:val="fr-FR"/>
              </w:rPr>
            </w:pPr>
            <w:r>
              <w:rPr>
                <w:rFonts w:ascii="Wingdings" w:eastAsia="Wingdings" w:hAnsi="Wingdings" w:cs="Wingdings"/>
                <w:sz w:val="24"/>
                <w:szCs w:val="24"/>
              </w:rPr>
              <w:t></w:t>
            </w:r>
          </w:p>
        </w:tc>
        <w:tc>
          <w:tcPr>
            <w:tcW w:w="643" w:type="dxa"/>
          </w:tcPr>
          <w:p w:rsidR="00107FC0" w:rsidRPr="00A509AA" w:rsidRDefault="00107FC0" w:rsidP="009327C8">
            <w:pPr>
              <w:spacing w:before="60" w:after="60" w:line="220" w:lineRule="atLeast"/>
              <w:ind w:left="57" w:right="57"/>
              <w:jc w:val="center"/>
              <w:rPr>
                <w:rFonts w:ascii="Wingdings" w:eastAsia="Wingdings" w:hAnsi="Wingdings" w:cs="Wingdings"/>
                <w:sz w:val="24"/>
                <w:szCs w:val="24"/>
                <w:lang w:val="fr-FR"/>
              </w:rPr>
            </w:pPr>
            <w:r>
              <w:rPr>
                <w:rFonts w:ascii="Wingdings" w:eastAsia="Wingdings" w:hAnsi="Wingdings" w:cs="Wingdings"/>
                <w:sz w:val="24"/>
                <w:szCs w:val="24"/>
              </w:rPr>
              <w:t></w:t>
            </w:r>
          </w:p>
        </w:tc>
      </w:tr>
      <w:tr w:rsidR="00107FC0" w:rsidRPr="00A509AA" w:rsidTr="009327C8">
        <w:tc>
          <w:tcPr>
            <w:tcW w:w="3407" w:type="dxa"/>
          </w:tcPr>
          <w:p w:rsidR="00107FC0" w:rsidRPr="00A509AA" w:rsidRDefault="00107FC0" w:rsidP="009327C8">
            <w:pPr>
              <w:spacing w:before="60" w:after="60" w:line="220" w:lineRule="atLeast"/>
              <w:ind w:left="57" w:right="57"/>
              <w:rPr>
                <w:lang w:val="fr-FR"/>
              </w:rPr>
            </w:pPr>
            <w:r w:rsidRPr="00A509AA">
              <w:rPr>
                <w:lang w:val="fr-FR"/>
              </w:rPr>
              <w:t>Châssis d</w:t>
            </w:r>
            <w:r w:rsidR="008F77D6">
              <w:rPr>
                <w:lang w:val="fr-FR"/>
              </w:rPr>
              <w:t>’</w:t>
            </w:r>
            <w:r w:rsidRPr="00A509AA">
              <w:rPr>
                <w:lang w:val="fr-FR"/>
              </w:rPr>
              <w:t>attelage (</w:t>
            </w:r>
            <w:r>
              <w:rPr>
                <w:lang w:val="fr-FR"/>
              </w:rPr>
              <w:t>classe </w:t>
            </w:r>
            <w:r w:rsidRPr="00A509AA">
              <w:rPr>
                <w:lang w:val="fr-FR"/>
              </w:rPr>
              <w:t>f)</w:t>
            </w:r>
          </w:p>
        </w:tc>
        <w:tc>
          <w:tcPr>
            <w:tcW w:w="746" w:type="dxa"/>
          </w:tcPr>
          <w:p w:rsidR="00107FC0" w:rsidRPr="00A509AA" w:rsidRDefault="00107FC0" w:rsidP="009327C8">
            <w:pPr>
              <w:spacing w:before="60" w:after="60" w:line="220" w:lineRule="atLeast"/>
              <w:ind w:left="57" w:right="57"/>
              <w:jc w:val="center"/>
              <w:rPr>
                <w:rFonts w:ascii="Wingdings" w:eastAsia="Wingdings" w:hAnsi="Wingdings" w:cs="Wingdings"/>
                <w:sz w:val="24"/>
                <w:szCs w:val="24"/>
                <w:lang w:val="fr-FR"/>
              </w:rPr>
            </w:pPr>
            <w:r>
              <w:rPr>
                <w:rFonts w:ascii="Wingdings" w:eastAsia="Wingdings" w:hAnsi="Wingdings" w:cs="Wingdings"/>
                <w:sz w:val="24"/>
                <w:szCs w:val="24"/>
              </w:rPr>
              <w:t></w:t>
            </w:r>
          </w:p>
        </w:tc>
        <w:tc>
          <w:tcPr>
            <w:tcW w:w="740" w:type="dxa"/>
          </w:tcPr>
          <w:p w:rsidR="00107FC0" w:rsidRPr="00A509AA" w:rsidRDefault="00107FC0" w:rsidP="009327C8">
            <w:pPr>
              <w:spacing w:before="60" w:after="60" w:line="220" w:lineRule="atLeast"/>
              <w:ind w:left="57" w:right="57"/>
              <w:jc w:val="center"/>
              <w:rPr>
                <w:rFonts w:ascii="Wingdings" w:eastAsia="Wingdings" w:hAnsi="Wingdings" w:cs="Wingdings"/>
                <w:sz w:val="24"/>
                <w:szCs w:val="24"/>
                <w:lang w:val="fr-FR"/>
              </w:rPr>
            </w:pPr>
            <w:r>
              <w:rPr>
                <w:rFonts w:ascii="Wingdings" w:eastAsia="Wingdings" w:hAnsi="Wingdings" w:cs="Wingdings"/>
                <w:sz w:val="24"/>
                <w:szCs w:val="24"/>
              </w:rPr>
              <w:t></w:t>
            </w:r>
          </w:p>
        </w:tc>
        <w:tc>
          <w:tcPr>
            <w:tcW w:w="742" w:type="dxa"/>
          </w:tcPr>
          <w:p w:rsidR="00107FC0" w:rsidRPr="00A509AA" w:rsidRDefault="00107FC0" w:rsidP="009327C8">
            <w:pPr>
              <w:spacing w:before="60" w:after="60" w:line="220" w:lineRule="atLeast"/>
              <w:ind w:left="57" w:right="57"/>
              <w:jc w:val="center"/>
              <w:rPr>
                <w:rFonts w:ascii="Wingdings" w:eastAsia="Wingdings" w:hAnsi="Wingdings" w:cs="Wingdings"/>
                <w:sz w:val="24"/>
                <w:szCs w:val="24"/>
                <w:lang w:val="fr-FR"/>
              </w:rPr>
            </w:pPr>
            <w:r>
              <w:rPr>
                <w:rFonts w:ascii="Wingdings" w:eastAsia="Wingdings" w:hAnsi="Wingdings" w:cs="Wingdings"/>
                <w:sz w:val="24"/>
                <w:szCs w:val="24"/>
              </w:rPr>
              <w:t></w:t>
            </w:r>
          </w:p>
        </w:tc>
        <w:tc>
          <w:tcPr>
            <w:tcW w:w="740" w:type="dxa"/>
          </w:tcPr>
          <w:p w:rsidR="00107FC0" w:rsidRPr="00A509AA" w:rsidRDefault="00107FC0" w:rsidP="009327C8">
            <w:pPr>
              <w:spacing w:before="60" w:after="60" w:line="220" w:lineRule="atLeast"/>
              <w:ind w:left="57" w:right="57"/>
              <w:jc w:val="center"/>
              <w:rPr>
                <w:rFonts w:ascii="Wingdings" w:eastAsia="Wingdings" w:hAnsi="Wingdings" w:cs="Wingdings"/>
                <w:sz w:val="24"/>
                <w:szCs w:val="24"/>
                <w:lang w:val="fr-FR"/>
              </w:rPr>
            </w:pPr>
            <w:r>
              <w:rPr>
                <w:rFonts w:ascii="Wingdings" w:eastAsia="Wingdings" w:hAnsi="Wingdings" w:cs="Wingdings"/>
                <w:sz w:val="24"/>
                <w:szCs w:val="24"/>
              </w:rPr>
              <w:t></w:t>
            </w:r>
          </w:p>
        </w:tc>
        <w:tc>
          <w:tcPr>
            <w:tcW w:w="742" w:type="dxa"/>
          </w:tcPr>
          <w:p w:rsidR="00107FC0" w:rsidRPr="00A509AA" w:rsidRDefault="00107FC0" w:rsidP="009327C8">
            <w:pPr>
              <w:spacing w:before="60" w:after="60" w:line="220" w:lineRule="atLeast"/>
              <w:ind w:left="57" w:right="57"/>
              <w:jc w:val="center"/>
              <w:rPr>
                <w:lang w:val="fr-FR"/>
              </w:rPr>
            </w:pPr>
            <w:r>
              <w:rPr>
                <w:rFonts w:ascii="Wingdings" w:eastAsia="Wingdings" w:hAnsi="Wingdings" w:cs="Wingdings"/>
                <w:sz w:val="24"/>
                <w:szCs w:val="24"/>
              </w:rPr>
              <w:t></w:t>
            </w:r>
          </w:p>
        </w:tc>
        <w:tc>
          <w:tcPr>
            <w:tcW w:w="745" w:type="dxa"/>
          </w:tcPr>
          <w:p w:rsidR="00107FC0" w:rsidRPr="00A509AA" w:rsidRDefault="00107FC0" w:rsidP="009327C8">
            <w:pPr>
              <w:spacing w:before="60" w:after="60" w:line="220" w:lineRule="atLeast"/>
              <w:ind w:left="57" w:right="57"/>
              <w:jc w:val="center"/>
              <w:rPr>
                <w:rFonts w:ascii="Wingdings" w:eastAsia="Wingdings" w:hAnsi="Wingdings" w:cs="Wingdings"/>
                <w:sz w:val="24"/>
                <w:szCs w:val="24"/>
                <w:lang w:val="fr-FR"/>
              </w:rPr>
            </w:pPr>
            <w:r>
              <w:rPr>
                <w:rFonts w:ascii="Wingdings" w:eastAsia="Wingdings" w:hAnsi="Wingdings" w:cs="Wingdings"/>
                <w:sz w:val="24"/>
                <w:szCs w:val="24"/>
              </w:rPr>
              <w:t></w:t>
            </w:r>
          </w:p>
        </w:tc>
        <w:tc>
          <w:tcPr>
            <w:tcW w:w="643" w:type="dxa"/>
          </w:tcPr>
          <w:p w:rsidR="00107FC0" w:rsidRPr="00A509AA" w:rsidRDefault="00107FC0" w:rsidP="009327C8">
            <w:pPr>
              <w:spacing w:before="60" w:after="60" w:line="220" w:lineRule="atLeast"/>
              <w:ind w:left="57" w:right="57"/>
              <w:jc w:val="center"/>
              <w:rPr>
                <w:rFonts w:ascii="Wingdings" w:eastAsia="Wingdings" w:hAnsi="Wingdings" w:cs="Wingdings"/>
                <w:sz w:val="24"/>
                <w:szCs w:val="24"/>
                <w:lang w:val="fr-FR"/>
              </w:rPr>
            </w:pPr>
            <w:r w:rsidRPr="00A509AA">
              <w:rPr>
                <w:lang w:val="fr-FR"/>
              </w:rPr>
              <w:t>-</w:t>
            </w:r>
          </w:p>
        </w:tc>
      </w:tr>
      <w:tr w:rsidR="00107FC0" w:rsidRPr="00A509AA" w:rsidTr="009327C8">
        <w:tc>
          <w:tcPr>
            <w:tcW w:w="3407" w:type="dxa"/>
          </w:tcPr>
          <w:p w:rsidR="00107FC0" w:rsidRPr="00A509AA" w:rsidRDefault="00107FC0" w:rsidP="009327C8">
            <w:pPr>
              <w:spacing w:before="60" w:after="60" w:line="220" w:lineRule="atLeast"/>
              <w:ind w:left="57" w:right="57"/>
              <w:rPr>
                <w:lang w:val="fr-FR"/>
              </w:rPr>
            </w:pPr>
            <w:r w:rsidRPr="00A509AA">
              <w:rPr>
                <w:lang w:val="fr-FR"/>
              </w:rPr>
              <w:t>Attelages à piton (</w:t>
            </w:r>
            <w:r>
              <w:rPr>
                <w:lang w:val="fr-FR"/>
              </w:rPr>
              <w:t>classe </w:t>
            </w:r>
            <w:r w:rsidRPr="00A509AA">
              <w:rPr>
                <w:lang w:val="fr-FR"/>
              </w:rPr>
              <w:t>h)</w:t>
            </w:r>
          </w:p>
        </w:tc>
        <w:tc>
          <w:tcPr>
            <w:tcW w:w="746" w:type="dxa"/>
          </w:tcPr>
          <w:p w:rsidR="00107FC0" w:rsidRPr="00A509AA" w:rsidRDefault="00107FC0" w:rsidP="009327C8">
            <w:pPr>
              <w:spacing w:before="60" w:after="60" w:line="220" w:lineRule="atLeast"/>
              <w:ind w:left="57" w:right="57"/>
              <w:jc w:val="center"/>
              <w:rPr>
                <w:rFonts w:ascii="Wingdings" w:eastAsia="Wingdings" w:hAnsi="Wingdings" w:cs="Wingdings"/>
                <w:sz w:val="24"/>
                <w:szCs w:val="24"/>
                <w:lang w:val="fr-FR"/>
              </w:rPr>
            </w:pPr>
            <w:r>
              <w:rPr>
                <w:rFonts w:ascii="Wingdings" w:eastAsia="Wingdings" w:hAnsi="Wingdings" w:cs="Wingdings"/>
                <w:sz w:val="24"/>
                <w:szCs w:val="24"/>
              </w:rPr>
              <w:t></w:t>
            </w:r>
          </w:p>
        </w:tc>
        <w:tc>
          <w:tcPr>
            <w:tcW w:w="740" w:type="dxa"/>
          </w:tcPr>
          <w:p w:rsidR="00107FC0" w:rsidRPr="00A509AA" w:rsidRDefault="00107FC0" w:rsidP="009327C8">
            <w:pPr>
              <w:spacing w:before="60" w:after="60" w:line="220" w:lineRule="atLeast"/>
              <w:ind w:left="57" w:right="57"/>
              <w:jc w:val="center"/>
              <w:rPr>
                <w:rFonts w:ascii="Wingdings" w:eastAsia="Wingdings" w:hAnsi="Wingdings" w:cs="Wingdings"/>
                <w:sz w:val="24"/>
                <w:szCs w:val="24"/>
                <w:lang w:val="fr-FR"/>
              </w:rPr>
            </w:pPr>
            <w:r>
              <w:rPr>
                <w:rFonts w:ascii="Wingdings" w:eastAsia="Wingdings" w:hAnsi="Wingdings" w:cs="Wingdings"/>
                <w:sz w:val="24"/>
                <w:szCs w:val="24"/>
              </w:rPr>
              <w:t></w:t>
            </w:r>
          </w:p>
        </w:tc>
        <w:tc>
          <w:tcPr>
            <w:tcW w:w="742" w:type="dxa"/>
          </w:tcPr>
          <w:p w:rsidR="00107FC0" w:rsidRPr="00A509AA" w:rsidRDefault="00107FC0" w:rsidP="009327C8">
            <w:pPr>
              <w:spacing w:before="60" w:after="60" w:line="220" w:lineRule="atLeast"/>
              <w:ind w:left="57" w:right="57"/>
              <w:jc w:val="center"/>
              <w:rPr>
                <w:lang w:val="fr-FR"/>
              </w:rPr>
            </w:pPr>
            <w:r>
              <w:rPr>
                <w:rFonts w:ascii="Wingdings" w:eastAsia="Wingdings" w:hAnsi="Wingdings" w:cs="Wingdings"/>
                <w:sz w:val="24"/>
                <w:szCs w:val="24"/>
              </w:rPr>
              <w:t></w:t>
            </w:r>
          </w:p>
        </w:tc>
        <w:tc>
          <w:tcPr>
            <w:tcW w:w="740" w:type="dxa"/>
          </w:tcPr>
          <w:p w:rsidR="00107FC0" w:rsidRPr="00A509AA" w:rsidRDefault="00107FC0" w:rsidP="009327C8">
            <w:pPr>
              <w:spacing w:before="60" w:after="60" w:line="220" w:lineRule="atLeast"/>
              <w:ind w:left="57" w:right="57"/>
              <w:jc w:val="center"/>
              <w:rPr>
                <w:lang w:val="fr-FR"/>
              </w:rPr>
            </w:pPr>
            <w:r>
              <w:rPr>
                <w:rFonts w:ascii="Wingdings" w:eastAsia="Wingdings" w:hAnsi="Wingdings" w:cs="Wingdings"/>
                <w:sz w:val="24"/>
                <w:szCs w:val="24"/>
              </w:rPr>
              <w:t></w:t>
            </w:r>
          </w:p>
        </w:tc>
        <w:tc>
          <w:tcPr>
            <w:tcW w:w="742" w:type="dxa"/>
          </w:tcPr>
          <w:p w:rsidR="00107FC0" w:rsidRPr="00A509AA" w:rsidRDefault="00107FC0" w:rsidP="009327C8">
            <w:pPr>
              <w:spacing w:before="60" w:after="60" w:line="220" w:lineRule="atLeast"/>
              <w:ind w:left="57" w:right="57"/>
              <w:jc w:val="center"/>
              <w:rPr>
                <w:rFonts w:ascii="Wingdings" w:eastAsia="Wingdings" w:hAnsi="Wingdings" w:cs="Wingdings"/>
                <w:sz w:val="24"/>
                <w:szCs w:val="24"/>
                <w:lang w:val="fr-FR"/>
              </w:rPr>
            </w:pPr>
            <w:r>
              <w:rPr>
                <w:rFonts w:ascii="Wingdings" w:eastAsia="Wingdings" w:hAnsi="Wingdings" w:cs="Wingdings"/>
                <w:sz w:val="24"/>
                <w:szCs w:val="24"/>
              </w:rPr>
              <w:t></w:t>
            </w:r>
          </w:p>
        </w:tc>
        <w:tc>
          <w:tcPr>
            <w:tcW w:w="745" w:type="dxa"/>
          </w:tcPr>
          <w:p w:rsidR="00107FC0" w:rsidRPr="00A509AA" w:rsidRDefault="00107FC0" w:rsidP="009327C8">
            <w:pPr>
              <w:spacing w:before="60" w:after="60" w:line="220" w:lineRule="atLeast"/>
              <w:ind w:left="57" w:right="57"/>
              <w:jc w:val="center"/>
              <w:rPr>
                <w:lang w:val="fr-FR"/>
              </w:rPr>
            </w:pPr>
            <w:r>
              <w:rPr>
                <w:rFonts w:ascii="Wingdings" w:eastAsia="Wingdings" w:hAnsi="Wingdings" w:cs="Wingdings"/>
                <w:sz w:val="24"/>
                <w:szCs w:val="24"/>
              </w:rPr>
              <w:t></w:t>
            </w:r>
          </w:p>
        </w:tc>
        <w:tc>
          <w:tcPr>
            <w:tcW w:w="643" w:type="dxa"/>
          </w:tcPr>
          <w:p w:rsidR="00107FC0" w:rsidRPr="00A509AA" w:rsidRDefault="00107FC0" w:rsidP="009327C8">
            <w:pPr>
              <w:spacing w:before="60" w:after="60" w:line="220" w:lineRule="atLeast"/>
              <w:ind w:left="57" w:right="57"/>
              <w:jc w:val="center"/>
              <w:rPr>
                <w:lang w:val="fr-FR"/>
              </w:rPr>
            </w:pPr>
            <w:r w:rsidRPr="00A509AA">
              <w:rPr>
                <w:lang w:val="fr-FR"/>
              </w:rPr>
              <w:t>-</w:t>
            </w:r>
          </w:p>
        </w:tc>
      </w:tr>
      <w:tr w:rsidR="00107FC0" w:rsidRPr="00A509AA" w:rsidTr="009327C8">
        <w:tc>
          <w:tcPr>
            <w:tcW w:w="3407" w:type="dxa"/>
          </w:tcPr>
          <w:p w:rsidR="00107FC0" w:rsidRPr="00A509AA" w:rsidRDefault="00107FC0" w:rsidP="009327C8">
            <w:pPr>
              <w:spacing w:before="60" w:after="60" w:line="220" w:lineRule="atLeast"/>
              <w:ind w:left="57" w:right="57"/>
              <w:rPr>
                <w:lang w:val="fr-FR"/>
              </w:rPr>
            </w:pPr>
            <w:r w:rsidRPr="00A509AA">
              <w:rPr>
                <w:lang w:val="fr-FR"/>
              </w:rPr>
              <w:t>Anneaux de timon (</w:t>
            </w:r>
            <w:r>
              <w:rPr>
                <w:lang w:val="fr-FR"/>
              </w:rPr>
              <w:t>classe </w:t>
            </w:r>
            <w:r w:rsidRPr="00A509AA">
              <w:rPr>
                <w:lang w:val="fr-FR"/>
              </w:rPr>
              <w:t>d ou r)</w:t>
            </w:r>
          </w:p>
        </w:tc>
        <w:tc>
          <w:tcPr>
            <w:tcW w:w="746" w:type="dxa"/>
          </w:tcPr>
          <w:p w:rsidR="00107FC0" w:rsidRPr="00A509AA" w:rsidRDefault="00107FC0" w:rsidP="009327C8">
            <w:pPr>
              <w:spacing w:before="60" w:after="60" w:line="220" w:lineRule="atLeast"/>
              <w:ind w:left="57" w:right="57"/>
              <w:jc w:val="center"/>
              <w:rPr>
                <w:rFonts w:ascii="Wingdings" w:eastAsia="Wingdings" w:hAnsi="Wingdings" w:cs="Wingdings"/>
                <w:sz w:val="24"/>
                <w:szCs w:val="24"/>
                <w:lang w:val="fr-FR"/>
              </w:rPr>
            </w:pPr>
            <w:r>
              <w:rPr>
                <w:rFonts w:ascii="Wingdings" w:eastAsia="Wingdings" w:hAnsi="Wingdings" w:cs="Wingdings"/>
                <w:sz w:val="24"/>
                <w:szCs w:val="24"/>
              </w:rPr>
              <w:t></w:t>
            </w:r>
          </w:p>
        </w:tc>
        <w:tc>
          <w:tcPr>
            <w:tcW w:w="740" w:type="dxa"/>
          </w:tcPr>
          <w:p w:rsidR="00107FC0" w:rsidRPr="00A509AA" w:rsidRDefault="00107FC0" w:rsidP="009327C8">
            <w:pPr>
              <w:spacing w:before="60" w:after="60" w:line="220" w:lineRule="atLeast"/>
              <w:ind w:left="57" w:right="57"/>
              <w:jc w:val="center"/>
              <w:rPr>
                <w:rFonts w:ascii="Wingdings" w:eastAsia="Wingdings" w:hAnsi="Wingdings" w:cs="Wingdings"/>
                <w:sz w:val="24"/>
                <w:szCs w:val="24"/>
                <w:lang w:val="fr-FR"/>
              </w:rPr>
            </w:pPr>
            <w:r>
              <w:rPr>
                <w:rFonts w:ascii="Wingdings" w:eastAsia="Wingdings" w:hAnsi="Wingdings" w:cs="Wingdings"/>
                <w:sz w:val="24"/>
                <w:szCs w:val="24"/>
              </w:rPr>
              <w:t></w:t>
            </w:r>
          </w:p>
        </w:tc>
        <w:tc>
          <w:tcPr>
            <w:tcW w:w="742" w:type="dxa"/>
          </w:tcPr>
          <w:p w:rsidR="00107FC0" w:rsidRPr="00A509AA" w:rsidRDefault="00107FC0" w:rsidP="009327C8">
            <w:pPr>
              <w:spacing w:before="60" w:after="60" w:line="220" w:lineRule="atLeast"/>
              <w:ind w:left="57" w:right="57"/>
              <w:jc w:val="center"/>
              <w:rPr>
                <w:lang w:val="fr-FR"/>
              </w:rPr>
            </w:pPr>
            <w:r>
              <w:rPr>
                <w:rFonts w:ascii="Wingdings" w:eastAsia="Wingdings" w:hAnsi="Wingdings" w:cs="Wingdings"/>
                <w:sz w:val="24"/>
                <w:szCs w:val="24"/>
              </w:rPr>
              <w:t></w:t>
            </w:r>
          </w:p>
        </w:tc>
        <w:tc>
          <w:tcPr>
            <w:tcW w:w="740" w:type="dxa"/>
          </w:tcPr>
          <w:p w:rsidR="00107FC0" w:rsidRPr="00A509AA" w:rsidRDefault="00107FC0" w:rsidP="009327C8">
            <w:pPr>
              <w:spacing w:before="60" w:after="60" w:line="220" w:lineRule="atLeast"/>
              <w:ind w:left="57" w:right="57"/>
              <w:jc w:val="center"/>
              <w:rPr>
                <w:lang w:val="fr-FR"/>
              </w:rPr>
            </w:pPr>
            <w:r>
              <w:rPr>
                <w:rFonts w:ascii="Wingdings" w:eastAsia="Wingdings" w:hAnsi="Wingdings" w:cs="Wingdings"/>
                <w:sz w:val="24"/>
                <w:szCs w:val="24"/>
              </w:rPr>
              <w:t></w:t>
            </w:r>
          </w:p>
        </w:tc>
        <w:tc>
          <w:tcPr>
            <w:tcW w:w="742" w:type="dxa"/>
          </w:tcPr>
          <w:p w:rsidR="00107FC0" w:rsidRPr="00A509AA" w:rsidRDefault="00107FC0" w:rsidP="009327C8">
            <w:pPr>
              <w:spacing w:before="60" w:after="60" w:line="220" w:lineRule="atLeast"/>
              <w:ind w:left="57" w:right="57"/>
              <w:jc w:val="center"/>
              <w:rPr>
                <w:lang w:val="fr-FR"/>
              </w:rPr>
            </w:pPr>
            <w:r>
              <w:rPr>
                <w:rFonts w:ascii="Wingdings" w:eastAsia="Wingdings" w:hAnsi="Wingdings" w:cs="Wingdings"/>
                <w:sz w:val="24"/>
                <w:szCs w:val="24"/>
              </w:rPr>
              <w:t></w:t>
            </w:r>
          </w:p>
        </w:tc>
        <w:tc>
          <w:tcPr>
            <w:tcW w:w="745" w:type="dxa"/>
          </w:tcPr>
          <w:p w:rsidR="00107FC0" w:rsidRPr="00A509AA" w:rsidRDefault="00107FC0" w:rsidP="009327C8">
            <w:pPr>
              <w:spacing w:before="60" w:after="60" w:line="220" w:lineRule="atLeast"/>
              <w:ind w:left="57" w:right="57"/>
              <w:jc w:val="center"/>
              <w:rPr>
                <w:lang w:val="fr-FR"/>
              </w:rPr>
            </w:pPr>
            <w:r>
              <w:rPr>
                <w:rFonts w:ascii="Wingdings" w:eastAsia="Wingdings" w:hAnsi="Wingdings" w:cs="Wingdings"/>
                <w:sz w:val="24"/>
                <w:szCs w:val="24"/>
              </w:rPr>
              <w:t></w:t>
            </w:r>
          </w:p>
        </w:tc>
        <w:tc>
          <w:tcPr>
            <w:tcW w:w="643" w:type="dxa"/>
          </w:tcPr>
          <w:p w:rsidR="00107FC0" w:rsidRPr="00A509AA" w:rsidRDefault="00107FC0" w:rsidP="009327C8">
            <w:pPr>
              <w:spacing w:before="60" w:after="60" w:line="220" w:lineRule="atLeast"/>
              <w:ind w:left="57" w:right="57"/>
              <w:jc w:val="center"/>
              <w:rPr>
                <w:lang w:val="fr-FR"/>
              </w:rPr>
            </w:pPr>
            <w:r>
              <w:rPr>
                <w:rFonts w:ascii="Wingdings" w:eastAsia="Wingdings" w:hAnsi="Wingdings" w:cs="Wingdings"/>
                <w:sz w:val="24"/>
                <w:szCs w:val="24"/>
              </w:rPr>
              <w:t></w:t>
            </w:r>
          </w:p>
        </w:tc>
      </w:tr>
      <w:tr w:rsidR="00107FC0" w:rsidRPr="00A509AA" w:rsidTr="009327C8">
        <w:tc>
          <w:tcPr>
            <w:tcW w:w="3407" w:type="dxa"/>
          </w:tcPr>
          <w:p w:rsidR="00107FC0" w:rsidRPr="00A509AA" w:rsidRDefault="00107FC0" w:rsidP="009327C8">
            <w:pPr>
              <w:spacing w:before="60" w:after="60" w:line="220" w:lineRule="atLeast"/>
              <w:ind w:left="57" w:right="57"/>
              <w:rPr>
                <w:lang w:val="fr-FR"/>
              </w:rPr>
            </w:pPr>
            <w:r w:rsidRPr="00A509AA">
              <w:rPr>
                <w:lang w:val="fr-FR"/>
              </w:rPr>
              <w:t>Timons (</w:t>
            </w:r>
            <w:r>
              <w:rPr>
                <w:lang w:val="fr-FR"/>
              </w:rPr>
              <w:t>classe </w:t>
            </w:r>
            <w:r w:rsidRPr="00A509AA">
              <w:rPr>
                <w:lang w:val="fr-FR"/>
              </w:rPr>
              <w:t>e)*</w:t>
            </w:r>
          </w:p>
        </w:tc>
        <w:tc>
          <w:tcPr>
            <w:tcW w:w="746" w:type="dxa"/>
          </w:tcPr>
          <w:p w:rsidR="00107FC0" w:rsidRPr="00A509AA" w:rsidRDefault="00107FC0" w:rsidP="009327C8">
            <w:pPr>
              <w:spacing w:before="60" w:after="60" w:line="220" w:lineRule="atLeast"/>
              <w:ind w:left="57" w:right="57"/>
              <w:jc w:val="center"/>
              <w:rPr>
                <w:rFonts w:ascii="Wingdings" w:eastAsia="Wingdings" w:hAnsi="Wingdings" w:cs="Wingdings"/>
                <w:sz w:val="24"/>
                <w:szCs w:val="24"/>
                <w:lang w:val="fr-FR"/>
              </w:rPr>
            </w:pPr>
            <w:r>
              <w:rPr>
                <w:rFonts w:ascii="Wingdings" w:eastAsia="Wingdings" w:hAnsi="Wingdings" w:cs="Wingdings"/>
                <w:sz w:val="24"/>
                <w:szCs w:val="24"/>
              </w:rPr>
              <w:t></w:t>
            </w:r>
          </w:p>
        </w:tc>
        <w:tc>
          <w:tcPr>
            <w:tcW w:w="740" w:type="dxa"/>
          </w:tcPr>
          <w:p w:rsidR="00107FC0" w:rsidRPr="00A509AA" w:rsidRDefault="00107FC0" w:rsidP="009327C8">
            <w:pPr>
              <w:spacing w:before="60" w:after="60" w:line="220" w:lineRule="atLeast"/>
              <w:ind w:left="57" w:right="57"/>
              <w:jc w:val="center"/>
              <w:rPr>
                <w:rFonts w:ascii="Wingdings" w:eastAsia="Wingdings" w:hAnsi="Wingdings" w:cs="Wingdings"/>
                <w:sz w:val="24"/>
                <w:szCs w:val="24"/>
                <w:lang w:val="fr-FR"/>
              </w:rPr>
            </w:pPr>
            <w:r>
              <w:rPr>
                <w:rFonts w:ascii="Wingdings" w:eastAsia="Wingdings" w:hAnsi="Wingdings" w:cs="Wingdings"/>
                <w:sz w:val="24"/>
                <w:szCs w:val="24"/>
              </w:rPr>
              <w:t></w:t>
            </w:r>
          </w:p>
        </w:tc>
        <w:tc>
          <w:tcPr>
            <w:tcW w:w="742" w:type="dxa"/>
          </w:tcPr>
          <w:p w:rsidR="00107FC0" w:rsidRPr="00A509AA" w:rsidRDefault="00107FC0" w:rsidP="009327C8">
            <w:pPr>
              <w:spacing w:before="60" w:after="60" w:line="220" w:lineRule="atLeast"/>
              <w:ind w:left="57" w:right="57"/>
              <w:jc w:val="center"/>
              <w:rPr>
                <w:lang w:val="fr-FR"/>
              </w:rPr>
            </w:pPr>
            <w:r>
              <w:rPr>
                <w:rFonts w:ascii="Wingdings" w:eastAsia="Wingdings" w:hAnsi="Wingdings" w:cs="Wingdings"/>
                <w:sz w:val="24"/>
                <w:szCs w:val="24"/>
              </w:rPr>
              <w:t></w:t>
            </w:r>
          </w:p>
        </w:tc>
        <w:tc>
          <w:tcPr>
            <w:tcW w:w="740" w:type="dxa"/>
          </w:tcPr>
          <w:p w:rsidR="00107FC0" w:rsidRPr="00A509AA" w:rsidRDefault="00107FC0" w:rsidP="009327C8">
            <w:pPr>
              <w:spacing w:before="60" w:after="60" w:line="220" w:lineRule="atLeast"/>
              <w:ind w:left="57" w:right="57"/>
              <w:jc w:val="center"/>
              <w:rPr>
                <w:lang w:val="fr-FR"/>
              </w:rPr>
            </w:pPr>
            <w:r>
              <w:rPr>
                <w:rFonts w:ascii="Wingdings" w:eastAsia="Wingdings" w:hAnsi="Wingdings" w:cs="Wingdings"/>
                <w:sz w:val="24"/>
                <w:szCs w:val="24"/>
              </w:rPr>
              <w:t></w:t>
            </w:r>
          </w:p>
        </w:tc>
        <w:tc>
          <w:tcPr>
            <w:tcW w:w="742" w:type="dxa"/>
          </w:tcPr>
          <w:p w:rsidR="00107FC0" w:rsidRPr="00A509AA" w:rsidRDefault="00107FC0" w:rsidP="009327C8">
            <w:pPr>
              <w:spacing w:before="60" w:after="60" w:line="220" w:lineRule="atLeast"/>
              <w:ind w:left="57" w:right="57"/>
              <w:jc w:val="center"/>
              <w:rPr>
                <w:rFonts w:ascii="Wingdings" w:eastAsia="Wingdings" w:hAnsi="Wingdings" w:cs="Wingdings"/>
                <w:sz w:val="24"/>
                <w:szCs w:val="24"/>
                <w:lang w:val="fr-FR"/>
              </w:rPr>
            </w:pPr>
            <w:r>
              <w:rPr>
                <w:rFonts w:ascii="Wingdings" w:eastAsia="Wingdings" w:hAnsi="Wingdings" w:cs="Wingdings"/>
                <w:sz w:val="24"/>
                <w:szCs w:val="24"/>
              </w:rPr>
              <w:t></w:t>
            </w:r>
          </w:p>
        </w:tc>
        <w:tc>
          <w:tcPr>
            <w:tcW w:w="745" w:type="dxa"/>
          </w:tcPr>
          <w:p w:rsidR="00107FC0" w:rsidRPr="00A509AA" w:rsidRDefault="00107FC0" w:rsidP="009327C8">
            <w:pPr>
              <w:spacing w:before="60" w:after="60" w:line="220" w:lineRule="atLeast"/>
              <w:ind w:left="57" w:right="57"/>
              <w:jc w:val="center"/>
              <w:rPr>
                <w:lang w:val="fr-FR"/>
              </w:rPr>
            </w:pPr>
            <w:r>
              <w:rPr>
                <w:rFonts w:ascii="Wingdings" w:eastAsia="Wingdings" w:hAnsi="Wingdings" w:cs="Wingdings"/>
                <w:sz w:val="24"/>
                <w:szCs w:val="24"/>
              </w:rPr>
              <w:t></w:t>
            </w:r>
          </w:p>
        </w:tc>
        <w:tc>
          <w:tcPr>
            <w:tcW w:w="643" w:type="dxa"/>
          </w:tcPr>
          <w:p w:rsidR="00107FC0" w:rsidRPr="00A509AA" w:rsidRDefault="00107FC0" w:rsidP="009327C8">
            <w:pPr>
              <w:spacing w:before="60" w:after="60" w:line="220" w:lineRule="atLeast"/>
              <w:ind w:left="57" w:right="57"/>
              <w:jc w:val="center"/>
              <w:rPr>
                <w:lang w:val="fr-FR"/>
              </w:rPr>
            </w:pPr>
            <w:r w:rsidRPr="00A509AA">
              <w:rPr>
                <w:lang w:val="fr-FR"/>
              </w:rPr>
              <w:t>-</w:t>
            </w:r>
          </w:p>
        </w:tc>
      </w:tr>
    </w:tbl>
    <w:p w:rsidR="00107FC0" w:rsidRPr="00DB5F46" w:rsidRDefault="00107FC0" w:rsidP="00107FC0">
      <w:pPr>
        <w:spacing w:before="120"/>
        <w:ind w:left="1134" w:firstLine="170"/>
        <w:rPr>
          <w:sz w:val="18"/>
          <w:szCs w:val="18"/>
          <w:lang w:val="fr-FR"/>
        </w:rPr>
      </w:pPr>
      <w:r w:rsidRPr="00270D5A">
        <w:rPr>
          <w:lang w:val="fr-FR"/>
        </w:rPr>
        <w:t>*</w:t>
      </w:r>
      <w:r w:rsidRPr="00DB5F46">
        <w:rPr>
          <w:sz w:val="18"/>
          <w:szCs w:val="18"/>
          <w:lang w:val="fr-FR"/>
        </w:rPr>
        <w:t xml:space="preserve"> </w:t>
      </w:r>
      <w:r>
        <w:rPr>
          <w:sz w:val="18"/>
          <w:szCs w:val="18"/>
          <w:lang w:val="fr-FR"/>
        </w:rPr>
        <w:t xml:space="preserve"> </w:t>
      </w:r>
      <w:r w:rsidRPr="00DB5F46">
        <w:rPr>
          <w:sz w:val="18"/>
          <w:szCs w:val="18"/>
          <w:lang w:val="fr-FR"/>
        </w:rPr>
        <w:t>La plaque des timons articulés doit en plus indiquer la valeur A</w:t>
      </w:r>
      <w:r w:rsidRPr="008002F0">
        <w:rPr>
          <w:sz w:val="18"/>
          <w:szCs w:val="18"/>
          <w:vertAlign w:val="subscript"/>
          <w:lang w:val="fr-FR"/>
        </w:rPr>
        <w:t>v</w:t>
      </w:r>
      <w:r w:rsidRPr="00DB5F46">
        <w:rPr>
          <w:sz w:val="18"/>
          <w:szCs w:val="18"/>
          <w:lang w:val="fr-FR"/>
        </w:rPr>
        <w:t>, mais pas les valeurs S et V.</w:t>
      </w:r>
    </w:p>
    <w:p w:rsidR="00107FC0" w:rsidRPr="00DB5F46" w:rsidRDefault="00107FC0" w:rsidP="00107FC0">
      <w:pPr>
        <w:spacing w:after="240"/>
        <w:ind w:left="1134" w:firstLine="170"/>
        <w:rPr>
          <w:sz w:val="18"/>
          <w:szCs w:val="18"/>
          <w:lang w:val="fr-FR"/>
        </w:rPr>
      </w:pPr>
      <w:r w:rsidRPr="00270D5A">
        <w:rPr>
          <w:lang w:val="fr-FR"/>
        </w:rPr>
        <w:t>**</w:t>
      </w:r>
      <w:r>
        <w:rPr>
          <w:sz w:val="18"/>
          <w:szCs w:val="18"/>
          <w:lang w:val="fr-FR"/>
        </w:rPr>
        <w:t xml:space="preserve"> </w:t>
      </w:r>
      <w:r w:rsidRPr="00DB5F46">
        <w:rPr>
          <w:sz w:val="18"/>
          <w:szCs w:val="18"/>
          <w:lang w:val="fr-FR"/>
        </w:rPr>
        <w:t xml:space="preserve"> Masse tractable lors des essais exécutés conformément au </w:t>
      </w:r>
      <w:r>
        <w:rPr>
          <w:sz w:val="18"/>
          <w:szCs w:val="18"/>
          <w:lang w:val="fr-FR"/>
        </w:rPr>
        <w:t>paragraphe </w:t>
      </w:r>
      <w:r w:rsidRPr="00DB5F46">
        <w:rPr>
          <w:sz w:val="18"/>
          <w:szCs w:val="18"/>
          <w:lang w:val="fr-FR"/>
        </w:rPr>
        <w:t>3.3.3.2 de l</w:t>
      </w:r>
      <w:r w:rsidR="008F77D6">
        <w:rPr>
          <w:sz w:val="18"/>
          <w:szCs w:val="18"/>
          <w:lang w:val="fr-FR"/>
        </w:rPr>
        <w:t>’</w:t>
      </w:r>
      <w:r>
        <w:rPr>
          <w:sz w:val="18"/>
          <w:szCs w:val="18"/>
          <w:lang w:val="fr-FR"/>
        </w:rPr>
        <w:t>annexe 6 (essai statique) (à </w:t>
      </w:r>
      <w:r w:rsidRPr="00DB5F46">
        <w:rPr>
          <w:sz w:val="18"/>
          <w:szCs w:val="18"/>
          <w:lang w:val="fr-FR"/>
        </w:rPr>
        <w:t>préciser dans les définitions, si nécessaire).</w:t>
      </w:r>
    </w:p>
    <w:p w:rsidR="00107FC0" w:rsidRDefault="00107FC0" w:rsidP="00011D1C">
      <w:pPr>
        <w:pStyle w:val="SingleTxtG"/>
        <w:ind w:left="2268" w:hanging="1134"/>
        <w:rPr>
          <w:lang w:val="fr-FR"/>
        </w:rPr>
      </w:pPr>
      <w:r>
        <w:rPr>
          <w:lang w:val="fr-FR"/>
        </w:rPr>
        <w:t>Exemples :</w:t>
      </w:r>
      <w:r w:rsidRPr="00A509AA">
        <w:rPr>
          <w:lang w:val="fr-FR"/>
        </w:rPr>
        <w:tab/>
        <w:t>La mention a80 D130 D</w:t>
      </w:r>
      <w:r w:rsidRPr="008002F0">
        <w:rPr>
          <w:vertAlign w:val="subscript"/>
          <w:lang w:val="fr-FR"/>
        </w:rPr>
        <w:t>c</w:t>
      </w:r>
      <w:r w:rsidRPr="00A509AA">
        <w:rPr>
          <w:lang w:val="fr-FR"/>
        </w:rPr>
        <w:t>90 S2000 désignerait une boule d</w:t>
      </w:r>
      <w:r w:rsidR="008F77D6">
        <w:rPr>
          <w:lang w:val="fr-FR"/>
        </w:rPr>
        <w:t>’</w:t>
      </w:r>
      <w:r w:rsidRPr="00A509AA">
        <w:rPr>
          <w:lang w:val="fr-FR"/>
        </w:rPr>
        <w:t>attelage normalisée de 80</w:t>
      </w:r>
      <w:r>
        <w:rPr>
          <w:lang w:val="fr-FR"/>
        </w:rPr>
        <w:t> mm</w:t>
      </w:r>
      <w:r w:rsidRPr="00A509AA">
        <w:rPr>
          <w:lang w:val="fr-FR"/>
        </w:rPr>
        <w:t xml:space="preserve"> de diamètre de la </w:t>
      </w:r>
      <w:r>
        <w:rPr>
          <w:lang w:val="fr-FR"/>
        </w:rPr>
        <w:t>classe </w:t>
      </w:r>
      <w:r w:rsidRPr="00A509AA">
        <w:rPr>
          <w:lang w:val="fr-FR"/>
        </w:rPr>
        <w:t>a80, ayant une valeur</w:t>
      </w:r>
      <w:r>
        <w:rPr>
          <w:lang w:val="fr-FR"/>
        </w:rPr>
        <w:t> </w:t>
      </w:r>
      <w:r w:rsidRPr="00A509AA">
        <w:rPr>
          <w:lang w:val="fr-FR"/>
        </w:rPr>
        <w:t>D maximale de 130</w:t>
      </w:r>
      <w:r>
        <w:rPr>
          <w:lang w:val="fr-FR"/>
        </w:rPr>
        <w:t> kN</w:t>
      </w:r>
      <w:r w:rsidRPr="00A509AA">
        <w:rPr>
          <w:lang w:val="fr-FR"/>
        </w:rPr>
        <w:t>, une valeur maximale admissible D</w:t>
      </w:r>
      <w:r w:rsidRPr="008002F0">
        <w:rPr>
          <w:vertAlign w:val="subscript"/>
          <w:lang w:val="fr-FR"/>
        </w:rPr>
        <w:t>c</w:t>
      </w:r>
      <w:r w:rsidRPr="00A509AA">
        <w:rPr>
          <w:lang w:val="fr-FR"/>
        </w:rPr>
        <w:t xml:space="preserve"> de 90</w:t>
      </w:r>
      <w:r>
        <w:rPr>
          <w:lang w:val="fr-FR"/>
        </w:rPr>
        <w:t> kN</w:t>
      </w:r>
      <w:r w:rsidRPr="00A509AA">
        <w:rPr>
          <w:lang w:val="fr-FR"/>
        </w:rPr>
        <w:t xml:space="preserve"> et une charge verticale statiq</w:t>
      </w:r>
      <w:r>
        <w:rPr>
          <w:lang w:val="fr-FR"/>
        </w:rPr>
        <w:t>ue maximale admissible de 2 000 </w:t>
      </w:r>
      <w:r w:rsidRPr="00A509AA">
        <w:rPr>
          <w:lang w:val="fr-FR"/>
        </w:rPr>
        <w:t>kg.</w:t>
      </w:r>
      <w:r>
        <w:rPr>
          <w:lang w:val="fr-FR"/>
        </w:rPr>
        <w:t xml:space="preserve"> </w:t>
      </w:r>
    </w:p>
    <w:p w:rsidR="00011D1C" w:rsidRDefault="00011D1C" w:rsidP="00011D1C">
      <w:pPr>
        <w:pStyle w:val="SingleTxtG"/>
        <w:ind w:left="2268" w:hanging="1134"/>
        <w:rPr>
          <w:lang w:val="fr-FR"/>
        </w:rPr>
      </w:pPr>
    </w:p>
    <w:p w:rsidR="002A11CD" w:rsidRDefault="002A11CD" w:rsidP="00107FC0">
      <w:pPr>
        <w:pStyle w:val="SingleTxtG"/>
        <w:rPr>
          <w:lang w:val="fr-FR"/>
        </w:rPr>
        <w:sectPr w:rsidR="002A11CD" w:rsidSect="000F28AD">
          <w:headerReference w:type="even" r:id="rId41"/>
          <w:headerReference w:type="default" r:id="rId42"/>
          <w:footerReference w:type="even" r:id="rId43"/>
          <w:footerReference w:type="default" r:id="rId44"/>
          <w:headerReference w:type="first" r:id="rId45"/>
          <w:footerReference w:type="first" r:id="rId46"/>
          <w:endnotePr>
            <w:numFmt w:val="decimal"/>
          </w:endnotePr>
          <w:pgSz w:w="11906" w:h="16838" w:code="9"/>
          <w:pgMar w:top="1417" w:right="1134" w:bottom="1134" w:left="1134" w:header="680" w:footer="567" w:gutter="0"/>
          <w:cols w:space="708"/>
          <w:titlePg/>
          <w:docGrid w:linePitch="360"/>
        </w:sectPr>
      </w:pPr>
    </w:p>
    <w:p w:rsidR="00A36311" w:rsidRPr="00A509AA" w:rsidRDefault="00A36311" w:rsidP="00A36311">
      <w:pPr>
        <w:pStyle w:val="HChG"/>
        <w:rPr>
          <w:lang w:val="fr-FR"/>
        </w:rPr>
      </w:pPr>
      <w:bookmarkStart w:id="23" w:name="_Toc401757975"/>
      <w:r>
        <w:rPr>
          <w:lang w:val="fr-FR"/>
        </w:rPr>
        <w:t>Annexe </w:t>
      </w:r>
      <w:r w:rsidRPr="00A509AA">
        <w:rPr>
          <w:lang w:val="fr-FR"/>
        </w:rPr>
        <w:t>5</w:t>
      </w:r>
      <w:bookmarkEnd w:id="23"/>
    </w:p>
    <w:p w:rsidR="00A36311" w:rsidRPr="00A509AA" w:rsidRDefault="00A36311" w:rsidP="00A36311">
      <w:pPr>
        <w:pStyle w:val="HChG"/>
        <w:rPr>
          <w:lang w:val="fr-FR"/>
        </w:rPr>
      </w:pPr>
      <w:r w:rsidRPr="00A509AA">
        <w:rPr>
          <w:lang w:val="fr-FR"/>
        </w:rPr>
        <w:tab/>
      </w:r>
      <w:r w:rsidRPr="00A509AA">
        <w:rPr>
          <w:lang w:val="fr-FR"/>
        </w:rPr>
        <w:tab/>
        <w:t>Prescriptions applicables aux dispositifs ou pièces mécaniques d</w:t>
      </w:r>
      <w:r w:rsidR="008F77D6">
        <w:rPr>
          <w:lang w:val="fr-FR"/>
        </w:rPr>
        <w:t>’</w:t>
      </w:r>
      <w:r w:rsidRPr="00A509AA">
        <w:rPr>
          <w:lang w:val="fr-FR"/>
        </w:rPr>
        <w:t xml:space="preserve">attelage pour les véhicules </w:t>
      </w:r>
      <w:r>
        <w:rPr>
          <w:lang w:val="fr-FR"/>
        </w:rPr>
        <w:br/>
      </w:r>
      <w:r w:rsidRPr="00A509AA">
        <w:rPr>
          <w:lang w:val="fr-FR"/>
        </w:rPr>
        <w:t>des catégories T, R et S</w:t>
      </w:r>
      <w:bookmarkStart w:id="24" w:name="_Toc401757976"/>
      <w:bookmarkEnd w:id="24"/>
    </w:p>
    <w:p w:rsidR="00A36311" w:rsidRPr="00A509AA" w:rsidRDefault="00A36311" w:rsidP="00A36311">
      <w:pPr>
        <w:pStyle w:val="SingleTxtG"/>
        <w:ind w:left="2268" w:hanging="1134"/>
        <w:rPr>
          <w:spacing w:val="-1"/>
          <w:lang w:val="fr-FR"/>
        </w:rPr>
      </w:pPr>
      <w:r>
        <w:rPr>
          <w:lang w:val="fr-FR"/>
        </w:rPr>
        <w:t>1.</w:t>
      </w:r>
      <w:r>
        <w:rPr>
          <w:lang w:val="fr-FR"/>
        </w:rPr>
        <w:tab/>
      </w:r>
      <w:r w:rsidRPr="00A509AA">
        <w:rPr>
          <w:lang w:val="fr-FR"/>
        </w:rPr>
        <w:t>Boules d</w:t>
      </w:r>
      <w:r w:rsidR="008F77D6">
        <w:rPr>
          <w:lang w:val="fr-FR"/>
        </w:rPr>
        <w:t>’</w:t>
      </w:r>
      <w:r w:rsidRPr="00A509AA">
        <w:rPr>
          <w:lang w:val="fr-FR"/>
        </w:rPr>
        <w:t>attelage de 80</w:t>
      </w:r>
      <w:r>
        <w:rPr>
          <w:lang w:val="fr-FR"/>
        </w:rPr>
        <w:t> mm</w:t>
      </w:r>
      <w:r w:rsidRPr="00A509AA">
        <w:rPr>
          <w:lang w:val="fr-FR"/>
        </w:rPr>
        <w:t xml:space="preserve"> de diamètre avec plaque de retenue (</w:t>
      </w:r>
      <w:r>
        <w:rPr>
          <w:lang w:val="fr-FR"/>
        </w:rPr>
        <w:t>classe </w:t>
      </w:r>
      <w:r w:rsidRPr="00A509AA">
        <w:rPr>
          <w:lang w:val="fr-FR"/>
        </w:rPr>
        <w:t>a80)</w:t>
      </w:r>
    </w:p>
    <w:p w:rsidR="00A36311" w:rsidRPr="00A509AA" w:rsidRDefault="00A36311" w:rsidP="00A36311">
      <w:pPr>
        <w:pStyle w:val="SingleTxtG"/>
        <w:ind w:left="2268" w:hanging="1134"/>
        <w:rPr>
          <w:lang w:val="fr-FR"/>
        </w:rPr>
      </w:pPr>
      <w:r>
        <w:rPr>
          <w:lang w:val="fr-FR"/>
        </w:rPr>
        <w:t>1.1</w:t>
      </w:r>
      <w:r w:rsidRPr="00A509AA">
        <w:rPr>
          <w:lang w:val="fr-FR"/>
        </w:rPr>
        <w:tab/>
        <w:t>Prescriptions générales applicables aux boules d</w:t>
      </w:r>
      <w:r w:rsidR="008F77D6">
        <w:rPr>
          <w:lang w:val="fr-FR"/>
        </w:rPr>
        <w:t>’</w:t>
      </w:r>
      <w:r w:rsidRPr="00A509AA">
        <w:rPr>
          <w:lang w:val="fr-FR"/>
        </w:rPr>
        <w:t>attelage de 80</w:t>
      </w:r>
      <w:r>
        <w:rPr>
          <w:lang w:val="fr-FR"/>
        </w:rPr>
        <w:t> mm</w:t>
      </w:r>
      <w:r w:rsidRPr="00A509AA">
        <w:rPr>
          <w:lang w:val="fr-FR"/>
        </w:rPr>
        <w:t xml:space="preserve"> de diamètre</w:t>
      </w:r>
    </w:p>
    <w:p w:rsidR="00A36311" w:rsidRPr="00A509AA" w:rsidRDefault="00A36311" w:rsidP="00A36311">
      <w:pPr>
        <w:pStyle w:val="SingleTxtG"/>
        <w:ind w:left="2268" w:hanging="1134"/>
        <w:rPr>
          <w:lang w:val="fr-FR"/>
        </w:rPr>
      </w:pPr>
      <w:r>
        <w:rPr>
          <w:lang w:val="fr-FR"/>
        </w:rPr>
        <w:t>1.1.1</w:t>
      </w:r>
      <w:r w:rsidRPr="00A509AA">
        <w:rPr>
          <w:lang w:val="fr-FR"/>
        </w:rPr>
        <w:tab/>
        <w:t>Toutes les boules d</w:t>
      </w:r>
      <w:r w:rsidR="008F77D6">
        <w:rPr>
          <w:lang w:val="fr-FR"/>
        </w:rPr>
        <w:t>’</w:t>
      </w:r>
      <w:r w:rsidRPr="00A509AA">
        <w:rPr>
          <w:lang w:val="fr-FR"/>
        </w:rPr>
        <w:t>attelage de 80</w:t>
      </w:r>
      <w:r>
        <w:rPr>
          <w:lang w:val="fr-FR"/>
        </w:rPr>
        <w:t> mm</w:t>
      </w:r>
      <w:r w:rsidRPr="00A509AA">
        <w:rPr>
          <w:lang w:val="fr-FR"/>
        </w:rPr>
        <w:t xml:space="preserve"> de diamètre avec plaque de retenue doivent être conçues de telle sorte que la boule d</w:t>
      </w:r>
      <w:r w:rsidR="008F77D6">
        <w:rPr>
          <w:lang w:val="fr-FR"/>
        </w:rPr>
        <w:t>’</w:t>
      </w:r>
      <w:r w:rsidRPr="00A509AA">
        <w:rPr>
          <w:lang w:val="fr-FR"/>
        </w:rPr>
        <w:t xml:space="preserve">attelage satisfasse aux essais prescrits au </w:t>
      </w:r>
      <w:r>
        <w:rPr>
          <w:lang w:val="fr-FR"/>
        </w:rPr>
        <w:t>paragraphe </w:t>
      </w:r>
      <w:r w:rsidRPr="00A509AA">
        <w:rPr>
          <w:lang w:val="fr-FR"/>
        </w:rPr>
        <w:t>3.1 de l</w:t>
      </w:r>
      <w:r w:rsidR="008F77D6">
        <w:rPr>
          <w:lang w:val="fr-FR"/>
        </w:rPr>
        <w:t>’</w:t>
      </w:r>
      <w:r>
        <w:rPr>
          <w:lang w:val="fr-FR"/>
        </w:rPr>
        <w:t>annexe </w:t>
      </w:r>
      <w:r w:rsidRPr="00A509AA">
        <w:rPr>
          <w:lang w:val="fr-FR"/>
        </w:rPr>
        <w:t xml:space="preserve">6 et que la plaque de retenue satisfasse aux essais prescrits au </w:t>
      </w:r>
      <w:r>
        <w:rPr>
          <w:lang w:val="fr-FR"/>
        </w:rPr>
        <w:t>paragraphe </w:t>
      </w:r>
      <w:r w:rsidRPr="00A509AA">
        <w:rPr>
          <w:lang w:val="fr-FR"/>
        </w:rPr>
        <w:t>3.3.5 de l</w:t>
      </w:r>
      <w:r w:rsidR="008F77D6">
        <w:rPr>
          <w:lang w:val="fr-FR"/>
        </w:rPr>
        <w:t>’</w:t>
      </w:r>
      <w:r>
        <w:rPr>
          <w:lang w:val="fr-FR"/>
        </w:rPr>
        <w:t>annexe </w:t>
      </w:r>
      <w:r w:rsidRPr="00A509AA">
        <w:rPr>
          <w:lang w:val="fr-FR"/>
        </w:rPr>
        <w:t>6.</w:t>
      </w:r>
    </w:p>
    <w:p w:rsidR="00A36311" w:rsidRPr="00A509AA" w:rsidRDefault="00A36311" w:rsidP="00A36311">
      <w:pPr>
        <w:pStyle w:val="SingleTxtG"/>
        <w:ind w:left="2268" w:hanging="1134"/>
        <w:rPr>
          <w:lang w:val="fr-FR"/>
        </w:rPr>
      </w:pPr>
      <w:r>
        <w:rPr>
          <w:lang w:val="fr-FR"/>
        </w:rPr>
        <w:t>1.1.2</w:t>
      </w:r>
      <w:r w:rsidRPr="00A509AA">
        <w:rPr>
          <w:lang w:val="fr-FR"/>
        </w:rPr>
        <w:tab/>
      </w:r>
      <w:r w:rsidRPr="00A509AA">
        <w:rPr>
          <w:lang w:val="fr-FR"/>
        </w:rPr>
        <w:tab/>
        <w:t>Les boules d</w:t>
      </w:r>
      <w:r w:rsidR="008F77D6">
        <w:rPr>
          <w:lang w:val="fr-FR"/>
        </w:rPr>
        <w:t>’</w:t>
      </w:r>
      <w:r w:rsidRPr="00A509AA">
        <w:rPr>
          <w:lang w:val="fr-FR"/>
        </w:rPr>
        <w:t xml:space="preserve">attelage de la </w:t>
      </w:r>
      <w:r>
        <w:rPr>
          <w:lang w:val="fr-FR"/>
        </w:rPr>
        <w:t>classe </w:t>
      </w:r>
      <w:r w:rsidRPr="00A509AA">
        <w:rPr>
          <w:lang w:val="fr-FR"/>
        </w:rPr>
        <w:t xml:space="preserve">a doivent avoir la forme et les dimensions extérieures indiquées à la </w:t>
      </w:r>
      <w:r>
        <w:rPr>
          <w:lang w:val="fr-FR"/>
        </w:rPr>
        <w:t>figure </w:t>
      </w:r>
      <w:r w:rsidRPr="00A509AA">
        <w:rPr>
          <w:lang w:val="fr-FR"/>
        </w:rPr>
        <w:t xml:space="preserve">1. La position de la plaque de retenue est représentée à la </w:t>
      </w:r>
      <w:r>
        <w:rPr>
          <w:lang w:val="fr-FR"/>
        </w:rPr>
        <w:t>figure </w:t>
      </w:r>
      <w:r w:rsidRPr="00A509AA">
        <w:rPr>
          <w:lang w:val="fr-FR"/>
        </w:rPr>
        <w:t xml:space="preserve">2. </w:t>
      </w:r>
    </w:p>
    <w:p w:rsidR="00A36311" w:rsidRPr="00130759" w:rsidRDefault="00A36311" w:rsidP="00A36311">
      <w:pPr>
        <w:pStyle w:val="Heading1"/>
        <w:spacing w:after="120"/>
        <w:rPr>
          <w:b/>
          <w:lang w:val="fr-FR"/>
        </w:rPr>
      </w:pPr>
      <w:bookmarkStart w:id="25" w:name="_Toc401757977"/>
      <w:r w:rsidRPr="00A509AA">
        <w:rPr>
          <w:lang w:val="fr-FR"/>
        </w:rPr>
        <w:t>Figure 1</w:t>
      </w:r>
      <w:bookmarkEnd w:id="25"/>
      <w:r>
        <w:rPr>
          <w:lang w:val="fr-FR"/>
        </w:rPr>
        <w:t xml:space="preserve"> </w:t>
      </w:r>
      <w:bookmarkStart w:id="26" w:name="_Toc401757978"/>
      <w:r>
        <w:rPr>
          <w:lang w:val="fr-FR"/>
        </w:rPr>
        <w:br/>
      </w:r>
      <w:r w:rsidRPr="00130759">
        <w:rPr>
          <w:b/>
          <w:lang w:val="fr-FR"/>
        </w:rPr>
        <w:t>Boule d</w:t>
      </w:r>
      <w:r w:rsidR="008F77D6">
        <w:rPr>
          <w:b/>
          <w:lang w:val="fr-FR"/>
        </w:rPr>
        <w:t>’</w:t>
      </w:r>
      <w:r w:rsidRPr="00130759">
        <w:rPr>
          <w:b/>
          <w:lang w:val="fr-FR"/>
        </w:rPr>
        <w:t xml:space="preserve">attelage de la </w:t>
      </w:r>
      <w:r>
        <w:rPr>
          <w:b/>
          <w:lang w:val="fr-FR"/>
        </w:rPr>
        <w:t>classe </w:t>
      </w:r>
      <w:r w:rsidRPr="00130759">
        <w:rPr>
          <w:b/>
          <w:lang w:val="fr-FR"/>
        </w:rPr>
        <w:t>a</w:t>
      </w:r>
      <w:bookmarkEnd w:id="26"/>
      <w:r>
        <w:rPr>
          <w:b/>
          <w:lang w:val="fr-FR"/>
        </w:rPr>
        <w:t xml:space="preserve"> (toutes les dimensions sont en mm)</w:t>
      </w:r>
    </w:p>
    <w:p w:rsidR="00A36311" w:rsidRPr="00A509AA" w:rsidRDefault="00A36311" w:rsidP="00A36311">
      <w:pPr>
        <w:spacing w:after="240"/>
        <w:ind w:left="1134"/>
        <w:rPr>
          <w:lang w:val="fr-FR" w:eastAsia="en-GB"/>
        </w:rPr>
      </w:pPr>
      <w:r w:rsidRPr="00A509AA">
        <w:rPr>
          <w:noProof/>
          <w:lang w:eastAsia="fr-CH"/>
        </w:rPr>
        <w:drawing>
          <wp:inline distT="0" distB="0" distL="0" distR="0" wp14:anchorId="6AE26833" wp14:editId="0AC46D8F">
            <wp:extent cx="2138680" cy="2382520"/>
            <wp:effectExtent l="0" t="0" r="0" b="0"/>
            <wp:docPr id="22" name="Grafik 22"/>
            <wp:cNvGraphicFramePr/>
            <a:graphic xmlns:a="http://schemas.openxmlformats.org/drawingml/2006/main">
              <a:graphicData uri="http://schemas.openxmlformats.org/drawingml/2006/picture">
                <pic:pic xmlns:pic="http://schemas.openxmlformats.org/drawingml/2006/picture">
                  <pic:nvPicPr>
                    <pic:cNvPr id="22" name="Grafik 22"/>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138680" cy="2382520"/>
                    </a:xfrm>
                    <a:prstGeom prst="rect">
                      <a:avLst/>
                    </a:prstGeom>
                    <a:noFill/>
                    <a:ln>
                      <a:noFill/>
                    </a:ln>
                  </pic:spPr>
                </pic:pic>
              </a:graphicData>
            </a:graphic>
          </wp:inline>
        </w:drawing>
      </w:r>
    </w:p>
    <w:p w:rsidR="00A36311" w:rsidRPr="00130759" w:rsidRDefault="00A36311" w:rsidP="00A36311">
      <w:pPr>
        <w:pStyle w:val="Heading1"/>
        <w:spacing w:after="120"/>
        <w:rPr>
          <w:b/>
          <w:lang w:val="fr-FR"/>
        </w:rPr>
      </w:pPr>
      <w:r w:rsidRPr="00A509AA">
        <w:rPr>
          <w:lang w:val="fr-FR"/>
        </w:rPr>
        <w:t>Figure 2</w:t>
      </w:r>
      <w:r>
        <w:rPr>
          <w:lang w:val="fr-FR"/>
        </w:rPr>
        <w:t xml:space="preserve"> </w:t>
      </w:r>
      <w:r>
        <w:rPr>
          <w:lang w:val="fr-FR"/>
        </w:rPr>
        <w:br/>
      </w:r>
      <w:r w:rsidRPr="00130759">
        <w:rPr>
          <w:b/>
          <w:lang w:val="fr-FR"/>
        </w:rPr>
        <w:t>Dimensions de la plaque de retenue</w:t>
      </w:r>
      <w:r>
        <w:rPr>
          <w:b/>
          <w:lang w:val="fr-FR"/>
        </w:rPr>
        <w:t xml:space="preserve"> (toutes les dimensions sont en mm)</w:t>
      </w:r>
    </w:p>
    <w:p w:rsidR="00A36311" w:rsidRPr="00A509AA" w:rsidRDefault="00A36311" w:rsidP="00A36311">
      <w:pPr>
        <w:spacing w:after="240"/>
        <w:ind w:left="1134"/>
        <w:rPr>
          <w:lang w:val="fr-FR" w:eastAsia="en-GB"/>
        </w:rPr>
      </w:pPr>
      <w:r w:rsidRPr="00A509AA">
        <w:rPr>
          <w:noProof/>
          <w:lang w:eastAsia="fr-CH"/>
        </w:rPr>
        <w:drawing>
          <wp:inline distT="0" distB="0" distL="0" distR="0" wp14:anchorId="2CABB256" wp14:editId="51E5473C">
            <wp:extent cx="2806700" cy="2048510"/>
            <wp:effectExtent l="0" t="0" r="0" b="8890"/>
            <wp:docPr id="24" name="Grafik 24"/>
            <wp:cNvGraphicFramePr/>
            <a:graphic xmlns:a="http://schemas.openxmlformats.org/drawingml/2006/main">
              <a:graphicData uri="http://schemas.openxmlformats.org/drawingml/2006/picture">
                <pic:pic xmlns:pic="http://schemas.openxmlformats.org/drawingml/2006/picture">
                  <pic:nvPicPr>
                    <pic:cNvPr id="24" name="Grafik 24"/>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806700" cy="2048510"/>
                    </a:xfrm>
                    <a:prstGeom prst="rect">
                      <a:avLst/>
                    </a:prstGeom>
                    <a:noFill/>
                    <a:ln>
                      <a:noFill/>
                    </a:ln>
                  </pic:spPr>
                </pic:pic>
              </a:graphicData>
            </a:graphic>
          </wp:inline>
        </w:drawing>
      </w:r>
    </w:p>
    <w:p w:rsidR="00A36311" w:rsidRPr="00A509AA" w:rsidRDefault="00A36311" w:rsidP="00A36311">
      <w:pPr>
        <w:pStyle w:val="SingleTxtG"/>
        <w:keepNext/>
        <w:ind w:left="2268" w:hanging="1134"/>
        <w:rPr>
          <w:spacing w:val="-1"/>
          <w:lang w:val="fr-FR"/>
        </w:rPr>
      </w:pPr>
      <w:r>
        <w:rPr>
          <w:lang w:val="fr-FR"/>
        </w:rPr>
        <w:t>1.1.3</w:t>
      </w:r>
      <w:r w:rsidRPr="00A509AA">
        <w:rPr>
          <w:lang w:val="fr-FR"/>
        </w:rPr>
        <w:tab/>
        <w:t>Les boules d</w:t>
      </w:r>
      <w:r w:rsidR="008F77D6">
        <w:rPr>
          <w:lang w:val="fr-FR"/>
        </w:rPr>
        <w:t>’</w:t>
      </w:r>
      <w:r w:rsidRPr="00A509AA">
        <w:rPr>
          <w:lang w:val="fr-FR"/>
        </w:rPr>
        <w:t>attelage de 80</w:t>
      </w:r>
      <w:r>
        <w:rPr>
          <w:lang w:val="fr-FR"/>
        </w:rPr>
        <w:t> mm</w:t>
      </w:r>
      <w:r w:rsidRPr="00A509AA">
        <w:rPr>
          <w:lang w:val="fr-FR"/>
        </w:rPr>
        <w:t xml:space="preserve"> de diamètre doivent permettre au moins les angles de débattement suivants, qui n</w:t>
      </w:r>
      <w:r w:rsidR="008F77D6">
        <w:rPr>
          <w:lang w:val="fr-FR"/>
        </w:rPr>
        <w:t>’</w:t>
      </w:r>
      <w:r w:rsidRPr="00A509AA">
        <w:rPr>
          <w:lang w:val="fr-FR"/>
        </w:rPr>
        <w:t>ont p</w:t>
      </w:r>
      <w:r>
        <w:rPr>
          <w:lang w:val="fr-FR"/>
        </w:rPr>
        <w:t>as à être obtenus simultanément :</w:t>
      </w:r>
    </w:p>
    <w:p w:rsidR="00A36311" w:rsidRPr="003A3F46" w:rsidRDefault="00A36311" w:rsidP="00A36311">
      <w:pPr>
        <w:pStyle w:val="Heading1"/>
        <w:spacing w:after="120"/>
        <w:rPr>
          <w:b/>
          <w:lang w:val="fr-FR"/>
        </w:rPr>
      </w:pPr>
      <w:r w:rsidRPr="00A509AA">
        <w:rPr>
          <w:lang w:val="fr-FR"/>
        </w:rPr>
        <w:t>Figure 3</w:t>
      </w:r>
      <w:r>
        <w:rPr>
          <w:lang w:val="fr-FR"/>
        </w:rPr>
        <w:t xml:space="preserve"> </w:t>
      </w:r>
      <w:r>
        <w:rPr>
          <w:lang w:val="fr-FR"/>
        </w:rPr>
        <w:br/>
      </w:r>
      <w:r w:rsidRPr="003A3F46">
        <w:rPr>
          <w:b/>
          <w:lang w:val="fr-FR"/>
        </w:rPr>
        <w:t>Angles de débattement</w:t>
      </w:r>
    </w:p>
    <w:p w:rsidR="00A36311" w:rsidRPr="00A509AA" w:rsidRDefault="00A36311" w:rsidP="00A36311">
      <w:pPr>
        <w:spacing w:after="240"/>
        <w:ind w:left="1134"/>
        <w:rPr>
          <w:lang w:val="fr-FR"/>
        </w:rPr>
      </w:pPr>
      <w:r w:rsidRPr="00A509AA">
        <w:rPr>
          <w:noProof/>
          <w:lang w:eastAsia="fr-CH"/>
        </w:rPr>
        <w:drawing>
          <wp:inline distT="0" distB="0" distL="0" distR="0" wp14:anchorId="63EAB943" wp14:editId="3ED231D5">
            <wp:extent cx="2272665" cy="2179320"/>
            <wp:effectExtent l="0" t="0" r="0" b="0"/>
            <wp:docPr id="6" name="Grafik 6" descr="C:\Users\andreasschauer\Documents\5 Verkehr\V 25-44 ECE-WP 29\GRRF\GRRF IG ACDC\Zeichnungen\Figure_3 - angels of articulation - vertical axis.jpg"/>
            <wp:cNvGraphicFramePr/>
            <a:graphic xmlns:a="http://schemas.openxmlformats.org/drawingml/2006/main">
              <a:graphicData uri="http://schemas.openxmlformats.org/drawingml/2006/picture">
                <pic:pic xmlns:pic="http://schemas.openxmlformats.org/drawingml/2006/picture">
                  <pic:nvPicPr>
                    <pic:cNvPr id="6" name="Grafik 6" descr="C:\Users\andreasschauer\Documents\5 Verkehr\V 25-44 ECE-WP 29\GRRF\GRRF IG ACDC\Zeichnungen\Figure_3 - angels of articulation - vertical axis.jpg"/>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272665" cy="2179320"/>
                    </a:xfrm>
                    <a:prstGeom prst="rect">
                      <a:avLst/>
                    </a:prstGeom>
                    <a:noFill/>
                    <a:ln>
                      <a:noFill/>
                    </a:ln>
                  </pic:spPr>
                </pic:pic>
              </a:graphicData>
            </a:graphic>
          </wp:inline>
        </w:drawing>
      </w:r>
      <w:r w:rsidRPr="00A509AA">
        <w:rPr>
          <w:lang w:val="fr-FR"/>
        </w:rPr>
        <w:tab/>
        <w:t>Axe vertical</w:t>
      </w:r>
      <w:r>
        <w:rPr>
          <w:lang w:val="fr-FR"/>
        </w:rPr>
        <w:t> :</w:t>
      </w:r>
      <w:r w:rsidRPr="00A509AA">
        <w:rPr>
          <w:lang w:val="fr-FR"/>
        </w:rPr>
        <w:t xml:space="preserve"> </w:t>
      </w:r>
      <w:r w:rsidRPr="00460532">
        <w:rPr>
          <w:lang w:val="fr-CA"/>
        </w:rPr>
        <w:sym w:font="Symbol" w:char="F0B1"/>
      </w:r>
      <w:r>
        <w:rPr>
          <w:lang w:val="fr-FR"/>
        </w:rPr>
        <w:t>60° </w:t>
      </w:r>
      <w:r w:rsidRPr="00A509AA">
        <w:rPr>
          <w:lang w:val="fr-FR"/>
        </w:rPr>
        <w:t>min.</w:t>
      </w:r>
    </w:p>
    <w:p w:rsidR="00A36311" w:rsidRPr="00A509AA" w:rsidRDefault="00A36311" w:rsidP="00A36311">
      <w:pPr>
        <w:spacing w:after="240"/>
        <w:ind w:left="1134"/>
        <w:rPr>
          <w:lang w:val="fr-FR"/>
        </w:rPr>
      </w:pPr>
      <w:r w:rsidRPr="00A509AA">
        <w:rPr>
          <w:noProof/>
          <w:lang w:eastAsia="fr-CH"/>
        </w:rPr>
        <w:drawing>
          <wp:inline distT="0" distB="0" distL="0" distR="0" wp14:anchorId="20CE80D6" wp14:editId="2D315E05">
            <wp:extent cx="2393315" cy="1671320"/>
            <wp:effectExtent l="0" t="0" r="6985" b="5080"/>
            <wp:docPr id="28" name="Grafik 28"/>
            <wp:cNvGraphicFramePr/>
            <a:graphic xmlns:a="http://schemas.openxmlformats.org/drawingml/2006/main">
              <a:graphicData uri="http://schemas.openxmlformats.org/drawingml/2006/picture">
                <pic:pic xmlns:pic="http://schemas.openxmlformats.org/drawingml/2006/picture">
                  <pic:nvPicPr>
                    <pic:cNvPr id="28" name="Grafik 28"/>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393315" cy="1671320"/>
                    </a:xfrm>
                    <a:prstGeom prst="rect">
                      <a:avLst/>
                    </a:prstGeom>
                    <a:noFill/>
                    <a:ln>
                      <a:noFill/>
                    </a:ln>
                  </pic:spPr>
                </pic:pic>
              </a:graphicData>
            </a:graphic>
          </wp:inline>
        </w:drawing>
      </w:r>
      <w:r w:rsidRPr="00A509AA">
        <w:rPr>
          <w:lang w:val="fr-FR"/>
        </w:rPr>
        <w:tab/>
        <w:t>Axe longitudinal</w:t>
      </w:r>
      <w:r>
        <w:rPr>
          <w:lang w:val="fr-FR"/>
        </w:rPr>
        <w:t> :</w:t>
      </w:r>
      <w:r w:rsidRPr="00A509AA">
        <w:rPr>
          <w:lang w:val="fr-FR"/>
        </w:rPr>
        <w:t xml:space="preserve"> </w:t>
      </w:r>
      <w:r w:rsidRPr="00460532">
        <w:rPr>
          <w:lang w:val="fr-CA"/>
        </w:rPr>
        <w:sym w:font="Symbol" w:char="F0B1"/>
      </w:r>
      <w:r>
        <w:rPr>
          <w:lang w:val="fr-FR"/>
        </w:rPr>
        <w:t>20° </w:t>
      </w:r>
      <w:r w:rsidRPr="00A509AA">
        <w:rPr>
          <w:lang w:val="fr-FR"/>
        </w:rPr>
        <w:t>min.</w:t>
      </w:r>
    </w:p>
    <w:p w:rsidR="00A36311" w:rsidRPr="00A509AA" w:rsidRDefault="00A36311" w:rsidP="00A36311">
      <w:pPr>
        <w:spacing w:after="240"/>
        <w:ind w:left="1134"/>
        <w:rPr>
          <w:lang w:val="fr-FR"/>
        </w:rPr>
      </w:pPr>
      <w:r w:rsidRPr="00A509AA">
        <w:rPr>
          <w:noProof/>
          <w:lang w:eastAsia="fr-CH"/>
        </w:rPr>
        <w:drawing>
          <wp:inline distT="0" distB="0" distL="0" distR="0" wp14:anchorId="59F0BC35" wp14:editId="037127A8">
            <wp:extent cx="2437130" cy="1428750"/>
            <wp:effectExtent l="0" t="0" r="1270" b="0"/>
            <wp:docPr id="27" name="Grafik 27"/>
            <wp:cNvGraphicFramePr/>
            <a:graphic xmlns:a="http://schemas.openxmlformats.org/drawingml/2006/main">
              <a:graphicData uri="http://schemas.openxmlformats.org/drawingml/2006/picture">
                <pic:pic xmlns:pic="http://schemas.openxmlformats.org/drawingml/2006/picture">
                  <pic:nvPicPr>
                    <pic:cNvPr id="27" name="Grafik 27"/>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437130" cy="1428750"/>
                    </a:xfrm>
                    <a:prstGeom prst="rect">
                      <a:avLst/>
                    </a:prstGeom>
                    <a:noFill/>
                    <a:ln>
                      <a:noFill/>
                    </a:ln>
                  </pic:spPr>
                </pic:pic>
              </a:graphicData>
            </a:graphic>
          </wp:inline>
        </w:drawing>
      </w:r>
      <w:r w:rsidRPr="00A509AA">
        <w:rPr>
          <w:lang w:val="fr-FR"/>
        </w:rPr>
        <w:tab/>
        <w:t>Axe transversal</w:t>
      </w:r>
      <w:r>
        <w:rPr>
          <w:lang w:val="fr-FR"/>
        </w:rPr>
        <w:t> :</w:t>
      </w:r>
      <w:r w:rsidRPr="00A509AA">
        <w:rPr>
          <w:lang w:val="fr-FR"/>
        </w:rPr>
        <w:t xml:space="preserve"> </w:t>
      </w:r>
      <w:r w:rsidRPr="00460532">
        <w:rPr>
          <w:lang w:val="fr-CA"/>
        </w:rPr>
        <w:sym w:font="Symbol" w:char="F0B1"/>
      </w:r>
      <w:r>
        <w:rPr>
          <w:lang w:val="fr-FR"/>
        </w:rPr>
        <w:t>20° </w:t>
      </w:r>
      <w:r w:rsidRPr="00A509AA">
        <w:rPr>
          <w:lang w:val="fr-FR"/>
        </w:rPr>
        <w:t>min.</w:t>
      </w:r>
    </w:p>
    <w:p w:rsidR="00A36311" w:rsidRPr="00A509AA" w:rsidRDefault="00A36311" w:rsidP="00A36311">
      <w:pPr>
        <w:pStyle w:val="SingleTxtG"/>
        <w:ind w:left="2268" w:hanging="1134"/>
        <w:rPr>
          <w:lang w:val="fr-FR"/>
        </w:rPr>
      </w:pPr>
      <w:r w:rsidRPr="00A509AA">
        <w:rPr>
          <w:lang w:val="fr-FR"/>
        </w:rPr>
        <w:t>2.</w:t>
      </w:r>
      <w:r w:rsidRPr="00A509AA">
        <w:rPr>
          <w:lang w:val="fr-FR"/>
        </w:rPr>
        <w:tab/>
        <w:t>Têtes d</w:t>
      </w:r>
      <w:r w:rsidR="008F77D6">
        <w:rPr>
          <w:lang w:val="fr-FR"/>
        </w:rPr>
        <w:t>’</w:t>
      </w:r>
      <w:r w:rsidRPr="00A509AA">
        <w:rPr>
          <w:lang w:val="fr-FR"/>
        </w:rPr>
        <w:t>attelage de 80</w:t>
      </w:r>
      <w:r>
        <w:rPr>
          <w:lang w:val="fr-FR"/>
        </w:rPr>
        <w:t> mm</w:t>
      </w:r>
      <w:r w:rsidRPr="00A509AA">
        <w:rPr>
          <w:lang w:val="fr-FR"/>
        </w:rPr>
        <w:t xml:space="preserve"> de diamètre (</w:t>
      </w:r>
      <w:r>
        <w:rPr>
          <w:lang w:val="fr-FR"/>
        </w:rPr>
        <w:t>classe </w:t>
      </w:r>
      <w:r w:rsidRPr="00A509AA">
        <w:rPr>
          <w:lang w:val="fr-FR"/>
        </w:rPr>
        <w:t>b80)</w:t>
      </w:r>
    </w:p>
    <w:p w:rsidR="00A36311" w:rsidRPr="00A509AA" w:rsidRDefault="00A36311" w:rsidP="00A36311">
      <w:pPr>
        <w:pStyle w:val="SingleTxtG"/>
        <w:ind w:left="2268" w:hanging="1134"/>
        <w:rPr>
          <w:spacing w:val="-1"/>
          <w:lang w:val="fr-FR"/>
        </w:rPr>
      </w:pPr>
      <w:r>
        <w:rPr>
          <w:lang w:val="fr-FR"/>
        </w:rPr>
        <w:t>2.1</w:t>
      </w:r>
      <w:r w:rsidRPr="00A509AA">
        <w:rPr>
          <w:lang w:val="fr-FR"/>
        </w:rPr>
        <w:tab/>
        <w:t>Prescriptions générales applicables aux têtes d</w:t>
      </w:r>
      <w:r w:rsidR="008F77D6">
        <w:rPr>
          <w:lang w:val="fr-FR"/>
        </w:rPr>
        <w:t>’</w:t>
      </w:r>
      <w:r w:rsidRPr="00A509AA">
        <w:rPr>
          <w:lang w:val="fr-FR"/>
        </w:rPr>
        <w:t>attelage de 80</w:t>
      </w:r>
      <w:r>
        <w:rPr>
          <w:lang w:val="fr-FR"/>
        </w:rPr>
        <w:t> mm</w:t>
      </w:r>
      <w:r w:rsidRPr="00A509AA">
        <w:rPr>
          <w:lang w:val="fr-FR"/>
        </w:rPr>
        <w:t xml:space="preserve"> de diamètre</w:t>
      </w:r>
    </w:p>
    <w:p w:rsidR="00A36311" w:rsidRPr="00A509AA" w:rsidRDefault="00A36311" w:rsidP="00A36311">
      <w:pPr>
        <w:pStyle w:val="SingleTxtG"/>
        <w:ind w:left="2268" w:hanging="1134"/>
        <w:rPr>
          <w:lang w:val="fr-FR"/>
        </w:rPr>
      </w:pPr>
      <w:r>
        <w:rPr>
          <w:lang w:val="fr-FR"/>
        </w:rPr>
        <w:t>2.1.1</w:t>
      </w:r>
      <w:r w:rsidRPr="00A509AA">
        <w:rPr>
          <w:lang w:val="fr-FR"/>
        </w:rPr>
        <w:tab/>
        <w:t>Toutes les têtes d</w:t>
      </w:r>
      <w:r w:rsidR="008F77D6">
        <w:rPr>
          <w:lang w:val="fr-FR"/>
        </w:rPr>
        <w:t>’</w:t>
      </w:r>
      <w:r w:rsidRPr="00A509AA">
        <w:rPr>
          <w:lang w:val="fr-FR"/>
        </w:rPr>
        <w:t>attelage de 80</w:t>
      </w:r>
      <w:r>
        <w:rPr>
          <w:lang w:val="fr-FR"/>
        </w:rPr>
        <w:t> mm</w:t>
      </w:r>
      <w:r w:rsidRPr="00A509AA">
        <w:rPr>
          <w:lang w:val="fr-FR"/>
        </w:rPr>
        <w:t xml:space="preserve"> de diamètre doivent être conçues de telle sorte qu</w:t>
      </w:r>
      <w:r w:rsidR="008F77D6">
        <w:rPr>
          <w:lang w:val="fr-FR"/>
        </w:rPr>
        <w:t>’</w:t>
      </w:r>
      <w:r w:rsidRPr="00A509AA">
        <w:rPr>
          <w:lang w:val="fr-FR"/>
        </w:rPr>
        <w:t xml:space="preserve">elles satisfassent aux essais prescrits au </w:t>
      </w:r>
      <w:r>
        <w:rPr>
          <w:lang w:val="fr-FR"/>
        </w:rPr>
        <w:t>paragraphe </w:t>
      </w:r>
      <w:r w:rsidRPr="00A509AA">
        <w:rPr>
          <w:lang w:val="fr-FR"/>
        </w:rPr>
        <w:t>3.2 de l</w:t>
      </w:r>
      <w:r w:rsidR="008F77D6">
        <w:rPr>
          <w:lang w:val="fr-FR"/>
        </w:rPr>
        <w:t>’</w:t>
      </w:r>
      <w:r>
        <w:rPr>
          <w:lang w:val="fr-FR"/>
        </w:rPr>
        <w:t>annexe </w:t>
      </w:r>
      <w:r w:rsidRPr="00A509AA">
        <w:rPr>
          <w:lang w:val="fr-FR"/>
        </w:rPr>
        <w:t>6.</w:t>
      </w:r>
    </w:p>
    <w:p w:rsidR="00A36311" w:rsidRPr="00A509AA" w:rsidRDefault="00A36311" w:rsidP="00A36311">
      <w:pPr>
        <w:pStyle w:val="SingleTxtG"/>
        <w:ind w:left="2268" w:hanging="1134"/>
        <w:rPr>
          <w:spacing w:val="-1"/>
          <w:lang w:val="fr-FR"/>
        </w:rPr>
      </w:pPr>
      <w:r>
        <w:rPr>
          <w:lang w:val="fr-FR"/>
        </w:rPr>
        <w:t>2.1.2</w:t>
      </w:r>
      <w:r w:rsidRPr="00A509AA">
        <w:rPr>
          <w:lang w:val="fr-FR"/>
        </w:rPr>
        <w:tab/>
        <w:t>Les têtes d</w:t>
      </w:r>
      <w:r w:rsidR="008F77D6">
        <w:rPr>
          <w:lang w:val="fr-FR"/>
        </w:rPr>
        <w:t>’</w:t>
      </w:r>
      <w:r w:rsidRPr="00A509AA">
        <w:rPr>
          <w:lang w:val="fr-FR"/>
        </w:rPr>
        <w:t xml:space="preserve">attelage de la </w:t>
      </w:r>
      <w:r>
        <w:rPr>
          <w:lang w:val="fr-FR"/>
        </w:rPr>
        <w:t>classe </w:t>
      </w:r>
      <w:r w:rsidRPr="00A509AA">
        <w:rPr>
          <w:lang w:val="fr-FR"/>
        </w:rPr>
        <w:t xml:space="preserve">b doivent avoir la forme et les dimensions extérieures indiquées à la </w:t>
      </w:r>
      <w:r>
        <w:rPr>
          <w:lang w:val="fr-FR"/>
        </w:rPr>
        <w:t>figure </w:t>
      </w:r>
      <w:r w:rsidRPr="00A509AA">
        <w:rPr>
          <w:lang w:val="fr-FR"/>
        </w:rPr>
        <w:t xml:space="preserve">4. </w:t>
      </w:r>
    </w:p>
    <w:p w:rsidR="00A36311" w:rsidRPr="003A3F46" w:rsidRDefault="00A36311" w:rsidP="00A36311">
      <w:pPr>
        <w:pStyle w:val="Heading1"/>
        <w:spacing w:after="120"/>
        <w:rPr>
          <w:b/>
          <w:lang w:val="fr-FR"/>
        </w:rPr>
      </w:pPr>
      <w:r>
        <w:rPr>
          <w:lang w:val="fr-FR"/>
        </w:rPr>
        <w:t>Figure </w:t>
      </w:r>
      <w:r w:rsidRPr="00A509AA">
        <w:rPr>
          <w:lang w:val="fr-FR"/>
        </w:rPr>
        <w:t>4</w:t>
      </w:r>
      <w:r>
        <w:rPr>
          <w:lang w:val="fr-FR"/>
        </w:rPr>
        <w:t xml:space="preserve"> </w:t>
      </w:r>
      <w:r>
        <w:rPr>
          <w:lang w:val="fr-FR"/>
        </w:rPr>
        <w:br/>
      </w:r>
      <w:r w:rsidRPr="003A3F46">
        <w:rPr>
          <w:b/>
          <w:lang w:val="fr-FR"/>
        </w:rPr>
        <w:t>Dimensions de la tête d</w:t>
      </w:r>
      <w:r w:rsidR="008F77D6">
        <w:rPr>
          <w:b/>
          <w:lang w:val="fr-FR"/>
        </w:rPr>
        <w:t>’</w:t>
      </w:r>
      <w:r w:rsidRPr="003A3F46">
        <w:rPr>
          <w:b/>
          <w:lang w:val="fr-FR"/>
        </w:rPr>
        <w:t>attelage de 80</w:t>
      </w:r>
      <w:r>
        <w:rPr>
          <w:b/>
          <w:lang w:val="fr-FR"/>
        </w:rPr>
        <w:t> mm</w:t>
      </w:r>
      <w:r w:rsidRPr="003A3F46">
        <w:rPr>
          <w:b/>
          <w:lang w:val="fr-FR"/>
        </w:rPr>
        <w:t xml:space="preserve"> de diamètre de la </w:t>
      </w:r>
      <w:r>
        <w:rPr>
          <w:b/>
          <w:lang w:val="fr-FR"/>
        </w:rPr>
        <w:t>classe </w:t>
      </w:r>
      <w:r w:rsidRPr="003A3F46">
        <w:rPr>
          <w:b/>
          <w:lang w:val="fr-FR"/>
        </w:rPr>
        <w:t>b</w:t>
      </w:r>
      <w:r>
        <w:rPr>
          <w:b/>
          <w:lang w:val="fr-FR"/>
        </w:rPr>
        <w:t xml:space="preserve"> </w:t>
      </w:r>
      <w:r w:rsidR="00E443DC">
        <w:rPr>
          <w:b/>
          <w:lang w:val="fr-FR"/>
        </w:rPr>
        <w:br/>
      </w:r>
      <w:r>
        <w:rPr>
          <w:b/>
          <w:lang w:val="fr-FR"/>
        </w:rPr>
        <w:t>(toutes les dimensions sont en mm)</w:t>
      </w:r>
    </w:p>
    <w:p w:rsidR="00A36311" w:rsidRPr="00A509AA" w:rsidRDefault="00A36311" w:rsidP="00A36311">
      <w:pPr>
        <w:spacing w:after="240"/>
        <w:ind w:left="1134"/>
        <w:rPr>
          <w:lang w:val="fr-FR" w:eastAsia="en-GB"/>
        </w:rPr>
      </w:pPr>
      <w:r w:rsidRPr="003833AC">
        <w:rPr>
          <w:b/>
          <w:noProof/>
          <w:lang w:eastAsia="fr-CH"/>
        </w:rPr>
        <mc:AlternateContent>
          <mc:Choice Requires="wps">
            <w:drawing>
              <wp:anchor distT="45720" distB="45720" distL="114300" distR="114300" simplePos="0" relativeHeight="251607552" behindDoc="0" locked="0" layoutInCell="1" allowOverlap="1" wp14:anchorId="270B08D0" wp14:editId="6D5DD08D">
                <wp:simplePos x="0" y="0"/>
                <wp:positionH relativeFrom="column">
                  <wp:posOffset>2813685</wp:posOffset>
                </wp:positionH>
                <wp:positionV relativeFrom="paragraph">
                  <wp:posOffset>2988733</wp:posOffset>
                </wp:positionV>
                <wp:extent cx="918210" cy="127000"/>
                <wp:effectExtent l="0" t="0" r="0" b="6350"/>
                <wp:wrapNone/>
                <wp:docPr id="2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8210" cy="127000"/>
                        </a:xfrm>
                        <a:prstGeom prst="rect">
                          <a:avLst/>
                        </a:prstGeom>
                        <a:solidFill>
                          <a:srgbClr val="FFFFFF"/>
                        </a:solidFill>
                        <a:ln w="9525">
                          <a:noFill/>
                          <a:miter lim="800000"/>
                          <a:headEnd/>
                          <a:tailEnd/>
                        </a:ln>
                      </wps:spPr>
                      <wps:txbx>
                        <w:txbxContent>
                          <w:p w:rsidR="00E25D57" w:rsidRPr="00DE6C22" w:rsidRDefault="00E25D57" w:rsidP="00A36311">
                            <w:pPr>
                              <w:spacing w:line="240" w:lineRule="auto"/>
                              <w:ind w:left="113"/>
                              <w:rPr>
                                <w:sz w:val="12"/>
                                <w:szCs w:val="12"/>
                              </w:rPr>
                            </w:pPr>
                            <w:r w:rsidRPr="00DE6C22">
                              <w:rPr>
                                <w:sz w:val="12"/>
                                <w:szCs w:val="12"/>
                              </w:rPr>
                              <w:t>Écart de forme admissible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70B08D0" id="Zone de texte 2" o:spid="_x0000_s1029" type="#_x0000_t202" style="position:absolute;left:0;text-align:left;margin-left:221.55pt;margin-top:235.35pt;width:72.3pt;height:10pt;z-index:251607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" stroked="f">
                <v:textbox inset="0,0,0,0">
                  <w:txbxContent>
                    <w:p w:rsidR="00E25D57" w:rsidRPr="00DE6C22" w:rsidRDefault="00E25D57" w:rsidP="00A36311">
                      <w:pPr>
                        <w:spacing w:line="240" w:lineRule="auto"/>
                        <w:ind w:left="113"/>
                        <w:rPr>
                          <w:sz w:val="12"/>
                          <w:szCs w:val="12"/>
                        </w:rPr>
                      </w:pPr>
                      <w:r w:rsidRPr="00DE6C22">
                        <w:rPr>
                          <w:sz w:val="12"/>
                          <w:szCs w:val="12"/>
                        </w:rPr>
                        <w:t>Écart de forme admissible</w:t>
                      </w:r>
                    </w:p>
                  </w:txbxContent>
                </v:textbox>
              </v:shape>
            </w:pict>
          </mc:Fallback>
        </mc:AlternateContent>
      </w:r>
      <w:r w:rsidRPr="003833AC">
        <w:rPr>
          <w:b/>
          <w:noProof/>
          <w:lang w:eastAsia="fr-CH"/>
        </w:rPr>
        <mc:AlternateContent>
          <mc:Choice Requires="wps">
            <w:drawing>
              <wp:anchor distT="45720" distB="45720" distL="114300" distR="114300" simplePos="0" relativeHeight="251613696" behindDoc="0" locked="0" layoutInCell="1" allowOverlap="1" wp14:anchorId="4316ABE1" wp14:editId="57CCBDEA">
                <wp:simplePos x="0" y="0"/>
                <wp:positionH relativeFrom="column">
                  <wp:posOffset>1626870</wp:posOffset>
                </wp:positionH>
                <wp:positionV relativeFrom="paragraph">
                  <wp:posOffset>115337</wp:posOffset>
                </wp:positionV>
                <wp:extent cx="492656" cy="104503"/>
                <wp:effectExtent l="0" t="0" r="3175" b="0"/>
                <wp:wrapNone/>
                <wp:docPr id="2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656" cy="104503"/>
                        </a:xfrm>
                        <a:prstGeom prst="rect">
                          <a:avLst/>
                        </a:prstGeom>
                        <a:solidFill>
                          <a:srgbClr val="FFFFFF"/>
                        </a:solidFill>
                        <a:ln w="9525">
                          <a:noFill/>
                          <a:miter lim="800000"/>
                          <a:headEnd/>
                          <a:tailEnd/>
                        </a:ln>
                      </wps:spPr>
                      <wps:txbx>
                        <w:txbxContent>
                          <w:p w:rsidR="00E25D57" w:rsidRPr="00545ADE" w:rsidRDefault="00E25D57" w:rsidP="00A36311">
                            <w:pPr>
                              <w:spacing w:line="240" w:lineRule="auto"/>
                              <w:ind w:left="28"/>
                              <w:jc w:val="both"/>
                              <w:rPr>
                                <w:sz w:val="12"/>
                                <w:szCs w:val="12"/>
                              </w:rPr>
                            </w:pPr>
                            <w:r w:rsidRPr="00545ADE">
                              <w:rPr>
                                <w:sz w:val="12"/>
                                <w:szCs w:val="12"/>
                              </w:rPr>
                              <w:t>(pour Ø 124)</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316ABE1" id="_x0000_s1030" type="#_x0000_t202" style="position:absolute;left:0;text-align:left;margin-left:128.1pt;margin-top:9.1pt;width:38.8pt;height:8.25pt;z-index:251613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" stroked="f">
                <v:textbox inset="0,0,0,0">
                  <w:txbxContent>
                    <w:p w:rsidR="00E25D57" w:rsidRPr="00545ADE" w:rsidRDefault="00E25D57" w:rsidP="00A36311">
                      <w:pPr>
                        <w:spacing w:line="240" w:lineRule="auto"/>
                        <w:ind w:left="28"/>
                        <w:jc w:val="both"/>
                        <w:rPr>
                          <w:sz w:val="12"/>
                          <w:szCs w:val="12"/>
                        </w:rPr>
                      </w:pPr>
                      <w:r w:rsidRPr="00545ADE">
                        <w:rPr>
                          <w:sz w:val="12"/>
                          <w:szCs w:val="12"/>
                        </w:rPr>
                        <w:t>(pour Ø 124)</w:t>
                      </w:r>
                    </w:p>
                  </w:txbxContent>
                </v:textbox>
              </v:shape>
            </w:pict>
          </mc:Fallback>
        </mc:AlternateContent>
      </w:r>
      <w:r w:rsidRPr="00A509AA">
        <w:rPr>
          <w:noProof/>
          <w:lang w:eastAsia="fr-CH"/>
        </w:rPr>
        <w:drawing>
          <wp:inline distT="0" distB="0" distL="0" distR="0" wp14:anchorId="649E986A" wp14:editId="334A159E">
            <wp:extent cx="2976880" cy="3259455"/>
            <wp:effectExtent l="0" t="0" r="0" b="0"/>
            <wp:docPr id="29" name="Grafik 29"/>
            <wp:cNvGraphicFramePr/>
            <a:graphic xmlns:a="http://schemas.openxmlformats.org/drawingml/2006/main">
              <a:graphicData uri="http://schemas.openxmlformats.org/drawingml/2006/picture">
                <pic:pic xmlns:pic="http://schemas.openxmlformats.org/drawingml/2006/picture">
                  <pic:nvPicPr>
                    <pic:cNvPr id="29" name="Grafik 29"/>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976880" cy="3259455"/>
                    </a:xfrm>
                    <a:prstGeom prst="rect">
                      <a:avLst/>
                    </a:prstGeom>
                    <a:noFill/>
                    <a:ln>
                      <a:noFill/>
                    </a:ln>
                  </pic:spPr>
                </pic:pic>
              </a:graphicData>
            </a:graphic>
          </wp:inline>
        </w:drawing>
      </w:r>
    </w:p>
    <w:p w:rsidR="00A36311" w:rsidRPr="00A509AA" w:rsidRDefault="00A36311" w:rsidP="00A36311">
      <w:pPr>
        <w:pStyle w:val="SingleTxtG"/>
        <w:ind w:left="2268" w:hanging="1134"/>
        <w:rPr>
          <w:lang w:val="fr-FR"/>
        </w:rPr>
      </w:pPr>
      <w:r w:rsidRPr="00A509AA">
        <w:rPr>
          <w:lang w:val="fr-FR"/>
        </w:rPr>
        <w:t>3.</w:t>
      </w:r>
      <w:r w:rsidRPr="00A509AA">
        <w:rPr>
          <w:lang w:val="fr-FR"/>
        </w:rPr>
        <w:tab/>
        <w:t>Chapes d</w:t>
      </w:r>
      <w:r w:rsidR="008F77D6">
        <w:rPr>
          <w:lang w:val="fr-FR"/>
        </w:rPr>
        <w:t>’</w:t>
      </w:r>
      <w:r w:rsidRPr="00A509AA">
        <w:rPr>
          <w:lang w:val="fr-FR"/>
        </w:rPr>
        <w:t>attelage (</w:t>
      </w:r>
      <w:r>
        <w:rPr>
          <w:lang w:val="fr-FR"/>
        </w:rPr>
        <w:t>classe c</w:t>
      </w:r>
      <w:r w:rsidRPr="00A509AA">
        <w:rPr>
          <w:lang w:val="fr-FR"/>
        </w:rPr>
        <w:t>40)</w:t>
      </w:r>
    </w:p>
    <w:p w:rsidR="00A36311" w:rsidRPr="00A509AA" w:rsidRDefault="00A36311" w:rsidP="00A36311">
      <w:pPr>
        <w:pStyle w:val="SingleTxtG"/>
        <w:ind w:left="2268" w:hanging="1134"/>
        <w:rPr>
          <w:lang w:val="fr-FR"/>
        </w:rPr>
      </w:pPr>
      <w:r>
        <w:rPr>
          <w:lang w:val="fr-FR"/>
        </w:rPr>
        <w:t>3.1</w:t>
      </w:r>
      <w:r w:rsidRPr="00A509AA">
        <w:rPr>
          <w:lang w:val="fr-FR"/>
        </w:rPr>
        <w:tab/>
        <w:t>Prescriptions générales applicables aux chapes d</w:t>
      </w:r>
      <w:r w:rsidR="008F77D6">
        <w:rPr>
          <w:lang w:val="fr-FR"/>
        </w:rPr>
        <w:t>’</w:t>
      </w:r>
      <w:r w:rsidRPr="00A509AA">
        <w:rPr>
          <w:lang w:val="fr-FR"/>
        </w:rPr>
        <w:t xml:space="preserve">attelage </w:t>
      </w:r>
    </w:p>
    <w:p w:rsidR="00A36311" w:rsidRPr="00A509AA" w:rsidRDefault="00A36311" w:rsidP="00A36311">
      <w:pPr>
        <w:pStyle w:val="SingleTxtG"/>
        <w:ind w:left="2268" w:hanging="1134"/>
        <w:rPr>
          <w:lang w:val="fr-FR"/>
        </w:rPr>
      </w:pPr>
      <w:r>
        <w:rPr>
          <w:lang w:val="fr-FR"/>
        </w:rPr>
        <w:t>3.1.1</w:t>
      </w:r>
      <w:r w:rsidRPr="00A509AA">
        <w:rPr>
          <w:lang w:val="fr-FR"/>
        </w:rPr>
        <w:tab/>
        <w:t>Toutes les chapes d</w:t>
      </w:r>
      <w:r w:rsidR="008F77D6">
        <w:rPr>
          <w:lang w:val="fr-FR"/>
        </w:rPr>
        <w:t>’</w:t>
      </w:r>
      <w:r w:rsidRPr="00A509AA">
        <w:rPr>
          <w:lang w:val="fr-FR"/>
        </w:rPr>
        <w:t>attelage doivent être conçues de telle sorte qu</w:t>
      </w:r>
      <w:r w:rsidR="008F77D6">
        <w:rPr>
          <w:lang w:val="fr-FR"/>
        </w:rPr>
        <w:t>’</w:t>
      </w:r>
      <w:r w:rsidRPr="00A509AA">
        <w:rPr>
          <w:lang w:val="fr-FR"/>
        </w:rPr>
        <w:t xml:space="preserve">elles satisfassent aux essais prescrits au </w:t>
      </w:r>
      <w:r>
        <w:rPr>
          <w:lang w:val="fr-FR"/>
        </w:rPr>
        <w:t>paragraphe </w:t>
      </w:r>
      <w:r w:rsidRPr="00A509AA">
        <w:rPr>
          <w:lang w:val="fr-FR"/>
        </w:rPr>
        <w:t>3.3.1 de l</w:t>
      </w:r>
      <w:r w:rsidR="008F77D6">
        <w:rPr>
          <w:lang w:val="fr-FR"/>
        </w:rPr>
        <w:t>’</w:t>
      </w:r>
      <w:r>
        <w:rPr>
          <w:lang w:val="fr-FR"/>
        </w:rPr>
        <w:t>annexe </w:t>
      </w:r>
      <w:r w:rsidRPr="00A509AA">
        <w:rPr>
          <w:lang w:val="fr-FR"/>
        </w:rPr>
        <w:t>6</w:t>
      </w:r>
      <w:r>
        <w:rPr>
          <w:lang w:val="fr-FR"/>
        </w:rPr>
        <w:t> ;</w:t>
      </w:r>
      <w:r w:rsidRPr="00A509AA">
        <w:rPr>
          <w:lang w:val="fr-FR"/>
        </w:rPr>
        <w:t xml:space="preserve"> les dispositifs de verrouillage doivent satisfaire aux essais prescrits au </w:t>
      </w:r>
      <w:r>
        <w:rPr>
          <w:lang w:val="fr-FR"/>
        </w:rPr>
        <w:t>paragraphe </w:t>
      </w:r>
      <w:r w:rsidRPr="00A509AA">
        <w:rPr>
          <w:lang w:val="fr-FR"/>
        </w:rPr>
        <w:t>3.3.1.3 de l</w:t>
      </w:r>
      <w:r w:rsidR="008F77D6">
        <w:rPr>
          <w:lang w:val="fr-FR"/>
        </w:rPr>
        <w:t>’</w:t>
      </w:r>
      <w:r>
        <w:rPr>
          <w:lang w:val="fr-FR"/>
        </w:rPr>
        <w:t>annexe </w:t>
      </w:r>
      <w:r w:rsidRPr="00A509AA">
        <w:rPr>
          <w:lang w:val="fr-FR"/>
        </w:rPr>
        <w:t>6.</w:t>
      </w:r>
    </w:p>
    <w:p w:rsidR="00A36311" w:rsidRPr="00A509AA" w:rsidRDefault="00A36311" w:rsidP="00A36311">
      <w:pPr>
        <w:pStyle w:val="SingleTxtG"/>
        <w:ind w:left="2268" w:hanging="1134"/>
        <w:rPr>
          <w:lang w:val="fr-FR"/>
        </w:rPr>
      </w:pPr>
      <w:r>
        <w:rPr>
          <w:lang w:val="fr-FR"/>
        </w:rPr>
        <w:t>3.1.2</w:t>
      </w:r>
      <w:r w:rsidRPr="00A509AA">
        <w:rPr>
          <w:lang w:val="fr-FR"/>
        </w:rPr>
        <w:tab/>
        <w:t>Les chapes d</w:t>
      </w:r>
      <w:r w:rsidR="008F77D6">
        <w:rPr>
          <w:lang w:val="fr-FR"/>
        </w:rPr>
        <w:t>’</w:t>
      </w:r>
      <w:r w:rsidRPr="00A509AA">
        <w:rPr>
          <w:lang w:val="fr-FR"/>
        </w:rPr>
        <w:t xml:space="preserve">attelage de la </w:t>
      </w:r>
      <w:r>
        <w:rPr>
          <w:lang w:val="fr-FR"/>
        </w:rPr>
        <w:t>classe </w:t>
      </w:r>
      <w:r w:rsidRPr="00A509AA">
        <w:rPr>
          <w:lang w:val="fr-FR"/>
        </w:rPr>
        <w:t>c doivent avoir la forme et les dimensions ex</w:t>
      </w:r>
      <w:r>
        <w:rPr>
          <w:lang w:val="fr-FR"/>
        </w:rPr>
        <w:t>térieures indiquées aux figures </w:t>
      </w:r>
      <w:r w:rsidRPr="00A509AA">
        <w:rPr>
          <w:lang w:val="fr-FR"/>
        </w:rPr>
        <w:t>5, 6 et 7. Pour toutes les classes, la hauteur maximale de la mâchoire doit être constante sur au moins la moitié de la largeur de la mâchoire.</w:t>
      </w:r>
    </w:p>
    <w:p w:rsidR="00A36311" w:rsidRPr="00A509AA" w:rsidRDefault="00A36311" w:rsidP="00A36311">
      <w:pPr>
        <w:pStyle w:val="SingleTxtG"/>
        <w:ind w:left="2268" w:hanging="1134"/>
        <w:rPr>
          <w:lang w:val="fr-FR"/>
        </w:rPr>
      </w:pPr>
      <w:r>
        <w:rPr>
          <w:lang w:val="fr-FR"/>
        </w:rPr>
        <w:t>3.1.3</w:t>
      </w:r>
      <w:r w:rsidRPr="00A509AA">
        <w:rPr>
          <w:lang w:val="fr-FR"/>
        </w:rPr>
        <w:tab/>
        <w:t>Prescriptions</w:t>
      </w:r>
      <w:r>
        <w:rPr>
          <w:lang w:val="fr-FR"/>
        </w:rPr>
        <w:t> :</w:t>
      </w:r>
    </w:p>
    <w:p w:rsidR="00A36311" w:rsidRPr="00A509AA" w:rsidRDefault="00A36311" w:rsidP="00A36311">
      <w:pPr>
        <w:pStyle w:val="SingleTxtG"/>
        <w:ind w:left="2268"/>
        <w:rPr>
          <w:lang w:val="fr-FR"/>
        </w:rPr>
      </w:pPr>
      <w:r w:rsidRPr="00A509AA">
        <w:rPr>
          <w:lang w:val="fr-FR"/>
        </w:rPr>
        <w:t>Dans le cas des attelages automatiques, la position fermée et verrouillée doit être clairement et visiblement indiquée extérieurement après l</w:t>
      </w:r>
      <w:r w:rsidR="008F77D6">
        <w:rPr>
          <w:lang w:val="fr-FR"/>
        </w:rPr>
        <w:t>’</w:t>
      </w:r>
      <w:r w:rsidRPr="00A509AA">
        <w:rPr>
          <w:lang w:val="fr-FR"/>
        </w:rPr>
        <w:t>attelage, par au moins un indicateur de contrôle.</w:t>
      </w:r>
    </w:p>
    <w:p w:rsidR="00A36311" w:rsidRPr="00A509AA" w:rsidRDefault="00A36311" w:rsidP="00A36311">
      <w:pPr>
        <w:pStyle w:val="SingleTxtG"/>
        <w:ind w:left="2268" w:hanging="1134"/>
        <w:rPr>
          <w:lang w:val="fr-FR"/>
        </w:rPr>
      </w:pPr>
      <w:r w:rsidRPr="00A509AA">
        <w:rPr>
          <w:lang w:val="fr-FR"/>
        </w:rPr>
        <w:t>3.1.4</w:t>
      </w:r>
      <w:r w:rsidRPr="00A509AA">
        <w:rPr>
          <w:lang w:val="fr-FR"/>
        </w:rPr>
        <w:tab/>
        <w:t>Les chapes d</w:t>
      </w:r>
      <w:r w:rsidR="008F77D6">
        <w:rPr>
          <w:lang w:val="fr-FR"/>
        </w:rPr>
        <w:t>’</w:t>
      </w:r>
      <w:r w:rsidRPr="00A509AA">
        <w:rPr>
          <w:lang w:val="fr-FR"/>
        </w:rPr>
        <w:t>attelage doivent permettre les angles de débattement c</w:t>
      </w:r>
      <w:r>
        <w:rPr>
          <w:lang w:val="fr-FR"/>
        </w:rPr>
        <w:t>i-après (voir aussi les figures </w:t>
      </w:r>
      <w:r w:rsidRPr="00A509AA">
        <w:rPr>
          <w:lang w:val="fr-FR"/>
        </w:rPr>
        <w:t>5 et 6)</w:t>
      </w:r>
      <w:r>
        <w:rPr>
          <w:lang w:val="fr-FR"/>
        </w:rPr>
        <w:t> :</w:t>
      </w:r>
    </w:p>
    <w:p w:rsidR="00A36311" w:rsidRPr="00A509AA" w:rsidRDefault="00A36311" w:rsidP="00A36311">
      <w:pPr>
        <w:pStyle w:val="SingleTxtG"/>
        <w:ind w:left="2268"/>
        <w:rPr>
          <w:lang w:val="fr-FR"/>
        </w:rPr>
      </w:pPr>
      <w:r w:rsidRPr="00A509AA">
        <w:rPr>
          <w:lang w:val="fr-FR"/>
        </w:rPr>
        <w:t>a)</w:t>
      </w:r>
      <w:r>
        <w:rPr>
          <w:lang w:val="fr-FR"/>
        </w:rPr>
        <w:tab/>
      </w:r>
      <w:r w:rsidRPr="00A509AA">
        <w:rPr>
          <w:lang w:val="fr-FR"/>
        </w:rPr>
        <w:t>Axe vertical</w:t>
      </w:r>
      <w:r>
        <w:rPr>
          <w:lang w:val="fr-FR"/>
        </w:rPr>
        <w:t> :</w:t>
      </w:r>
      <w:r w:rsidRPr="00A509AA">
        <w:rPr>
          <w:lang w:val="fr-FR"/>
        </w:rPr>
        <w:t xml:space="preserve"> </w:t>
      </w:r>
      <w:r w:rsidRPr="00460532">
        <w:rPr>
          <w:lang w:val="fr-CA"/>
        </w:rPr>
        <w:sym w:font="Symbol" w:char="F0B1"/>
      </w:r>
      <w:r>
        <w:rPr>
          <w:lang w:val="fr-FR"/>
        </w:rPr>
        <w:t>70° </w:t>
      </w:r>
      <w:r w:rsidRPr="00A509AA">
        <w:rPr>
          <w:lang w:val="fr-FR"/>
        </w:rPr>
        <w:t>min.</w:t>
      </w:r>
      <w:r>
        <w:rPr>
          <w:lang w:val="fr-FR"/>
        </w:rPr>
        <w:t> ;</w:t>
      </w:r>
    </w:p>
    <w:p w:rsidR="00A36311" w:rsidRPr="00A509AA" w:rsidRDefault="00A36311" w:rsidP="00A36311">
      <w:pPr>
        <w:pStyle w:val="SingleTxtG"/>
        <w:ind w:left="2268"/>
        <w:rPr>
          <w:lang w:val="fr-FR"/>
        </w:rPr>
      </w:pPr>
      <w:r w:rsidRPr="00A509AA">
        <w:rPr>
          <w:lang w:val="fr-FR"/>
        </w:rPr>
        <w:t>b)</w:t>
      </w:r>
      <w:r>
        <w:rPr>
          <w:lang w:val="fr-FR"/>
        </w:rPr>
        <w:tab/>
      </w:r>
      <w:r w:rsidRPr="00A509AA">
        <w:rPr>
          <w:lang w:val="fr-FR"/>
        </w:rPr>
        <w:t>Axe transversal</w:t>
      </w:r>
      <w:r>
        <w:rPr>
          <w:lang w:val="fr-FR"/>
        </w:rPr>
        <w:t> :</w:t>
      </w:r>
      <w:r w:rsidRPr="00A509AA">
        <w:rPr>
          <w:lang w:val="fr-FR"/>
        </w:rPr>
        <w:t xml:space="preserve"> </w:t>
      </w:r>
      <w:r w:rsidRPr="00460532">
        <w:rPr>
          <w:lang w:val="fr-CA"/>
        </w:rPr>
        <w:sym w:font="Symbol" w:char="F0B1"/>
      </w:r>
      <w:r>
        <w:rPr>
          <w:lang w:val="fr-FR"/>
        </w:rPr>
        <w:t>20° </w:t>
      </w:r>
      <w:r w:rsidRPr="00A509AA">
        <w:rPr>
          <w:lang w:val="fr-FR"/>
        </w:rPr>
        <w:t>min.</w:t>
      </w:r>
      <w:r>
        <w:rPr>
          <w:lang w:val="fr-FR"/>
        </w:rPr>
        <w:t> ;</w:t>
      </w:r>
    </w:p>
    <w:p w:rsidR="00A36311" w:rsidRPr="00A509AA" w:rsidRDefault="00A36311" w:rsidP="00A36311">
      <w:pPr>
        <w:pStyle w:val="SingleTxtG"/>
        <w:ind w:left="2268"/>
        <w:rPr>
          <w:lang w:val="fr-FR"/>
        </w:rPr>
      </w:pPr>
      <w:r w:rsidRPr="00A509AA">
        <w:rPr>
          <w:lang w:val="fr-FR"/>
        </w:rPr>
        <w:t>c)</w:t>
      </w:r>
      <w:r>
        <w:rPr>
          <w:lang w:val="fr-FR"/>
        </w:rPr>
        <w:tab/>
      </w:r>
      <w:r w:rsidRPr="00A509AA">
        <w:rPr>
          <w:lang w:val="fr-FR"/>
        </w:rPr>
        <w:t>Axe longitudinal</w:t>
      </w:r>
      <w:r>
        <w:rPr>
          <w:lang w:val="fr-FR"/>
        </w:rPr>
        <w:t> :</w:t>
      </w:r>
      <w:r w:rsidRPr="00A509AA">
        <w:rPr>
          <w:lang w:val="fr-FR"/>
        </w:rPr>
        <w:t xml:space="preserve"> </w:t>
      </w:r>
      <w:r w:rsidRPr="00460532">
        <w:rPr>
          <w:lang w:val="fr-CA"/>
        </w:rPr>
        <w:sym w:font="Symbol" w:char="F0B1"/>
      </w:r>
      <w:r>
        <w:rPr>
          <w:lang w:val="fr-FR"/>
        </w:rPr>
        <w:t>20° </w:t>
      </w:r>
      <w:r w:rsidRPr="00A509AA">
        <w:rPr>
          <w:lang w:val="fr-FR"/>
        </w:rPr>
        <w:t>min.</w:t>
      </w:r>
      <w:r>
        <w:rPr>
          <w:lang w:val="fr-FR"/>
        </w:rPr>
        <w:t> ;</w:t>
      </w:r>
    </w:p>
    <w:p w:rsidR="00A36311" w:rsidRPr="00A509AA" w:rsidRDefault="00A36311" w:rsidP="00A36311">
      <w:pPr>
        <w:pStyle w:val="SingleTxtG"/>
        <w:ind w:left="2268" w:hanging="1134"/>
        <w:rPr>
          <w:lang w:val="fr-FR"/>
        </w:rPr>
      </w:pPr>
      <w:r w:rsidRPr="00A509AA">
        <w:rPr>
          <w:lang w:val="fr-FR"/>
        </w:rPr>
        <w:t>3.1.5</w:t>
      </w:r>
      <w:r w:rsidRPr="00A509AA">
        <w:rPr>
          <w:lang w:val="fr-FR"/>
        </w:rPr>
        <w:tab/>
        <w:t>La mâchoire doit permettre une rotation axiale de l</w:t>
      </w:r>
      <w:r w:rsidR="008F77D6">
        <w:rPr>
          <w:lang w:val="fr-FR"/>
        </w:rPr>
        <w:t>’</w:t>
      </w:r>
      <w:r w:rsidRPr="00A509AA">
        <w:rPr>
          <w:lang w:val="fr-FR"/>
        </w:rPr>
        <w:t>anneau de timon d</w:t>
      </w:r>
      <w:r w:rsidR="008F77D6">
        <w:rPr>
          <w:lang w:val="fr-FR"/>
        </w:rPr>
        <w:t>’</w:t>
      </w:r>
      <w:r w:rsidRPr="00A509AA">
        <w:rPr>
          <w:lang w:val="fr-FR"/>
        </w:rPr>
        <w:t>au moins 90° vers la droite ou vers la gauche autour de l</w:t>
      </w:r>
      <w:r w:rsidR="008F77D6">
        <w:rPr>
          <w:lang w:val="fr-FR"/>
        </w:rPr>
        <w:t>’</w:t>
      </w:r>
      <w:r w:rsidRPr="00A509AA">
        <w:rPr>
          <w:lang w:val="fr-FR"/>
        </w:rPr>
        <w:t>axe longitudinal de l</w:t>
      </w:r>
      <w:r w:rsidR="008F77D6">
        <w:rPr>
          <w:lang w:val="fr-FR"/>
        </w:rPr>
        <w:t>’</w:t>
      </w:r>
      <w:r w:rsidRPr="00A509AA">
        <w:rPr>
          <w:lang w:val="fr-FR"/>
        </w:rPr>
        <w:t>attelage, avec un moment de freina</w:t>
      </w:r>
      <w:r>
        <w:rPr>
          <w:lang w:val="fr-FR"/>
        </w:rPr>
        <w:t>ge fixe compris entre 30 et 150 </w:t>
      </w:r>
      <w:r w:rsidRPr="00A509AA">
        <w:rPr>
          <w:lang w:val="fr-FR"/>
        </w:rPr>
        <w:t>Nm.</w:t>
      </w:r>
    </w:p>
    <w:p w:rsidR="00A36311" w:rsidRPr="003A3F46" w:rsidRDefault="00A36311" w:rsidP="00A36311">
      <w:pPr>
        <w:pStyle w:val="Heading1"/>
        <w:spacing w:after="120"/>
        <w:rPr>
          <w:b/>
          <w:lang w:val="fr-FR"/>
        </w:rPr>
      </w:pPr>
      <w:r>
        <w:rPr>
          <w:lang w:val="fr-FR"/>
        </w:rPr>
        <w:t>Figure </w:t>
      </w:r>
      <w:r w:rsidRPr="00A509AA">
        <w:rPr>
          <w:lang w:val="fr-FR"/>
        </w:rPr>
        <w:t>5</w:t>
      </w:r>
      <w:r>
        <w:rPr>
          <w:lang w:val="fr-FR"/>
        </w:rPr>
        <w:t xml:space="preserve"> </w:t>
      </w:r>
      <w:r>
        <w:rPr>
          <w:lang w:val="fr-FR"/>
        </w:rPr>
        <w:br/>
      </w:r>
      <w:r w:rsidRPr="003A3F46">
        <w:rPr>
          <w:b/>
          <w:lang w:val="fr-FR"/>
        </w:rPr>
        <w:t>Dispositif d</w:t>
      </w:r>
      <w:r w:rsidR="008F77D6">
        <w:rPr>
          <w:b/>
          <w:lang w:val="fr-FR"/>
        </w:rPr>
        <w:t>’</w:t>
      </w:r>
      <w:r w:rsidRPr="003A3F46">
        <w:rPr>
          <w:b/>
          <w:lang w:val="fr-FR"/>
        </w:rPr>
        <w:t xml:space="preserve">attelage automatique à axe à renflement (à gauche) </w:t>
      </w:r>
      <w:r>
        <w:rPr>
          <w:b/>
          <w:lang w:val="fr-FR"/>
        </w:rPr>
        <w:br/>
      </w:r>
      <w:r w:rsidRPr="003A3F46">
        <w:rPr>
          <w:b/>
          <w:lang w:val="fr-FR"/>
        </w:rPr>
        <w:t>et attelage de remorque automatique à axe cylindrique (à droite)</w:t>
      </w:r>
      <w:r>
        <w:rPr>
          <w:b/>
          <w:lang w:val="fr-FR"/>
        </w:rPr>
        <w:t xml:space="preserve"> </w:t>
      </w:r>
      <w:r w:rsidR="00516916">
        <w:rPr>
          <w:b/>
          <w:lang w:val="fr-FR"/>
        </w:rPr>
        <w:br/>
      </w:r>
      <w:r>
        <w:rPr>
          <w:b/>
          <w:lang w:val="fr-FR"/>
        </w:rPr>
        <w:t>(toutes les dimensions sont en mm)</w:t>
      </w:r>
    </w:p>
    <w:p w:rsidR="00A36311" w:rsidRDefault="00A36311" w:rsidP="00A36311">
      <w:pPr>
        <w:spacing w:after="240"/>
        <w:ind w:left="1134"/>
        <w:rPr>
          <w:b/>
          <w:lang w:val="fr-FR" w:eastAsia="en-GB"/>
        </w:rPr>
      </w:pPr>
      <w:r w:rsidRPr="003833AC">
        <w:rPr>
          <w:b/>
          <w:noProof/>
          <w:lang w:eastAsia="fr-CH"/>
        </w:rPr>
        <mc:AlternateContent>
          <mc:Choice Requires="wps">
            <w:drawing>
              <wp:anchor distT="45720" distB="45720" distL="114300" distR="114300" simplePos="0" relativeHeight="251659776" behindDoc="0" locked="0" layoutInCell="1" allowOverlap="1" wp14:anchorId="3C2C1295" wp14:editId="01D1C336">
                <wp:simplePos x="0" y="0"/>
                <wp:positionH relativeFrom="column">
                  <wp:posOffset>535793</wp:posOffset>
                </wp:positionH>
                <wp:positionV relativeFrom="paragraph">
                  <wp:posOffset>686435</wp:posOffset>
                </wp:positionV>
                <wp:extent cx="497205" cy="137795"/>
                <wp:effectExtent l="8255" t="0" r="6350" b="6350"/>
                <wp:wrapNone/>
                <wp:docPr id="156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497205" cy="137795"/>
                        </a:xfrm>
                        <a:prstGeom prst="rect">
                          <a:avLst/>
                        </a:prstGeom>
                        <a:solidFill>
                          <a:srgbClr val="FFFFFF"/>
                        </a:solidFill>
                        <a:ln w="9525">
                          <a:noFill/>
                          <a:miter lim="800000"/>
                          <a:headEnd/>
                          <a:tailEnd/>
                        </a:ln>
                      </wps:spPr>
                      <wps:txbx>
                        <w:txbxContent>
                          <w:p w:rsidR="00E25D57" w:rsidRPr="00A576EB" w:rsidRDefault="00E25D57" w:rsidP="00A36311">
                            <w:pPr>
                              <w:spacing w:line="240" w:lineRule="auto"/>
                              <w:ind w:left="113"/>
                              <w:rPr>
                                <w:sz w:val="14"/>
                                <w:szCs w:val="14"/>
                              </w:rPr>
                            </w:pPr>
                            <w:r>
                              <w:rPr>
                                <w:sz w:val="14"/>
                                <w:szCs w:val="14"/>
                                <w:lang w:val="fr-CA"/>
                              </w:rPr>
                              <w:t>105 min.</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C2C1295" id="_x0000_s1031" type="#_x0000_t202" style="position:absolute;left:0;text-align:left;margin-left:42.2pt;margin-top:54.05pt;width:39.15pt;height:10.85pt;rotation:-90;z-index:251659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" stroked="f">
                <v:textbox inset="0,0,0,0">
                  <w:txbxContent>
                    <w:p w:rsidR="00E25D57" w:rsidRPr="00A576EB" w:rsidRDefault="00E25D57" w:rsidP="00A36311">
                      <w:pPr>
                        <w:spacing w:line="240" w:lineRule="auto"/>
                        <w:ind w:left="113"/>
                        <w:rPr>
                          <w:sz w:val="14"/>
                          <w:szCs w:val="14"/>
                        </w:rPr>
                      </w:pPr>
                      <w:r>
                        <w:rPr>
                          <w:sz w:val="14"/>
                          <w:szCs w:val="14"/>
                          <w:lang w:val="fr-CA"/>
                        </w:rPr>
                        <w:t>105 min.</w:t>
                      </w:r>
                    </w:p>
                  </w:txbxContent>
                </v:textbox>
              </v:shape>
            </w:pict>
          </mc:Fallback>
        </mc:AlternateContent>
      </w:r>
      <w:r w:rsidRPr="003833AC">
        <w:rPr>
          <w:b/>
          <w:noProof/>
          <w:lang w:eastAsia="fr-CH"/>
        </w:rPr>
        <mc:AlternateContent>
          <mc:Choice Requires="wps">
            <w:drawing>
              <wp:anchor distT="45720" distB="45720" distL="114300" distR="114300" simplePos="0" relativeHeight="251696640" behindDoc="0" locked="0" layoutInCell="1" allowOverlap="1" wp14:anchorId="673AA35D" wp14:editId="4F9A2232">
                <wp:simplePos x="0" y="0"/>
                <wp:positionH relativeFrom="column">
                  <wp:posOffset>2318873</wp:posOffset>
                </wp:positionH>
                <wp:positionV relativeFrom="paragraph">
                  <wp:posOffset>688975</wp:posOffset>
                </wp:positionV>
                <wp:extent cx="497205" cy="137795"/>
                <wp:effectExtent l="8255" t="0" r="6350" b="6350"/>
                <wp:wrapNone/>
                <wp:docPr id="159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497205" cy="137795"/>
                        </a:xfrm>
                        <a:prstGeom prst="rect">
                          <a:avLst/>
                        </a:prstGeom>
                        <a:solidFill>
                          <a:srgbClr val="FFFFFF"/>
                        </a:solidFill>
                        <a:ln w="9525">
                          <a:noFill/>
                          <a:miter lim="800000"/>
                          <a:headEnd/>
                          <a:tailEnd/>
                        </a:ln>
                      </wps:spPr>
                      <wps:txbx>
                        <w:txbxContent>
                          <w:p w:rsidR="00E25D57" w:rsidRPr="00A576EB" w:rsidRDefault="00E25D57" w:rsidP="00A36311">
                            <w:pPr>
                              <w:spacing w:line="240" w:lineRule="auto"/>
                              <w:ind w:left="113"/>
                              <w:rPr>
                                <w:sz w:val="14"/>
                                <w:szCs w:val="14"/>
                              </w:rPr>
                            </w:pPr>
                            <w:r>
                              <w:rPr>
                                <w:sz w:val="14"/>
                                <w:szCs w:val="14"/>
                                <w:lang w:val="fr-CA"/>
                              </w:rPr>
                              <w:t>105 min.</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73AA35D" id="_x0000_s1032" type="#_x0000_t202" style="position:absolute;left:0;text-align:left;margin-left:182.6pt;margin-top:54.25pt;width:39.15pt;height:10.85pt;rotation:-90;z-index:2516966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" stroked="f">
                <v:textbox inset="0,0,0,0">
                  <w:txbxContent>
                    <w:p w:rsidR="00E25D57" w:rsidRPr="00A576EB" w:rsidRDefault="00E25D57" w:rsidP="00A36311">
                      <w:pPr>
                        <w:spacing w:line="240" w:lineRule="auto"/>
                        <w:ind w:left="113"/>
                        <w:rPr>
                          <w:sz w:val="14"/>
                          <w:szCs w:val="14"/>
                        </w:rPr>
                      </w:pPr>
                      <w:r>
                        <w:rPr>
                          <w:sz w:val="14"/>
                          <w:szCs w:val="14"/>
                          <w:lang w:val="fr-CA"/>
                        </w:rPr>
                        <w:t>105 min.</w:t>
                      </w:r>
                    </w:p>
                  </w:txbxContent>
                </v:textbox>
              </v:shape>
            </w:pict>
          </mc:Fallback>
        </mc:AlternateContent>
      </w:r>
      <w:r w:rsidRPr="003833AC">
        <w:rPr>
          <w:b/>
          <w:noProof/>
          <w:lang w:eastAsia="fr-CH"/>
        </w:rPr>
        <mc:AlternateContent>
          <mc:Choice Requires="wps">
            <w:drawing>
              <wp:anchor distT="45720" distB="45720" distL="114300" distR="114300" simplePos="0" relativeHeight="251715072" behindDoc="0" locked="0" layoutInCell="1" allowOverlap="1" wp14:anchorId="671EA8DC" wp14:editId="1E40F1D1">
                <wp:simplePos x="0" y="0"/>
                <wp:positionH relativeFrom="column">
                  <wp:posOffset>1973224</wp:posOffset>
                </wp:positionH>
                <wp:positionV relativeFrom="paragraph">
                  <wp:posOffset>2083435</wp:posOffset>
                </wp:positionV>
                <wp:extent cx="236643" cy="139700"/>
                <wp:effectExtent l="0" t="0" r="0" b="0"/>
                <wp:wrapNone/>
                <wp:docPr id="159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643" cy="139700"/>
                        </a:xfrm>
                        <a:prstGeom prst="rect">
                          <a:avLst/>
                        </a:prstGeom>
                        <a:solidFill>
                          <a:srgbClr val="FFFFFF"/>
                        </a:solidFill>
                        <a:ln w="9525">
                          <a:noFill/>
                          <a:miter lim="800000"/>
                          <a:headEnd/>
                          <a:tailEnd/>
                        </a:ln>
                      </wps:spPr>
                      <wps:txbx>
                        <w:txbxContent>
                          <w:p w:rsidR="00E25D57" w:rsidRPr="00A576EB" w:rsidRDefault="00E25D57" w:rsidP="00A36311">
                            <w:pPr>
                              <w:spacing w:line="240" w:lineRule="auto"/>
                              <w:jc w:val="both"/>
                              <w:rPr>
                                <w:sz w:val="14"/>
                                <w:szCs w:val="14"/>
                              </w:rPr>
                            </w:pPr>
                            <w:r>
                              <w:rPr>
                                <w:sz w:val="14"/>
                                <w:szCs w:val="14"/>
                                <w:lang w:val="fr-CA"/>
                              </w:rPr>
                              <w:t>min.</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71EA8DC" id="_x0000_s1033" type="#_x0000_t202" style="position:absolute;left:0;text-align:left;margin-left:155.35pt;margin-top:164.05pt;width:18.65pt;height:11pt;z-index:2517150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" stroked="f">
                <v:textbox inset="0,0,0,0">
                  <w:txbxContent>
                    <w:p w:rsidR="00E25D57" w:rsidRPr="00A576EB" w:rsidRDefault="00E25D57" w:rsidP="00A36311">
                      <w:pPr>
                        <w:spacing w:line="240" w:lineRule="auto"/>
                        <w:jc w:val="both"/>
                        <w:rPr>
                          <w:sz w:val="14"/>
                          <w:szCs w:val="14"/>
                        </w:rPr>
                      </w:pPr>
                      <w:r>
                        <w:rPr>
                          <w:sz w:val="14"/>
                          <w:szCs w:val="14"/>
                          <w:lang w:val="fr-CA"/>
                        </w:rPr>
                        <w:t>min.</w:t>
                      </w:r>
                    </w:p>
                  </w:txbxContent>
                </v:textbox>
              </v:shape>
            </w:pict>
          </mc:Fallback>
        </mc:AlternateContent>
      </w:r>
      <w:r w:rsidRPr="003833AC">
        <w:rPr>
          <w:b/>
          <w:noProof/>
          <w:lang w:eastAsia="fr-CH"/>
        </w:rPr>
        <mc:AlternateContent>
          <mc:Choice Requires="wps">
            <w:drawing>
              <wp:anchor distT="45720" distB="45720" distL="114300" distR="114300" simplePos="0" relativeHeight="251632128" behindDoc="0" locked="0" layoutInCell="1" allowOverlap="1" wp14:anchorId="3C899600" wp14:editId="054C44E3">
                <wp:simplePos x="0" y="0"/>
                <wp:positionH relativeFrom="column">
                  <wp:posOffset>2907453</wp:posOffset>
                </wp:positionH>
                <wp:positionV relativeFrom="paragraph">
                  <wp:posOffset>664422</wp:posOffset>
                </wp:positionV>
                <wp:extent cx="478367" cy="128058"/>
                <wp:effectExtent l="0" t="0" r="0" b="5715"/>
                <wp:wrapNone/>
                <wp:docPr id="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367" cy="128058"/>
                        </a:xfrm>
                        <a:prstGeom prst="rect">
                          <a:avLst/>
                        </a:prstGeom>
                        <a:solidFill>
                          <a:srgbClr val="FFFFFF"/>
                        </a:solidFill>
                        <a:ln w="9525">
                          <a:noFill/>
                          <a:miter lim="800000"/>
                          <a:headEnd/>
                          <a:tailEnd/>
                        </a:ln>
                      </wps:spPr>
                      <wps:txbx>
                        <w:txbxContent>
                          <w:p w:rsidR="00E25D57" w:rsidRPr="00A576EB" w:rsidRDefault="00E25D57" w:rsidP="00A36311">
                            <w:pPr>
                              <w:spacing w:line="240" w:lineRule="auto"/>
                              <w:ind w:left="113"/>
                              <w:rPr>
                                <w:sz w:val="14"/>
                                <w:szCs w:val="14"/>
                              </w:rPr>
                            </w:pPr>
                            <w:r w:rsidRPr="00A576EB">
                              <w:rPr>
                                <w:sz w:val="14"/>
                                <w:szCs w:val="14"/>
                                <w:lang w:val="fr-CA"/>
                              </w:rPr>
                              <w:t xml:space="preserve">30,5 </w:t>
                            </w:r>
                            <w:r w:rsidRPr="00A576EB">
                              <w:rPr>
                                <w:sz w:val="14"/>
                                <w:szCs w:val="14"/>
                                <w:lang w:val="fr-CA"/>
                              </w:rPr>
                              <w:sym w:font="Symbol" w:char="F0B1"/>
                            </w:r>
                            <w:r>
                              <w:rPr>
                                <w:sz w:val="14"/>
                                <w:szCs w:val="14"/>
                                <w:lang w:val="fr-CA"/>
                              </w:rPr>
                              <w:t xml:space="preserve"> 0,5</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C899600" id="_x0000_s1034" type="#_x0000_t202" style="position:absolute;left:0;text-align:left;margin-left:228.95pt;margin-top:52.3pt;width:37.65pt;height:10.1pt;z-index:251632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" stroked="f">
                <v:textbox inset="0,0,0,0">
                  <w:txbxContent>
                    <w:p w:rsidR="00E25D57" w:rsidRPr="00A576EB" w:rsidRDefault="00E25D57" w:rsidP="00A36311">
                      <w:pPr>
                        <w:spacing w:line="240" w:lineRule="auto"/>
                        <w:ind w:left="113"/>
                        <w:rPr>
                          <w:sz w:val="14"/>
                          <w:szCs w:val="14"/>
                        </w:rPr>
                      </w:pPr>
                      <w:r w:rsidRPr="00A576EB">
                        <w:rPr>
                          <w:sz w:val="14"/>
                          <w:szCs w:val="14"/>
                          <w:lang w:val="fr-CA"/>
                        </w:rPr>
                        <w:t xml:space="preserve">30,5 </w:t>
                      </w:r>
                      <w:r w:rsidRPr="00A576EB">
                        <w:rPr>
                          <w:sz w:val="14"/>
                          <w:szCs w:val="14"/>
                          <w:lang w:val="fr-CA"/>
                        </w:rPr>
                        <w:sym w:font="Symbol" w:char="F0B1"/>
                      </w:r>
                      <w:r>
                        <w:rPr>
                          <w:sz w:val="14"/>
                          <w:szCs w:val="14"/>
                          <w:lang w:val="fr-CA"/>
                        </w:rPr>
                        <w:t xml:space="preserve"> 0,5</w:t>
                      </w:r>
                    </w:p>
                  </w:txbxContent>
                </v:textbox>
              </v:shape>
            </w:pict>
          </mc:Fallback>
        </mc:AlternateContent>
      </w:r>
      <w:r w:rsidRPr="003833AC">
        <w:rPr>
          <w:b/>
          <w:noProof/>
          <w:lang w:eastAsia="fr-CH"/>
        </w:rPr>
        <mc:AlternateContent>
          <mc:Choice Requires="wps">
            <w:drawing>
              <wp:anchor distT="45720" distB="45720" distL="114300" distR="114300" simplePos="0" relativeHeight="251601408" behindDoc="0" locked="0" layoutInCell="1" allowOverlap="1" wp14:anchorId="59FB657F" wp14:editId="1C719959">
                <wp:simplePos x="0" y="0"/>
                <wp:positionH relativeFrom="column">
                  <wp:posOffset>3758604</wp:posOffset>
                </wp:positionH>
                <wp:positionV relativeFrom="paragraph">
                  <wp:posOffset>1232016</wp:posOffset>
                </wp:positionV>
                <wp:extent cx="880810" cy="149289"/>
                <wp:effectExtent l="0" t="0" r="0" b="3175"/>
                <wp:wrapNone/>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0810" cy="149289"/>
                        </a:xfrm>
                        <a:prstGeom prst="rect">
                          <a:avLst/>
                        </a:prstGeom>
                        <a:solidFill>
                          <a:srgbClr val="FFFFFF"/>
                        </a:solidFill>
                        <a:ln w="9525">
                          <a:noFill/>
                          <a:miter lim="800000"/>
                          <a:headEnd/>
                          <a:tailEnd/>
                        </a:ln>
                      </wps:spPr>
                      <wps:txbx>
                        <w:txbxContent>
                          <w:p w:rsidR="00E25D57" w:rsidRPr="003833AC" w:rsidRDefault="00E25D57" w:rsidP="00A36311">
                            <w:pPr>
                              <w:spacing w:line="240" w:lineRule="auto"/>
                              <w:ind w:left="113"/>
                              <w:rPr>
                                <w:sz w:val="14"/>
                                <w:szCs w:val="14"/>
                              </w:rPr>
                            </w:pPr>
                            <w:r>
                              <w:rPr>
                                <w:sz w:val="14"/>
                                <w:szCs w:val="14"/>
                              </w:rPr>
                              <w:t>Sortie de poussière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9FB657F" id="_x0000_s1035" type="#_x0000_t202" style="position:absolute;left:0;text-align:left;margin-left:295.95pt;margin-top:97pt;width:69.35pt;height:11.75pt;z-index:251601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" stroked="f">
                <v:textbox inset="0,0,0,0">
                  <w:txbxContent>
                    <w:p w:rsidR="00E25D57" w:rsidRPr="003833AC" w:rsidRDefault="00E25D57" w:rsidP="00A36311">
                      <w:pPr>
                        <w:spacing w:line="240" w:lineRule="auto"/>
                        <w:ind w:left="113"/>
                        <w:rPr>
                          <w:sz w:val="14"/>
                          <w:szCs w:val="14"/>
                        </w:rPr>
                      </w:pPr>
                      <w:r>
                        <w:rPr>
                          <w:sz w:val="14"/>
                          <w:szCs w:val="14"/>
                        </w:rPr>
                        <w:t>Sortie de poussière</w:t>
                      </w:r>
                    </w:p>
                  </w:txbxContent>
                </v:textbox>
              </v:shape>
            </w:pict>
          </mc:Fallback>
        </mc:AlternateContent>
      </w:r>
      <w:r w:rsidRPr="003833AC">
        <w:rPr>
          <w:b/>
          <w:noProof/>
          <w:lang w:eastAsia="fr-CH"/>
        </w:rPr>
        <mc:AlternateContent>
          <mc:Choice Requires="wps">
            <w:drawing>
              <wp:anchor distT="45720" distB="45720" distL="114300" distR="114300" simplePos="0" relativeHeight="251619840" behindDoc="0" locked="0" layoutInCell="1" allowOverlap="1" wp14:anchorId="4D14A780" wp14:editId="2C6AADDF">
                <wp:simplePos x="0" y="0"/>
                <wp:positionH relativeFrom="column">
                  <wp:posOffset>1787979</wp:posOffset>
                </wp:positionH>
                <wp:positionV relativeFrom="paragraph">
                  <wp:posOffset>1213354</wp:posOffset>
                </wp:positionV>
                <wp:extent cx="929005" cy="130629"/>
                <wp:effectExtent l="0" t="0" r="4445" b="3175"/>
                <wp:wrapNone/>
                <wp:docPr id="2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9005" cy="130629"/>
                        </a:xfrm>
                        <a:prstGeom prst="rect">
                          <a:avLst/>
                        </a:prstGeom>
                        <a:solidFill>
                          <a:srgbClr val="FFFFFF"/>
                        </a:solidFill>
                        <a:ln w="9525">
                          <a:noFill/>
                          <a:miter lim="800000"/>
                          <a:headEnd/>
                          <a:tailEnd/>
                        </a:ln>
                      </wps:spPr>
                      <wps:txbx>
                        <w:txbxContent>
                          <w:p w:rsidR="00E25D57" w:rsidRPr="003833AC" w:rsidRDefault="00E25D57" w:rsidP="00A36311">
                            <w:pPr>
                              <w:spacing w:line="240" w:lineRule="auto"/>
                              <w:ind w:left="113"/>
                              <w:rPr>
                                <w:sz w:val="14"/>
                                <w:szCs w:val="14"/>
                              </w:rPr>
                            </w:pPr>
                            <w:r>
                              <w:rPr>
                                <w:sz w:val="14"/>
                                <w:szCs w:val="14"/>
                              </w:rPr>
                              <w:t xml:space="preserve">Sortie de poussière </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D14A780" id="_x0000_s1036" type="#_x0000_t202" style="position:absolute;left:0;text-align:left;margin-left:140.8pt;margin-top:95.55pt;width:73.15pt;height:10.3pt;z-index:251619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" stroked="f">
                <v:textbox inset="0,0,0,0">
                  <w:txbxContent>
                    <w:p w:rsidR="00E25D57" w:rsidRPr="003833AC" w:rsidRDefault="00E25D57" w:rsidP="00A36311">
                      <w:pPr>
                        <w:spacing w:line="240" w:lineRule="auto"/>
                        <w:ind w:left="113"/>
                        <w:rPr>
                          <w:sz w:val="14"/>
                          <w:szCs w:val="14"/>
                        </w:rPr>
                      </w:pPr>
                      <w:r>
                        <w:rPr>
                          <w:sz w:val="14"/>
                          <w:szCs w:val="14"/>
                        </w:rPr>
                        <w:t xml:space="preserve">Sortie de poussière </w:t>
                      </w:r>
                    </w:p>
                  </w:txbxContent>
                </v:textbox>
              </v:shape>
            </w:pict>
          </mc:Fallback>
        </mc:AlternateContent>
      </w:r>
      <w:r w:rsidRPr="00A509AA">
        <w:rPr>
          <w:noProof/>
          <w:lang w:eastAsia="fr-CH"/>
        </w:rPr>
        <w:drawing>
          <wp:inline distT="0" distB="0" distL="0" distR="0" wp14:anchorId="139D0BB9" wp14:editId="0AD7652B">
            <wp:extent cx="3956179" cy="3038047"/>
            <wp:effectExtent l="0" t="0" r="6350" b="0"/>
            <wp:docPr id="30" name="Grafik 30"/>
            <wp:cNvGraphicFramePr/>
            <a:graphic xmlns:a="http://schemas.openxmlformats.org/drawingml/2006/main">
              <a:graphicData uri="http://schemas.openxmlformats.org/drawingml/2006/picture">
                <pic:pic xmlns:pic="http://schemas.openxmlformats.org/drawingml/2006/picture">
                  <pic:nvPicPr>
                    <pic:cNvPr id="30" name="Grafik 30"/>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963945" cy="3044010"/>
                    </a:xfrm>
                    <a:prstGeom prst="rect">
                      <a:avLst/>
                    </a:prstGeom>
                    <a:noFill/>
                    <a:ln>
                      <a:noFill/>
                    </a:ln>
                  </pic:spPr>
                </pic:pic>
              </a:graphicData>
            </a:graphic>
          </wp:inline>
        </w:drawing>
      </w:r>
    </w:p>
    <w:p w:rsidR="00A36311" w:rsidRPr="003A3F46" w:rsidRDefault="00A36311" w:rsidP="00A36311">
      <w:pPr>
        <w:pStyle w:val="Heading1"/>
        <w:spacing w:after="120"/>
        <w:rPr>
          <w:b/>
          <w:lang w:val="fr-FR"/>
        </w:rPr>
      </w:pPr>
      <w:r>
        <w:rPr>
          <w:lang w:val="fr-FR"/>
        </w:rPr>
        <w:t>Figure </w:t>
      </w:r>
      <w:r w:rsidRPr="00A509AA">
        <w:rPr>
          <w:lang w:val="fr-FR"/>
        </w:rPr>
        <w:t>6</w:t>
      </w:r>
      <w:r>
        <w:rPr>
          <w:lang w:val="fr-FR"/>
        </w:rPr>
        <w:t xml:space="preserve"> </w:t>
      </w:r>
      <w:r>
        <w:rPr>
          <w:lang w:val="fr-FR"/>
        </w:rPr>
        <w:br/>
      </w:r>
      <w:r w:rsidRPr="003A3F46">
        <w:rPr>
          <w:b/>
          <w:lang w:val="fr-FR"/>
        </w:rPr>
        <w:t>Attelage de remorque non automatique à axe cylindrique</w:t>
      </w:r>
      <w:r>
        <w:rPr>
          <w:b/>
          <w:lang w:val="fr-FR"/>
        </w:rPr>
        <w:t xml:space="preserve"> </w:t>
      </w:r>
      <w:r w:rsidR="00516916">
        <w:rPr>
          <w:b/>
          <w:lang w:val="fr-FR"/>
        </w:rPr>
        <w:br/>
      </w:r>
      <w:r>
        <w:rPr>
          <w:b/>
          <w:lang w:val="fr-FR"/>
        </w:rPr>
        <w:t>(toutes les dimensions sont en mm)</w:t>
      </w:r>
    </w:p>
    <w:p w:rsidR="00A36311" w:rsidRPr="00A509AA" w:rsidRDefault="00A36311" w:rsidP="00A36311">
      <w:pPr>
        <w:spacing w:after="240"/>
        <w:ind w:left="1134"/>
        <w:rPr>
          <w:lang w:val="fr-FR" w:eastAsia="en-GB"/>
        </w:rPr>
      </w:pPr>
      <w:r w:rsidRPr="003833AC">
        <w:rPr>
          <w:b/>
          <w:noProof/>
          <w:lang w:eastAsia="fr-CH"/>
        </w:rPr>
        <mc:AlternateContent>
          <mc:Choice Requires="wps">
            <w:drawing>
              <wp:anchor distT="45720" distB="45720" distL="114300" distR="114300" simplePos="0" relativeHeight="251702784" behindDoc="0" locked="0" layoutInCell="1" allowOverlap="1" wp14:anchorId="0450D580" wp14:editId="2C1B4FCA">
                <wp:simplePos x="0" y="0"/>
                <wp:positionH relativeFrom="column">
                  <wp:posOffset>2391410</wp:posOffset>
                </wp:positionH>
                <wp:positionV relativeFrom="paragraph">
                  <wp:posOffset>2075815</wp:posOffset>
                </wp:positionV>
                <wp:extent cx="279400" cy="146262"/>
                <wp:effectExtent l="0" t="0" r="6350" b="6350"/>
                <wp:wrapNone/>
                <wp:docPr id="159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00" cy="146262"/>
                        </a:xfrm>
                        <a:prstGeom prst="rect">
                          <a:avLst/>
                        </a:prstGeom>
                        <a:solidFill>
                          <a:srgbClr val="FFFFFF"/>
                        </a:solidFill>
                        <a:ln w="9525">
                          <a:noFill/>
                          <a:miter lim="800000"/>
                          <a:headEnd/>
                          <a:tailEnd/>
                        </a:ln>
                      </wps:spPr>
                      <wps:txbx>
                        <w:txbxContent>
                          <w:p w:rsidR="00E25D57" w:rsidRPr="00A576EB" w:rsidRDefault="00E25D57" w:rsidP="00A36311">
                            <w:pPr>
                              <w:spacing w:line="240" w:lineRule="auto"/>
                              <w:ind w:left="113"/>
                              <w:rPr>
                                <w:sz w:val="14"/>
                                <w:szCs w:val="14"/>
                              </w:rPr>
                            </w:pPr>
                            <w:r>
                              <w:rPr>
                                <w:sz w:val="14"/>
                                <w:szCs w:val="14"/>
                                <w:lang w:val="fr-CA"/>
                              </w:rPr>
                              <w:t>min.</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450D580" id="_x0000_s1037" type="#_x0000_t202" style="position:absolute;left:0;text-align:left;margin-left:188.3pt;margin-top:163.45pt;width:22pt;height:11.5pt;z-index:2517027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" stroked="f">
                <v:textbox inset="0,0,0,0">
                  <w:txbxContent>
                    <w:p w:rsidR="00E25D57" w:rsidRPr="00A576EB" w:rsidRDefault="00E25D57" w:rsidP="00A36311">
                      <w:pPr>
                        <w:spacing w:line="240" w:lineRule="auto"/>
                        <w:ind w:left="113"/>
                        <w:rPr>
                          <w:sz w:val="14"/>
                          <w:szCs w:val="14"/>
                        </w:rPr>
                      </w:pPr>
                      <w:r>
                        <w:rPr>
                          <w:sz w:val="14"/>
                          <w:szCs w:val="14"/>
                          <w:lang w:val="fr-CA"/>
                        </w:rPr>
                        <w:t>min.</w:t>
                      </w:r>
                    </w:p>
                  </w:txbxContent>
                </v:textbox>
              </v:shape>
            </w:pict>
          </mc:Fallback>
        </mc:AlternateContent>
      </w:r>
      <w:r w:rsidRPr="003833AC">
        <w:rPr>
          <w:b/>
          <w:noProof/>
          <w:lang w:eastAsia="fr-CH"/>
        </w:rPr>
        <mc:AlternateContent>
          <mc:Choice Requires="wps">
            <w:drawing>
              <wp:anchor distT="45720" distB="45720" distL="114300" distR="114300" simplePos="0" relativeHeight="251678208" behindDoc="0" locked="0" layoutInCell="1" allowOverlap="1" wp14:anchorId="2ED0CC61" wp14:editId="1B3D7078">
                <wp:simplePos x="0" y="0"/>
                <wp:positionH relativeFrom="column">
                  <wp:posOffset>617855</wp:posOffset>
                </wp:positionH>
                <wp:positionV relativeFrom="paragraph">
                  <wp:posOffset>623570</wp:posOffset>
                </wp:positionV>
                <wp:extent cx="497629" cy="137795"/>
                <wp:effectExtent l="8255" t="0" r="6350" b="6350"/>
                <wp:wrapNone/>
                <wp:docPr id="158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497629" cy="137795"/>
                        </a:xfrm>
                        <a:prstGeom prst="rect">
                          <a:avLst/>
                        </a:prstGeom>
                        <a:solidFill>
                          <a:srgbClr val="FFFFFF"/>
                        </a:solidFill>
                        <a:ln w="9525">
                          <a:noFill/>
                          <a:miter lim="800000"/>
                          <a:headEnd/>
                          <a:tailEnd/>
                        </a:ln>
                      </wps:spPr>
                      <wps:txbx>
                        <w:txbxContent>
                          <w:p w:rsidR="00E25D57" w:rsidRPr="00A576EB" w:rsidRDefault="00E25D57" w:rsidP="00A36311">
                            <w:pPr>
                              <w:spacing w:line="240" w:lineRule="auto"/>
                              <w:ind w:left="113"/>
                              <w:rPr>
                                <w:sz w:val="14"/>
                                <w:szCs w:val="14"/>
                              </w:rPr>
                            </w:pPr>
                            <w:r>
                              <w:rPr>
                                <w:sz w:val="14"/>
                                <w:szCs w:val="14"/>
                                <w:lang w:val="fr-CA"/>
                              </w:rPr>
                              <w:t>105 min.</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ED0CC61" id="_x0000_s1038" type="#_x0000_t202" style="position:absolute;left:0;text-align:left;margin-left:48.65pt;margin-top:49.1pt;width:39.2pt;height:10.85pt;rotation:-90;z-index:2516782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" stroked="f">
                <v:textbox inset="0,0,0,0">
                  <w:txbxContent>
                    <w:p w:rsidR="00E25D57" w:rsidRPr="00A576EB" w:rsidRDefault="00E25D57" w:rsidP="00A36311">
                      <w:pPr>
                        <w:spacing w:line="240" w:lineRule="auto"/>
                        <w:ind w:left="113"/>
                        <w:rPr>
                          <w:sz w:val="14"/>
                          <w:szCs w:val="14"/>
                        </w:rPr>
                      </w:pPr>
                      <w:r>
                        <w:rPr>
                          <w:sz w:val="14"/>
                          <w:szCs w:val="14"/>
                          <w:lang w:val="fr-CA"/>
                        </w:rPr>
                        <w:t>105 min.</w:t>
                      </w:r>
                    </w:p>
                  </w:txbxContent>
                </v:textbox>
              </v:shape>
            </w:pict>
          </mc:Fallback>
        </mc:AlternateContent>
      </w:r>
      <w:r w:rsidRPr="00A509AA">
        <w:rPr>
          <w:noProof/>
          <w:lang w:eastAsia="fr-CH"/>
        </w:rPr>
        <w:drawing>
          <wp:inline distT="0" distB="0" distL="0" distR="0" wp14:anchorId="1F106D29" wp14:editId="54386EE6">
            <wp:extent cx="2147570" cy="3232785"/>
            <wp:effectExtent l="0" t="0" r="5080" b="5715"/>
            <wp:docPr id="31" name="Grafik 31"/>
            <wp:cNvGraphicFramePr/>
            <a:graphic xmlns:a="http://schemas.openxmlformats.org/drawingml/2006/main">
              <a:graphicData uri="http://schemas.openxmlformats.org/drawingml/2006/picture">
                <pic:pic xmlns:pic="http://schemas.openxmlformats.org/drawingml/2006/picture">
                  <pic:nvPicPr>
                    <pic:cNvPr id="31" name="Grafik 3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147570" cy="3232785"/>
                    </a:xfrm>
                    <a:prstGeom prst="rect">
                      <a:avLst/>
                    </a:prstGeom>
                    <a:noFill/>
                    <a:ln>
                      <a:noFill/>
                    </a:ln>
                  </pic:spPr>
                </pic:pic>
              </a:graphicData>
            </a:graphic>
          </wp:inline>
        </w:drawing>
      </w:r>
    </w:p>
    <w:p w:rsidR="00A36311" w:rsidRPr="00A509AA" w:rsidRDefault="00A36311" w:rsidP="00A36311">
      <w:pPr>
        <w:pStyle w:val="SingleTxtG"/>
        <w:ind w:left="2268" w:hanging="1134"/>
        <w:rPr>
          <w:lang w:val="fr-FR"/>
        </w:rPr>
      </w:pPr>
      <w:r w:rsidRPr="00A509AA">
        <w:rPr>
          <w:lang w:val="fr-FR"/>
        </w:rPr>
        <w:t>4.</w:t>
      </w:r>
      <w:r w:rsidRPr="00A509AA">
        <w:rPr>
          <w:lang w:val="fr-FR"/>
        </w:rPr>
        <w:tab/>
        <w:t>Anneaux de timon (classes d40-1 et d40-2)</w:t>
      </w:r>
    </w:p>
    <w:p w:rsidR="00A36311" w:rsidRPr="00A509AA" w:rsidRDefault="00A36311" w:rsidP="00A36311">
      <w:pPr>
        <w:pStyle w:val="SingleTxtG"/>
        <w:ind w:left="2268" w:hanging="1134"/>
        <w:rPr>
          <w:lang w:val="fr-FR"/>
        </w:rPr>
      </w:pPr>
      <w:r>
        <w:rPr>
          <w:lang w:val="fr-FR"/>
        </w:rPr>
        <w:t>4.1</w:t>
      </w:r>
      <w:r w:rsidRPr="00A509AA">
        <w:rPr>
          <w:lang w:val="fr-FR"/>
        </w:rPr>
        <w:tab/>
        <w:t xml:space="preserve">Anneaux de timon de la </w:t>
      </w:r>
      <w:r>
        <w:rPr>
          <w:lang w:val="fr-FR"/>
        </w:rPr>
        <w:t>classe </w:t>
      </w:r>
      <w:r w:rsidRPr="00A509AA">
        <w:rPr>
          <w:lang w:val="fr-FR"/>
        </w:rPr>
        <w:t>d40-1</w:t>
      </w:r>
    </w:p>
    <w:p w:rsidR="00A36311" w:rsidRPr="00A509AA" w:rsidRDefault="00A36311" w:rsidP="00A36311">
      <w:pPr>
        <w:pStyle w:val="SingleTxtG"/>
        <w:ind w:left="2268" w:hanging="1134"/>
        <w:rPr>
          <w:lang w:val="fr-FR"/>
        </w:rPr>
      </w:pPr>
      <w:r w:rsidRPr="00A509AA">
        <w:rPr>
          <w:lang w:val="fr-FR"/>
        </w:rPr>
        <w:t>4.1.1</w:t>
      </w:r>
      <w:r w:rsidRPr="00A509AA">
        <w:rPr>
          <w:lang w:val="fr-FR"/>
        </w:rPr>
        <w:tab/>
        <w:t xml:space="preserve">Prescriptions générales applicables aux anneaux de timon de la </w:t>
      </w:r>
      <w:r>
        <w:rPr>
          <w:lang w:val="fr-FR"/>
        </w:rPr>
        <w:t>classe </w:t>
      </w:r>
      <w:r w:rsidRPr="00A509AA">
        <w:rPr>
          <w:lang w:val="fr-FR"/>
        </w:rPr>
        <w:t>d40-1</w:t>
      </w:r>
      <w:bookmarkStart w:id="27" w:name="_Toc401757999"/>
    </w:p>
    <w:p w:rsidR="00A36311" w:rsidRPr="008002F0" w:rsidRDefault="00A36311" w:rsidP="00A36311">
      <w:pPr>
        <w:pStyle w:val="SingleTxtG"/>
        <w:ind w:left="2268"/>
        <w:rPr>
          <w:spacing w:val="-2"/>
          <w:lang w:val="fr-FR"/>
        </w:rPr>
      </w:pPr>
      <w:r w:rsidRPr="008002F0">
        <w:rPr>
          <w:spacing w:val="-2"/>
          <w:lang w:val="fr-FR"/>
        </w:rPr>
        <w:t>Tous les anneaux de timon de la classe d40-1 doivent être conçus de telle sorte qu</w:t>
      </w:r>
      <w:r w:rsidR="008F77D6">
        <w:rPr>
          <w:spacing w:val="-2"/>
          <w:lang w:val="fr-FR"/>
        </w:rPr>
        <w:t>’</w:t>
      </w:r>
      <w:r w:rsidRPr="008002F0">
        <w:rPr>
          <w:spacing w:val="-2"/>
          <w:lang w:val="fr-FR"/>
        </w:rPr>
        <w:t>ils satisfassent aux essais prescrits au paragraphe 3.4 de l</w:t>
      </w:r>
      <w:r w:rsidR="008F77D6">
        <w:rPr>
          <w:spacing w:val="-2"/>
          <w:lang w:val="fr-FR"/>
        </w:rPr>
        <w:t>’</w:t>
      </w:r>
      <w:r w:rsidRPr="008002F0">
        <w:rPr>
          <w:spacing w:val="-2"/>
          <w:lang w:val="fr-FR"/>
        </w:rPr>
        <w:t>annexe 6. Les anneaux de timon de la classe d40-1 peuvent être équipés ou non d</w:t>
      </w:r>
      <w:r w:rsidR="008F77D6">
        <w:rPr>
          <w:spacing w:val="-2"/>
          <w:lang w:val="fr-FR"/>
        </w:rPr>
        <w:t>’</w:t>
      </w:r>
      <w:r w:rsidRPr="008002F0">
        <w:rPr>
          <w:spacing w:val="-2"/>
          <w:lang w:val="fr-FR"/>
        </w:rPr>
        <w:t>une prise.</w:t>
      </w:r>
    </w:p>
    <w:p w:rsidR="00A36311" w:rsidRPr="00A509AA" w:rsidRDefault="00A36311" w:rsidP="00A36311">
      <w:pPr>
        <w:pStyle w:val="SingleTxtG"/>
        <w:ind w:left="2268"/>
        <w:rPr>
          <w:strike/>
          <w:lang w:val="fr-FR"/>
        </w:rPr>
      </w:pPr>
      <w:r w:rsidRPr="00A509AA">
        <w:rPr>
          <w:lang w:val="fr-FR"/>
        </w:rPr>
        <w:t xml:space="preserve">Ils doivent avoir la forme et les dimensions extérieures indiquées à la </w:t>
      </w:r>
      <w:r>
        <w:rPr>
          <w:lang w:val="fr-FR"/>
        </w:rPr>
        <w:t>figure </w:t>
      </w:r>
      <w:r w:rsidRPr="00A509AA">
        <w:rPr>
          <w:lang w:val="fr-FR"/>
        </w:rPr>
        <w:t>7.</w:t>
      </w:r>
    </w:p>
    <w:p w:rsidR="00A36311" w:rsidRPr="003A3F46" w:rsidRDefault="00A36311" w:rsidP="00A36311">
      <w:pPr>
        <w:pStyle w:val="Heading1"/>
        <w:spacing w:after="120"/>
        <w:rPr>
          <w:b/>
          <w:lang w:val="fr-FR"/>
        </w:rPr>
      </w:pPr>
      <w:r>
        <w:rPr>
          <w:lang w:val="fr-FR"/>
        </w:rPr>
        <w:t>Figure </w:t>
      </w:r>
      <w:r w:rsidRPr="00A509AA">
        <w:rPr>
          <w:lang w:val="fr-FR"/>
        </w:rPr>
        <w:t>7</w:t>
      </w:r>
      <w:bookmarkEnd w:id="27"/>
      <w:r>
        <w:rPr>
          <w:lang w:val="fr-FR"/>
        </w:rPr>
        <w:t xml:space="preserve"> </w:t>
      </w:r>
      <w:r>
        <w:rPr>
          <w:lang w:val="fr-FR"/>
        </w:rPr>
        <w:br/>
      </w:r>
      <w:r w:rsidRPr="003A3F46">
        <w:rPr>
          <w:b/>
          <w:lang w:val="fr-FR"/>
        </w:rPr>
        <w:t xml:space="preserve">Dimensions principales des anneaux de timon de la </w:t>
      </w:r>
      <w:r>
        <w:rPr>
          <w:b/>
          <w:lang w:val="fr-FR"/>
        </w:rPr>
        <w:t>classe </w:t>
      </w:r>
      <w:r w:rsidRPr="003A3F46">
        <w:rPr>
          <w:b/>
          <w:lang w:val="fr-FR"/>
        </w:rPr>
        <w:t>d40-1</w:t>
      </w:r>
      <w:r>
        <w:rPr>
          <w:b/>
          <w:lang w:val="fr-FR"/>
        </w:rPr>
        <w:t xml:space="preserve"> </w:t>
      </w:r>
      <w:r w:rsidR="00516916">
        <w:rPr>
          <w:b/>
          <w:lang w:val="fr-FR"/>
        </w:rPr>
        <w:br/>
      </w:r>
      <w:r>
        <w:rPr>
          <w:b/>
          <w:lang w:val="fr-FR"/>
        </w:rPr>
        <w:t>(toutes les dimensions sont en mm)</w:t>
      </w:r>
    </w:p>
    <w:p w:rsidR="00A36311" w:rsidRPr="00A509AA" w:rsidRDefault="00A36311" w:rsidP="00A36311">
      <w:pPr>
        <w:spacing w:after="240"/>
        <w:ind w:left="1134"/>
        <w:rPr>
          <w:lang w:val="fr-FR" w:eastAsia="en-GB"/>
        </w:rPr>
      </w:pPr>
      <w:r w:rsidRPr="00A509AA">
        <w:rPr>
          <w:noProof/>
          <w:lang w:eastAsia="fr-CH"/>
        </w:rPr>
        <w:drawing>
          <wp:inline distT="0" distB="0" distL="0" distR="0" wp14:anchorId="14033F74" wp14:editId="5BA60D12">
            <wp:extent cx="4644000" cy="2053590"/>
            <wp:effectExtent l="0" t="0" r="4445" b="3810"/>
            <wp:docPr id="2561" name="Grafik 2561"/>
            <wp:cNvGraphicFramePr/>
            <a:graphic xmlns:a="http://schemas.openxmlformats.org/drawingml/2006/main">
              <a:graphicData uri="http://schemas.openxmlformats.org/drawingml/2006/picture">
                <pic:pic xmlns:pic="http://schemas.openxmlformats.org/drawingml/2006/picture">
                  <pic:nvPicPr>
                    <pic:cNvPr id="2561" name="Grafik 2561"/>
                    <pic:cNvPicPr/>
                  </pic:nvPicPr>
                  <pic:blipFill>
                    <a:blip r:embed="rId55" cstate="print">
                      <a:extLst>
                        <a:ext uri="{28A0092B-C50C-407E-A947-70E740481C1C}">
                          <a14:useLocalDpi xmlns:a14="http://schemas.microsoft.com/office/drawing/2010/main" val="0"/>
                        </a:ext>
                      </a:extLst>
                    </a:blip>
                    <a:srcRect l="15128" t="25000" r="57693" b="18878"/>
                    <a:stretch>
                      <a:fillRect/>
                    </a:stretch>
                  </pic:blipFill>
                  <pic:spPr bwMode="auto">
                    <a:xfrm>
                      <a:off x="0" y="0"/>
                      <a:ext cx="4644000" cy="2053590"/>
                    </a:xfrm>
                    <a:prstGeom prst="rect">
                      <a:avLst/>
                    </a:prstGeom>
                    <a:noFill/>
                    <a:ln>
                      <a:noFill/>
                    </a:ln>
                  </pic:spPr>
                </pic:pic>
              </a:graphicData>
            </a:graphic>
          </wp:inline>
        </w:drawing>
      </w:r>
    </w:p>
    <w:p w:rsidR="00A36311" w:rsidRPr="00A509AA" w:rsidRDefault="00A36311" w:rsidP="00A36311">
      <w:pPr>
        <w:pStyle w:val="SingleTxtG"/>
        <w:ind w:left="2268" w:hanging="1134"/>
        <w:rPr>
          <w:lang w:val="fr-FR"/>
        </w:rPr>
      </w:pPr>
      <w:r>
        <w:rPr>
          <w:lang w:val="fr-FR"/>
        </w:rPr>
        <w:t>4.2</w:t>
      </w:r>
      <w:r w:rsidRPr="00A509AA">
        <w:rPr>
          <w:lang w:val="fr-FR"/>
        </w:rPr>
        <w:tab/>
        <w:t xml:space="preserve">Anneaux de timon de la </w:t>
      </w:r>
      <w:r>
        <w:rPr>
          <w:lang w:val="fr-FR"/>
        </w:rPr>
        <w:t>classe </w:t>
      </w:r>
      <w:r w:rsidRPr="00A509AA">
        <w:rPr>
          <w:lang w:val="fr-FR"/>
        </w:rPr>
        <w:t>d40-2</w:t>
      </w:r>
    </w:p>
    <w:p w:rsidR="00A36311" w:rsidRPr="00A509AA" w:rsidRDefault="00A36311" w:rsidP="00A36311">
      <w:pPr>
        <w:pStyle w:val="SingleTxtG"/>
        <w:ind w:left="2268" w:hanging="1134"/>
        <w:rPr>
          <w:lang w:val="fr-FR"/>
        </w:rPr>
      </w:pPr>
      <w:r>
        <w:rPr>
          <w:lang w:val="fr-FR"/>
        </w:rPr>
        <w:t>4.2.1</w:t>
      </w:r>
      <w:r w:rsidRPr="00A509AA">
        <w:rPr>
          <w:lang w:val="fr-FR"/>
        </w:rPr>
        <w:tab/>
        <w:t xml:space="preserve">Prescriptions générales applicables aux anneaux de timon de la </w:t>
      </w:r>
      <w:r>
        <w:rPr>
          <w:lang w:val="fr-FR"/>
        </w:rPr>
        <w:t>classe </w:t>
      </w:r>
      <w:r w:rsidRPr="00A509AA">
        <w:rPr>
          <w:lang w:val="fr-FR"/>
        </w:rPr>
        <w:t>d40-2</w:t>
      </w:r>
    </w:p>
    <w:p w:rsidR="00A36311" w:rsidRPr="00A509AA" w:rsidRDefault="00A36311" w:rsidP="00A36311">
      <w:pPr>
        <w:pStyle w:val="SingleTxtG"/>
        <w:ind w:left="2268"/>
        <w:rPr>
          <w:lang w:val="fr-FR"/>
        </w:rPr>
      </w:pPr>
      <w:r w:rsidRPr="00A509AA">
        <w:rPr>
          <w:lang w:val="fr-FR"/>
        </w:rPr>
        <w:t xml:space="preserve">Tous les anneaux de timon de la </w:t>
      </w:r>
      <w:r>
        <w:rPr>
          <w:lang w:val="fr-FR"/>
        </w:rPr>
        <w:t>classe </w:t>
      </w:r>
      <w:r w:rsidRPr="00A509AA">
        <w:rPr>
          <w:lang w:val="fr-FR"/>
        </w:rPr>
        <w:t>d40-2 doivent être conçus de telle sorte qu</w:t>
      </w:r>
      <w:r w:rsidR="008F77D6">
        <w:rPr>
          <w:lang w:val="fr-FR"/>
        </w:rPr>
        <w:t>’</w:t>
      </w:r>
      <w:r w:rsidRPr="00A509AA">
        <w:rPr>
          <w:lang w:val="fr-FR"/>
        </w:rPr>
        <w:t>ils satisfassent aux essais prescrits à l</w:t>
      </w:r>
      <w:r w:rsidR="008F77D6">
        <w:rPr>
          <w:lang w:val="fr-FR"/>
        </w:rPr>
        <w:t>’</w:t>
      </w:r>
      <w:r>
        <w:rPr>
          <w:lang w:val="fr-FR"/>
        </w:rPr>
        <w:t>annexe 6.</w:t>
      </w:r>
    </w:p>
    <w:p w:rsidR="00A36311" w:rsidRPr="00A509AA" w:rsidRDefault="00A36311" w:rsidP="00A36311">
      <w:pPr>
        <w:pStyle w:val="SingleTxtG"/>
        <w:ind w:left="2268"/>
        <w:rPr>
          <w:lang w:val="fr-FR"/>
        </w:rPr>
      </w:pPr>
      <w:r w:rsidRPr="00A509AA">
        <w:rPr>
          <w:lang w:val="fr-FR"/>
        </w:rPr>
        <w:t xml:space="preserve">Ils doivent avoir la forme et les dimensions extérieures indiquées à la </w:t>
      </w:r>
      <w:r>
        <w:rPr>
          <w:lang w:val="fr-FR"/>
        </w:rPr>
        <w:t>figure </w:t>
      </w:r>
      <w:r w:rsidRPr="00A509AA">
        <w:rPr>
          <w:lang w:val="fr-FR"/>
        </w:rPr>
        <w:t>8.</w:t>
      </w:r>
    </w:p>
    <w:p w:rsidR="00A36311" w:rsidRPr="003A3F46" w:rsidRDefault="00A36311" w:rsidP="00A36311">
      <w:pPr>
        <w:pStyle w:val="Heading1"/>
        <w:spacing w:after="120"/>
        <w:rPr>
          <w:b/>
          <w:lang w:val="fr-FR"/>
        </w:rPr>
      </w:pPr>
      <w:bookmarkStart w:id="28" w:name="_Toc401758007"/>
      <w:r>
        <w:rPr>
          <w:lang w:val="fr-FR"/>
        </w:rPr>
        <w:t>Figure </w:t>
      </w:r>
      <w:r w:rsidRPr="00A509AA">
        <w:rPr>
          <w:lang w:val="fr-FR"/>
        </w:rPr>
        <w:t>8</w:t>
      </w:r>
      <w:bookmarkEnd w:id="28"/>
      <w:r>
        <w:rPr>
          <w:lang w:val="fr-FR"/>
        </w:rPr>
        <w:t xml:space="preserve"> </w:t>
      </w:r>
      <w:r>
        <w:rPr>
          <w:lang w:val="fr-FR"/>
        </w:rPr>
        <w:br/>
      </w:r>
      <w:r w:rsidRPr="003A3F46">
        <w:rPr>
          <w:b/>
          <w:lang w:val="fr-FR"/>
        </w:rPr>
        <w:t xml:space="preserve">Dimensions principales des anneaux de timon de la </w:t>
      </w:r>
      <w:r>
        <w:rPr>
          <w:b/>
          <w:lang w:val="fr-FR"/>
        </w:rPr>
        <w:t>classe </w:t>
      </w:r>
      <w:r w:rsidRPr="003A3F46">
        <w:rPr>
          <w:b/>
          <w:lang w:val="fr-FR"/>
        </w:rPr>
        <w:t>d40-2</w:t>
      </w:r>
    </w:p>
    <w:p w:rsidR="00A36311" w:rsidRPr="00A509AA" w:rsidRDefault="00A36311" w:rsidP="00A36311">
      <w:pPr>
        <w:spacing w:after="240"/>
        <w:ind w:left="1134"/>
        <w:rPr>
          <w:spacing w:val="-1"/>
          <w:lang w:val="fr-FR" w:eastAsia="en-GB"/>
        </w:rPr>
      </w:pPr>
      <w:r w:rsidRPr="003833AC">
        <w:rPr>
          <w:b/>
          <w:noProof/>
          <w:lang w:eastAsia="fr-CH"/>
        </w:rPr>
        <mc:AlternateContent>
          <mc:Choice Requires="wps">
            <w:drawing>
              <wp:anchor distT="45720" distB="45720" distL="114300" distR="114300" simplePos="0" relativeHeight="251739648" behindDoc="0" locked="0" layoutInCell="1" allowOverlap="1" wp14:anchorId="0C5053C5" wp14:editId="00AA5315">
                <wp:simplePos x="0" y="0"/>
                <wp:positionH relativeFrom="column">
                  <wp:posOffset>4109148</wp:posOffset>
                </wp:positionH>
                <wp:positionV relativeFrom="paragraph">
                  <wp:posOffset>11960</wp:posOffset>
                </wp:positionV>
                <wp:extent cx="1156625" cy="151391"/>
                <wp:effectExtent l="0" t="0" r="5715" b="1270"/>
                <wp:wrapNone/>
                <wp:docPr id="159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6625" cy="151391"/>
                        </a:xfrm>
                        <a:prstGeom prst="rect">
                          <a:avLst/>
                        </a:prstGeom>
                        <a:solidFill>
                          <a:srgbClr val="FFFFFF"/>
                        </a:solidFill>
                        <a:ln w="9525">
                          <a:noFill/>
                          <a:miter lim="800000"/>
                          <a:headEnd/>
                          <a:tailEnd/>
                        </a:ln>
                      </wps:spPr>
                      <wps:txbx>
                        <w:txbxContent>
                          <w:p w:rsidR="00E25D57" w:rsidRPr="00A576EB" w:rsidRDefault="00E25D57" w:rsidP="00A36311">
                            <w:pPr>
                              <w:spacing w:line="240" w:lineRule="auto"/>
                              <w:ind w:left="113"/>
                              <w:rPr>
                                <w:sz w:val="14"/>
                                <w:szCs w:val="14"/>
                              </w:rPr>
                            </w:pPr>
                            <w:r>
                              <w:rPr>
                                <w:sz w:val="14"/>
                                <w:szCs w:val="14"/>
                                <w:lang w:val="fr-CA"/>
                              </w:rPr>
                              <w:t>Dimensions en millimètres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C5053C5" id="_x0000_s1039" type="#_x0000_t202" style="position:absolute;left:0;text-align:left;margin-left:323.55pt;margin-top:.95pt;width:91.05pt;height:11.9pt;z-index:251739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" stroked="f">
                <v:textbox inset="0,0,0,0">
                  <w:txbxContent>
                    <w:p w:rsidR="00E25D57" w:rsidRPr="00A576EB" w:rsidRDefault="00E25D57" w:rsidP="00A36311">
                      <w:pPr>
                        <w:spacing w:line="240" w:lineRule="auto"/>
                        <w:ind w:left="113"/>
                        <w:rPr>
                          <w:sz w:val="14"/>
                          <w:szCs w:val="14"/>
                        </w:rPr>
                      </w:pPr>
                      <w:r>
                        <w:rPr>
                          <w:sz w:val="14"/>
                          <w:szCs w:val="14"/>
                          <w:lang w:val="fr-CA"/>
                        </w:rPr>
                        <w:t>Dimensions en millimètres</w:t>
                      </w:r>
                    </w:p>
                  </w:txbxContent>
                </v:textbox>
              </v:shape>
            </w:pict>
          </mc:Fallback>
        </mc:AlternateContent>
      </w:r>
      <w:r w:rsidRPr="00A509AA">
        <w:rPr>
          <w:noProof/>
          <w:lang w:eastAsia="fr-CH"/>
        </w:rPr>
        <w:drawing>
          <wp:inline distT="0" distB="0" distL="0" distR="0" wp14:anchorId="21420E0B" wp14:editId="7E21856C">
            <wp:extent cx="4643755" cy="2604977"/>
            <wp:effectExtent l="0" t="0" r="4445" b="5080"/>
            <wp:docPr id="1568" name="Grafik 1568"/>
            <wp:cNvGraphicFramePr/>
            <a:graphic xmlns:a="http://schemas.openxmlformats.org/drawingml/2006/main">
              <a:graphicData uri="http://schemas.openxmlformats.org/drawingml/2006/picture">
                <pic:pic xmlns:pic="http://schemas.openxmlformats.org/drawingml/2006/picture">
                  <pic:nvPicPr>
                    <pic:cNvPr id="1568" name="Grafik 1568"/>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646543" cy="2606541"/>
                    </a:xfrm>
                    <a:prstGeom prst="rect">
                      <a:avLst/>
                    </a:prstGeom>
                    <a:noFill/>
                    <a:ln>
                      <a:noFill/>
                    </a:ln>
                  </pic:spPr>
                </pic:pic>
              </a:graphicData>
            </a:graphic>
          </wp:inline>
        </w:drawing>
      </w:r>
    </w:p>
    <w:p w:rsidR="00A36311" w:rsidRPr="00A509AA" w:rsidRDefault="00A36311" w:rsidP="00A36311">
      <w:pPr>
        <w:pStyle w:val="SingleTxtG"/>
        <w:ind w:left="2268" w:hanging="1134"/>
        <w:rPr>
          <w:spacing w:val="-1"/>
          <w:lang w:val="fr-FR"/>
        </w:rPr>
      </w:pPr>
      <w:r>
        <w:rPr>
          <w:lang w:val="fr-FR"/>
        </w:rPr>
        <w:t>4.3</w:t>
      </w:r>
      <w:r w:rsidRPr="00A509AA">
        <w:rPr>
          <w:lang w:val="fr-FR"/>
        </w:rPr>
        <w:tab/>
        <w:t>Anneaux de timon toriques (classes d50-1 et d50-2)</w:t>
      </w:r>
    </w:p>
    <w:p w:rsidR="00A36311" w:rsidRPr="00A509AA" w:rsidRDefault="00A36311" w:rsidP="00A36311">
      <w:pPr>
        <w:pStyle w:val="SingleTxtG"/>
        <w:ind w:left="2268" w:hanging="1134"/>
        <w:rPr>
          <w:spacing w:val="-1"/>
          <w:lang w:val="fr-FR"/>
        </w:rPr>
      </w:pPr>
      <w:r>
        <w:rPr>
          <w:lang w:val="fr-FR"/>
        </w:rPr>
        <w:t>4.3.1</w:t>
      </w:r>
      <w:r w:rsidRPr="00A509AA">
        <w:rPr>
          <w:lang w:val="fr-FR"/>
        </w:rPr>
        <w:tab/>
        <w:t>Prescriptions générales</w:t>
      </w:r>
    </w:p>
    <w:p w:rsidR="00A36311" w:rsidRPr="00A509AA" w:rsidRDefault="00A36311" w:rsidP="00A36311">
      <w:pPr>
        <w:pStyle w:val="SingleTxtG"/>
        <w:ind w:left="2268"/>
        <w:rPr>
          <w:spacing w:val="-1"/>
          <w:lang w:val="fr-FR"/>
        </w:rPr>
      </w:pPr>
      <w:r w:rsidRPr="00A509AA">
        <w:rPr>
          <w:lang w:val="fr-FR"/>
        </w:rPr>
        <w:t xml:space="preserve">Tous les anneaux de timon de la </w:t>
      </w:r>
      <w:r>
        <w:rPr>
          <w:lang w:val="fr-FR"/>
        </w:rPr>
        <w:t>classe </w:t>
      </w:r>
      <w:r w:rsidRPr="00A509AA">
        <w:rPr>
          <w:lang w:val="fr-FR"/>
        </w:rPr>
        <w:t>d50 doivent être conçus de telle sorte qu</w:t>
      </w:r>
      <w:r w:rsidR="008F77D6">
        <w:rPr>
          <w:lang w:val="fr-FR"/>
        </w:rPr>
        <w:t>’</w:t>
      </w:r>
      <w:r w:rsidRPr="00A509AA">
        <w:rPr>
          <w:lang w:val="fr-FR"/>
        </w:rPr>
        <w:t>ils satisfassent aux essais prescrits à l</w:t>
      </w:r>
      <w:r w:rsidR="008F77D6">
        <w:rPr>
          <w:lang w:val="fr-FR"/>
        </w:rPr>
        <w:t>’</w:t>
      </w:r>
      <w:r>
        <w:rPr>
          <w:lang w:val="fr-FR"/>
        </w:rPr>
        <w:t>annexe </w:t>
      </w:r>
      <w:r w:rsidRPr="00A509AA">
        <w:rPr>
          <w:lang w:val="fr-FR"/>
        </w:rPr>
        <w:t>6.</w:t>
      </w:r>
    </w:p>
    <w:p w:rsidR="00A36311" w:rsidRPr="003A3F46" w:rsidRDefault="00A36311" w:rsidP="00A36311">
      <w:pPr>
        <w:pStyle w:val="SingleTxtG"/>
        <w:ind w:left="2268"/>
        <w:rPr>
          <w:lang w:val="fr-FR"/>
        </w:rPr>
      </w:pPr>
      <w:r w:rsidRPr="00A509AA">
        <w:rPr>
          <w:lang w:val="fr-FR"/>
        </w:rPr>
        <w:t xml:space="preserve">Ils doivent avoir la forme et les dimensions extérieures indiquées à la </w:t>
      </w:r>
      <w:r>
        <w:rPr>
          <w:lang w:val="fr-FR"/>
        </w:rPr>
        <w:t>figure </w:t>
      </w:r>
      <w:r w:rsidRPr="00A509AA">
        <w:rPr>
          <w:lang w:val="fr-FR"/>
        </w:rPr>
        <w:t>9.</w:t>
      </w:r>
    </w:p>
    <w:p w:rsidR="00A36311" w:rsidRPr="003A3F46" w:rsidRDefault="00A36311" w:rsidP="00A36311">
      <w:pPr>
        <w:pStyle w:val="Heading1"/>
        <w:spacing w:after="120"/>
        <w:rPr>
          <w:b/>
          <w:lang w:val="fr-FR"/>
        </w:rPr>
      </w:pPr>
      <w:r>
        <w:rPr>
          <w:lang w:val="fr-FR"/>
        </w:rPr>
        <w:t>Figure </w:t>
      </w:r>
      <w:r w:rsidRPr="00A509AA">
        <w:rPr>
          <w:lang w:val="fr-FR"/>
        </w:rPr>
        <w:t>9</w:t>
      </w:r>
      <w:r>
        <w:rPr>
          <w:lang w:val="fr-FR"/>
        </w:rPr>
        <w:t xml:space="preserve"> </w:t>
      </w:r>
      <w:r>
        <w:rPr>
          <w:lang w:val="fr-FR"/>
        </w:rPr>
        <w:br/>
      </w:r>
      <w:r w:rsidRPr="003A3F46">
        <w:rPr>
          <w:b/>
          <w:lang w:val="fr-FR"/>
        </w:rPr>
        <w:t xml:space="preserve">Dimensions principales des anneaux de timon toriques de la </w:t>
      </w:r>
      <w:r>
        <w:rPr>
          <w:b/>
          <w:lang w:val="fr-FR"/>
        </w:rPr>
        <w:t>classe </w:t>
      </w:r>
      <w:r w:rsidRPr="003A3F46">
        <w:rPr>
          <w:b/>
          <w:lang w:val="fr-FR"/>
        </w:rPr>
        <w:t xml:space="preserve">d50 </w:t>
      </w:r>
      <w:r w:rsidR="00516916">
        <w:rPr>
          <w:b/>
          <w:lang w:val="fr-FR"/>
        </w:rPr>
        <w:br/>
      </w:r>
      <w:r>
        <w:rPr>
          <w:b/>
          <w:lang w:val="fr-FR"/>
        </w:rPr>
        <w:t>(toutes les dimensions sont en mm)</w:t>
      </w:r>
    </w:p>
    <w:p w:rsidR="00A36311" w:rsidRPr="00A509AA" w:rsidRDefault="00A36311" w:rsidP="00A36311">
      <w:pPr>
        <w:spacing w:after="240"/>
        <w:ind w:left="1134"/>
        <w:rPr>
          <w:b/>
          <w:spacing w:val="-1"/>
          <w:lang w:val="fr-FR" w:eastAsia="en-GB"/>
        </w:rPr>
      </w:pPr>
      <w:r w:rsidRPr="00A509AA">
        <w:rPr>
          <w:noProof/>
          <w:lang w:eastAsia="fr-CH"/>
        </w:rPr>
        <w:drawing>
          <wp:inline distT="0" distB="0" distL="0" distR="0" wp14:anchorId="67088C3C" wp14:editId="4DF8D61A">
            <wp:extent cx="4685413" cy="4738576"/>
            <wp:effectExtent l="0" t="0" r="1270" b="5080"/>
            <wp:docPr id="12" name="Grafik 12"/>
            <wp:cNvGraphicFramePr/>
            <a:graphic xmlns:a="http://schemas.openxmlformats.org/drawingml/2006/main">
              <a:graphicData uri="http://schemas.openxmlformats.org/drawingml/2006/picture">
                <pic:pic xmlns:pic="http://schemas.openxmlformats.org/drawingml/2006/picture">
                  <pic:nvPicPr>
                    <pic:cNvPr id="12" name="Grafik 12"/>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689166" cy="4742372"/>
                    </a:xfrm>
                    <a:prstGeom prst="rect">
                      <a:avLst/>
                    </a:prstGeom>
                    <a:noFill/>
                    <a:ln>
                      <a:noFill/>
                    </a:ln>
                  </pic:spPr>
                </pic:pic>
              </a:graphicData>
            </a:graphic>
          </wp:inline>
        </w:drawing>
      </w:r>
    </w:p>
    <w:p w:rsidR="00A36311" w:rsidRPr="00A509AA" w:rsidRDefault="00A36311" w:rsidP="00A36311">
      <w:pPr>
        <w:pStyle w:val="SingleTxtG"/>
        <w:ind w:left="2268" w:hanging="1134"/>
        <w:rPr>
          <w:spacing w:val="-1"/>
          <w:lang w:val="fr-FR"/>
        </w:rPr>
      </w:pPr>
      <w:r>
        <w:rPr>
          <w:lang w:val="fr-FR"/>
        </w:rPr>
        <w:t>4.3.2</w:t>
      </w:r>
      <w:r w:rsidRPr="00A509AA">
        <w:rPr>
          <w:lang w:val="fr-FR"/>
        </w:rPr>
        <w:tab/>
      </w:r>
      <w:r w:rsidRPr="00A509AA">
        <w:rPr>
          <w:lang w:val="fr-FR"/>
        </w:rPr>
        <w:tab/>
        <w:t xml:space="preserve">En outre, les anneaux de timon toriques de la </w:t>
      </w:r>
      <w:r>
        <w:rPr>
          <w:lang w:val="fr-FR"/>
        </w:rPr>
        <w:t>classe </w:t>
      </w:r>
      <w:r w:rsidRPr="00A509AA">
        <w:rPr>
          <w:lang w:val="fr-FR"/>
        </w:rPr>
        <w:t xml:space="preserve">d50-1 doivent avoir les dimensions indiquées à la </w:t>
      </w:r>
      <w:r>
        <w:rPr>
          <w:lang w:val="fr-FR"/>
        </w:rPr>
        <w:t>figure </w:t>
      </w:r>
      <w:r w:rsidRPr="00A509AA">
        <w:rPr>
          <w:lang w:val="fr-FR"/>
        </w:rPr>
        <w:t xml:space="preserve">10 et les anneaux de timon toriques de la </w:t>
      </w:r>
      <w:r>
        <w:rPr>
          <w:lang w:val="fr-FR"/>
        </w:rPr>
        <w:t>classe </w:t>
      </w:r>
      <w:r w:rsidRPr="00A509AA">
        <w:rPr>
          <w:lang w:val="fr-FR"/>
        </w:rPr>
        <w:t xml:space="preserve">d50-2 doivent avoir les dimensions indiquées à la </w:t>
      </w:r>
      <w:r>
        <w:rPr>
          <w:lang w:val="fr-FR"/>
        </w:rPr>
        <w:t>figure </w:t>
      </w:r>
      <w:r w:rsidRPr="00A509AA">
        <w:rPr>
          <w:lang w:val="fr-FR"/>
        </w:rPr>
        <w:t>11.</w:t>
      </w:r>
    </w:p>
    <w:p w:rsidR="00A36311" w:rsidRPr="003A3F46" w:rsidRDefault="00A36311" w:rsidP="00A36311">
      <w:pPr>
        <w:pStyle w:val="Heading1"/>
        <w:spacing w:after="120"/>
        <w:rPr>
          <w:b/>
          <w:lang w:val="fr-FR"/>
        </w:rPr>
      </w:pPr>
      <w:r>
        <w:rPr>
          <w:lang w:val="fr-FR"/>
        </w:rPr>
        <w:t>Figure </w:t>
      </w:r>
      <w:r w:rsidRPr="00A509AA">
        <w:rPr>
          <w:lang w:val="fr-FR"/>
        </w:rPr>
        <w:t>10</w:t>
      </w:r>
      <w:r>
        <w:rPr>
          <w:lang w:val="fr-FR"/>
        </w:rPr>
        <w:t xml:space="preserve"> </w:t>
      </w:r>
      <w:r>
        <w:rPr>
          <w:lang w:val="fr-FR"/>
        </w:rPr>
        <w:br/>
      </w:r>
      <w:r w:rsidRPr="003A3F46">
        <w:rPr>
          <w:b/>
          <w:lang w:val="fr-FR"/>
        </w:rPr>
        <w:t xml:space="preserve">Dimensions des anneaux de timon toriques de la </w:t>
      </w:r>
      <w:r>
        <w:rPr>
          <w:b/>
          <w:lang w:val="fr-FR"/>
        </w:rPr>
        <w:t>classe </w:t>
      </w:r>
      <w:r w:rsidRPr="003A3F46">
        <w:rPr>
          <w:b/>
          <w:lang w:val="fr-FR"/>
        </w:rPr>
        <w:t>d50-1</w:t>
      </w:r>
      <w:r>
        <w:rPr>
          <w:b/>
          <w:lang w:val="fr-FR"/>
        </w:rPr>
        <w:t xml:space="preserve"> </w:t>
      </w:r>
      <w:r w:rsidR="00516916">
        <w:rPr>
          <w:b/>
          <w:lang w:val="fr-FR"/>
        </w:rPr>
        <w:br/>
      </w:r>
      <w:r>
        <w:rPr>
          <w:b/>
          <w:lang w:val="fr-FR"/>
        </w:rPr>
        <w:t>(toutes les dimensions sont en mm)</w:t>
      </w:r>
    </w:p>
    <w:p w:rsidR="00A36311" w:rsidRPr="00A509AA" w:rsidRDefault="00A36311" w:rsidP="00A36311">
      <w:pPr>
        <w:spacing w:after="240"/>
        <w:ind w:left="1134"/>
        <w:rPr>
          <w:spacing w:val="-1"/>
          <w:lang w:val="fr-FR" w:eastAsia="en-GB"/>
        </w:rPr>
      </w:pPr>
      <w:r w:rsidRPr="00A509AA">
        <w:rPr>
          <w:noProof/>
          <w:lang w:eastAsia="fr-CH"/>
        </w:rPr>
        <w:drawing>
          <wp:inline distT="0" distB="0" distL="0" distR="0" wp14:anchorId="5E3A8A65" wp14:editId="06DC3490">
            <wp:extent cx="2775857" cy="1828800"/>
            <wp:effectExtent l="0" t="0" r="5715" b="0"/>
            <wp:docPr id="13" name="Grafik 13"/>
            <wp:cNvGraphicFramePr/>
            <a:graphic xmlns:a="http://schemas.openxmlformats.org/drawingml/2006/main">
              <a:graphicData uri="http://schemas.openxmlformats.org/drawingml/2006/picture">
                <pic:pic xmlns:pic="http://schemas.openxmlformats.org/drawingml/2006/picture">
                  <pic:nvPicPr>
                    <pic:cNvPr id="13" name="Grafik 13"/>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875701" cy="1894579"/>
                    </a:xfrm>
                    <a:prstGeom prst="rect">
                      <a:avLst/>
                    </a:prstGeom>
                    <a:noFill/>
                    <a:ln>
                      <a:noFill/>
                    </a:ln>
                  </pic:spPr>
                </pic:pic>
              </a:graphicData>
            </a:graphic>
          </wp:inline>
        </w:drawing>
      </w:r>
    </w:p>
    <w:p w:rsidR="00A36311" w:rsidRPr="003A3F46" w:rsidRDefault="00A36311" w:rsidP="00A36311">
      <w:pPr>
        <w:pStyle w:val="Heading1"/>
        <w:spacing w:after="120"/>
        <w:rPr>
          <w:b/>
          <w:lang w:val="fr-FR"/>
        </w:rPr>
      </w:pPr>
      <w:r>
        <w:rPr>
          <w:lang w:val="fr-FR"/>
        </w:rPr>
        <w:t>Figure </w:t>
      </w:r>
      <w:r w:rsidRPr="00A509AA">
        <w:rPr>
          <w:lang w:val="fr-FR"/>
        </w:rPr>
        <w:t>11</w:t>
      </w:r>
      <w:r>
        <w:rPr>
          <w:lang w:val="fr-FR"/>
        </w:rPr>
        <w:t xml:space="preserve"> </w:t>
      </w:r>
      <w:r>
        <w:rPr>
          <w:lang w:val="fr-FR"/>
        </w:rPr>
        <w:br/>
      </w:r>
      <w:r w:rsidRPr="003A3F46">
        <w:rPr>
          <w:b/>
          <w:lang w:val="fr-FR"/>
        </w:rPr>
        <w:t xml:space="preserve">Dimensions des anneaux de timon toriques de la </w:t>
      </w:r>
      <w:r>
        <w:rPr>
          <w:b/>
          <w:lang w:val="fr-FR"/>
        </w:rPr>
        <w:t>classe </w:t>
      </w:r>
      <w:r w:rsidRPr="003A3F46">
        <w:rPr>
          <w:b/>
          <w:lang w:val="fr-FR"/>
        </w:rPr>
        <w:t>d50-2</w:t>
      </w:r>
      <w:r>
        <w:rPr>
          <w:b/>
          <w:lang w:val="fr-FR"/>
        </w:rPr>
        <w:t xml:space="preserve"> </w:t>
      </w:r>
      <w:r w:rsidR="00516916">
        <w:rPr>
          <w:b/>
          <w:lang w:val="fr-FR"/>
        </w:rPr>
        <w:br/>
      </w:r>
      <w:r>
        <w:rPr>
          <w:b/>
          <w:lang w:val="fr-FR"/>
        </w:rPr>
        <w:t>(toutes les dimensions sont en mm)</w:t>
      </w:r>
    </w:p>
    <w:p w:rsidR="00A36311" w:rsidRPr="00A509AA" w:rsidRDefault="00A36311" w:rsidP="00A36311">
      <w:pPr>
        <w:spacing w:after="120"/>
        <w:ind w:left="1134"/>
        <w:rPr>
          <w:spacing w:val="-1"/>
          <w:lang w:val="fr-FR" w:eastAsia="en-GB"/>
        </w:rPr>
      </w:pPr>
      <w:r w:rsidRPr="00A509AA">
        <w:rPr>
          <w:noProof/>
          <w:lang w:eastAsia="fr-CH"/>
        </w:rPr>
        <w:drawing>
          <wp:inline distT="0" distB="0" distL="0" distR="0" wp14:anchorId="48D9330E" wp14:editId="4F888982">
            <wp:extent cx="4545875" cy="4872446"/>
            <wp:effectExtent l="0" t="0" r="7620" b="4445"/>
            <wp:docPr id="14" name="Grafik 14"/>
            <wp:cNvGraphicFramePr/>
            <a:graphic xmlns:a="http://schemas.openxmlformats.org/drawingml/2006/main">
              <a:graphicData uri="http://schemas.openxmlformats.org/drawingml/2006/picture">
                <pic:pic xmlns:pic="http://schemas.openxmlformats.org/drawingml/2006/picture">
                  <pic:nvPicPr>
                    <pic:cNvPr id="14" name="Grafik 14"/>
                    <pic:cNvPicPr/>
                  </pic:nvPicPr>
                  <pic:blipFill rotWithShape="1">
                    <a:blip r:embed="rId59">
                      <a:extLst>
                        <a:ext uri="{28A0092B-C50C-407E-A947-70E740481C1C}">
                          <a14:useLocalDpi xmlns:a14="http://schemas.microsoft.com/office/drawing/2010/main" val="0"/>
                        </a:ext>
                      </a:extLst>
                    </a:blip>
                    <a:srcRect l="15051" b="7049"/>
                    <a:stretch/>
                  </pic:blipFill>
                  <pic:spPr bwMode="auto">
                    <a:xfrm>
                      <a:off x="0" y="0"/>
                      <a:ext cx="4551008" cy="4877947"/>
                    </a:xfrm>
                    <a:prstGeom prst="rect">
                      <a:avLst/>
                    </a:prstGeom>
                    <a:noFill/>
                    <a:ln>
                      <a:noFill/>
                    </a:ln>
                    <a:extLst>
                      <a:ext uri="{53640926-AAD7-44D8-BBD7-CCE9431645EC}">
                        <a14:shadowObscured xmlns:a14="http://schemas.microsoft.com/office/drawing/2010/main"/>
                      </a:ext>
                    </a:extLst>
                  </pic:spPr>
                </pic:pic>
              </a:graphicData>
            </a:graphic>
          </wp:inline>
        </w:drawing>
      </w:r>
    </w:p>
    <w:p w:rsidR="00A36311" w:rsidRPr="00A10475" w:rsidRDefault="00A36311" w:rsidP="00A36311">
      <w:pPr>
        <w:spacing w:before="120"/>
        <w:ind w:left="1134" w:right="1134" w:firstLine="170"/>
        <w:rPr>
          <w:sz w:val="18"/>
          <w:szCs w:val="18"/>
          <w:lang w:val="fr-FR"/>
        </w:rPr>
      </w:pPr>
      <w:r w:rsidRPr="00A10475">
        <w:rPr>
          <w:sz w:val="18"/>
          <w:szCs w:val="18"/>
          <w:vertAlign w:val="superscript"/>
          <w:lang w:val="fr-FR"/>
        </w:rPr>
        <w:t>a</w:t>
      </w:r>
      <w:r w:rsidRPr="00A10475">
        <w:rPr>
          <w:sz w:val="18"/>
          <w:szCs w:val="18"/>
          <w:lang w:val="fr-FR"/>
        </w:rPr>
        <w:t xml:space="preserve">  Autre contour extérieur possible : rayon extérieur de 22,5 mm max. et rayons de raccordement supérieur et inférieur ou rayons de raccordement supérieur et inférieur à une surface extérieure plane de 15 mm min. </w:t>
      </w:r>
    </w:p>
    <w:p w:rsidR="00A36311" w:rsidRPr="00A10475" w:rsidRDefault="00A36311" w:rsidP="00A36311">
      <w:pPr>
        <w:spacing w:after="240"/>
        <w:ind w:left="1134" w:firstLine="170"/>
        <w:rPr>
          <w:sz w:val="18"/>
          <w:szCs w:val="18"/>
        </w:rPr>
      </w:pPr>
      <w:r w:rsidRPr="00A10475">
        <w:rPr>
          <w:sz w:val="18"/>
          <w:szCs w:val="18"/>
          <w:vertAlign w:val="superscript"/>
          <w:lang w:val="fr-FR"/>
        </w:rPr>
        <w:t>b</w:t>
      </w:r>
      <w:r w:rsidRPr="00A10475">
        <w:rPr>
          <w:sz w:val="18"/>
          <w:szCs w:val="18"/>
          <w:lang w:val="fr-FR"/>
        </w:rPr>
        <w:t xml:space="preserve">  Contour interne.</w:t>
      </w:r>
    </w:p>
    <w:p w:rsidR="00A36311" w:rsidRPr="00A509AA" w:rsidRDefault="00A36311" w:rsidP="00A36311">
      <w:pPr>
        <w:pStyle w:val="SingleTxtG"/>
        <w:ind w:left="2268" w:hanging="1134"/>
        <w:rPr>
          <w:lang w:val="fr-FR"/>
        </w:rPr>
      </w:pPr>
      <w:r w:rsidRPr="00A509AA">
        <w:rPr>
          <w:lang w:val="fr-FR"/>
        </w:rPr>
        <w:t>5.</w:t>
      </w:r>
      <w:r w:rsidRPr="00A509AA">
        <w:rPr>
          <w:lang w:val="fr-FR"/>
        </w:rPr>
        <w:tab/>
        <w:t>Timons (</w:t>
      </w:r>
      <w:r>
        <w:rPr>
          <w:lang w:val="fr-FR"/>
        </w:rPr>
        <w:t>classe </w:t>
      </w:r>
      <w:r w:rsidRPr="00A509AA">
        <w:rPr>
          <w:lang w:val="fr-FR"/>
        </w:rPr>
        <w:t>e)</w:t>
      </w:r>
    </w:p>
    <w:p w:rsidR="00A36311" w:rsidRPr="00A509AA" w:rsidRDefault="00A36311" w:rsidP="00A36311">
      <w:pPr>
        <w:pStyle w:val="SingleTxtG"/>
        <w:ind w:left="2268" w:hanging="1134"/>
        <w:rPr>
          <w:lang w:val="fr-FR"/>
        </w:rPr>
      </w:pPr>
      <w:r>
        <w:rPr>
          <w:lang w:val="fr-FR"/>
        </w:rPr>
        <w:t>5.1</w:t>
      </w:r>
      <w:r w:rsidRPr="00A509AA">
        <w:rPr>
          <w:lang w:val="fr-FR"/>
        </w:rPr>
        <w:tab/>
        <w:t xml:space="preserve">Les timons de la </w:t>
      </w:r>
      <w:r>
        <w:rPr>
          <w:lang w:val="fr-FR"/>
        </w:rPr>
        <w:t>classe </w:t>
      </w:r>
      <w:r w:rsidRPr="00A509AA">
        <w:rPr>
          <w:lang w:val="fr-FR"/>
        </w:rPr>
        <w:t xml:space="preserve">e doivent satisfaire aux essais prescrits au </w:t>
      </w:r>
      <w:r>
        <w:rPr>
          <w:lang w:val="fr-FR"/>
        </w:rPr>
        <w:t>paragraphe </w:t>
      </w:r>
      <w:r w:rsidRPr="00A509AA">
        <w:rPr>
          <w:lang w:val="fr-FR"/>
        </w:rPr>
        <w:t>3.7 de l</w:t>
      </w:r>
      <w:r w:rsidR="008F77D6">
        <w:rPr>
          <w:lang w:val="fr-FR"/>
        </w:rPr>
        <w:t>’</w:t>
      </w:r>
      <w:r>
        <w:rPr>
          <w:lang w:val="fr-FR"/>
        </w:rPr>
        <w:t>annexe </w:t>
      </w:r>
      <w:r w:rsidRPr="00A509AA">
        <w:rPr>
          <w:lang w:val="fr-FR"/>
        </w:rPr>
        <w:t>6.</w:t>
      </w:r>
    </w:p>
    <w:p w:rsidR="00A36311" w:rsidRPr="00A509AA" w:rsidRDefault="00A36311" w:rsidP="00A36311">
      <w:pPr>
        <w:pStyle w:val="SingleTxtG"/>
        <w:ind w:left="2268" w:hanging="1134"/>
        <w:rPr>
          <w:lang w:val="fr-FR"/>
        </w:rPr>
      </w:pPr>
      <w:r>
        <w:rPr>
          <w:lang w:val="fr-FR"/>
        </w:rPr>
        <w:t>5.2</w:t>
      </w:r>
      <w:r w:rsidRPr="00A509AA">
        <w:rPr>
          <w:lang w:val="fr-FR"/>
        </w:rPr>
        <w:tab/>
        <w:t>Les timons d</w:t>
      </w:r>
      <w:r w:rsidR="008F77D6">
        <w:rPr>
          <w:lang w:val="fr-FR"/>
        </w:rPr>
        <w:t>’</w:t>
      </w:r>
      <w:r w:rsidRPr="00A509AA">
        <w:rPr>
          <w:lang w:val="fr-FR"/>
        </w:rPr>
        <w:t>attelage peuvent être accouplés au véhicule tracteur au moyen d</w:t>
      </w:r>
      <w:r w:rsidR="008F77D6">
        <w:rPr>
          <w:lang w:val="fr-FR"/>
        </w:rPr>
        <w:t>’</w:t>
      </w:r>
      <w:r w:rsidRPr="00A509AA">
        <w:rPr>
          <w:lang w:val="fr-FR"/>
        </w:rPr>
        <w:t>une tête d</w:t>
      </w:r>
      <w:r w:rsidR="008F77D6">
        <w:rPr>
          <w:lang w:val="fr-FR"/>
        </w:rPr>
        <w:t>’</w:t>
      </w:r>
      <w:r w:rsidRPr="00A509AA">
        <w:rPr>
          <w:lang w:val="fr-FR"/>
        </w:rPr>
        <w:t>attelage ou d</w:t>
      </w:r>
      <w:r w:rsidR="008F77D6">
        <w:rPr>
          <w:lang w:val="fr-FR"/>
        </w:rPr>
        <w:t>’</w:t>
      </w:r>
      <w:r w:rsidRPr="00A509AA">
        <w:rPr>
          <w:lang w:val="fr-FR"/>
        </w:rPr>
        <w:t>un anneau de timon des classes b, d ou s. Les têtes d</w:t>
      </w:r>
      <w:r w:rsidR="008F77D6">
        <w:rPr>
          <w:lang w:val="fr-FR"/>
        </w:rPr>
        <w:t>’</w:t>
      </w:r>
      <w:r w:rsidRPr="00A509AA">
        <w:rPr>
          <w:lang w:val="fr-FR"/>
        </w:rPr>
        <w:t>attelage et les anneaux de timon peuvent être fixés par vissage, boulonnage ou soudage.</w:t>
      </w:r>
    </w:p>
    <w:p w:rsidR="00A36311" w:rsidRPr="00A509AA" w:rsidRDefault="00A36311" w:rsidP="00A36311">
      <w:pPr>
        <w:pStyle w:val="SingleTxtG"/>
        <w:ind w:left="2268" w:hanging="1134"/>
        <w:rPr>
          <w:lang w:val="fr-FR"/>
        </w:rPr>
      </w:pPr>
      <w:r>
        <w:rPr>
          <w:lang w:val="fr-FR"/>
        </w:rPr>
        <w:t>5.3</w:t>
      </w:r>
      <w:r w:rsidRPr="00A509AA">
        <w:rPr>
          <w:lang w:val="fr-FR"/>
        </w:rPr>
        <w:tab/>
        <w:t>Dispositifs de réglage de la hauteur des timons d</w:t>
      </w:r>
      <w:r w:rsidR="008F77D6">
        <w:rPr>
          <w:lang w:val="fr-FR"/>
        </w:rPr>
        <w:t>’</w:t>
      </w:r>
      <w:r w:rsidRPr="00A509AA">
        <w:rPr>
          <w:lang w:val="fr-FR"/>
        </w:rPr>
        <w:t>attelage articulés</w:t>
      </w:r>
    </w:p>
    <w:p w:rsidR="00A36311" w:rsidRPr="00A509AA" w:rsidRDefault="00A36311" w:rsidP="00A36311">
      <w:pPr>
        <w:pStyle w:val="SingleTxtG"/>
        <w:ind w:left="2268" w:hanging="1134"/>
        <w:rPr>
          <w:lang w:val="fr-FR"/>
        </w:rPr>
      </w:pPr>
      <w:r>
        <w:rPr>
          <w:lang w:val="fr-FR"/>
        </w:rPr>
        <w:t>5.3.1</w:t>
      </w:r>
      <w:r w:rsidRPr="00A509AA">
        <w:rPr>
          <w:lang w:val="fr-FR"/>
        </w:rPr>
        <w:tab/>
        <w:t>Les timons d</w:t>
      </w:r>
      <w:r w:rsidR="008F77D6">
        <w:rPr>
          <w:lang w:val="fr-FR"/>
        </w:rPr>
        <w:t>’</w:t>
      </w:r>
      <w:r w:rsidRPr="00A509AA">
        <w:rPr>
          <w:lang w:val="fr-FR"/>
        </w:rPr>
        <w:t>attelage articulés doivent être équipés de dispositifs permettant de les placer à la hauteur du dispositif d</w:t>
      </w:r>
      <w:r w:rsidR="008F77D6">
        <w:rPr>
          <w:lang w:val="fr-FR"/>
        </w:rPr>
        <w:t>’</w:t>
      </w:r>
      <w:r w:rsidRPr="00A509AA">
        <w:rPr>
          <w:lang w:val="fr-FR"/>
        </w:rPr>
        <w:t>attelage du véhicule tracteur sur le véhicule tracteur. Ces dispositifs doivent être conçus de telle sorte que le timon d</w:t>
      </w:r>
      <w:r w:rsidR="008F77D6">
        <w:rPr>
          <w:lang w:val="fr-FR"/>
        </w:rPr>
        <w:t>’</w:t>
      </w:r>
      <w:r w:rsidRPr="00A509AA">
        <w:rPr>
          <w:lang w:val="fr-FR"/>
        </w:rPr>
        <w:t>attelage puisse être réglé par une seule personne, sans l</w:t>
      </w:r>
      <w:r w:rsidR="008F77D6">
        <w:rPr>
          <w:lang w:val="fr-FR"/>
        </w:rPr>
        <w:t>’</w:t>
      </w:r>
      <w:r w:rsidRPr="00A509AA">
        <w:rPr>
          <w:lang w:val="fr-FR"/>
        </w:rPr>
        <w:t>aide d</w:t>
      </w:r>
      <w:r w:rsidR="008F77D6">
        <w:rPr>
          <w:lang w:val="fr-FR"/>
        </w:rPr>
        <w:t>’</w:t>
      </w:r>
      <w:r w:rsidRPr="00A509AA">
        <w:rPr>
          <w:lang w:val="fr-FR"/>
        </w:rPr>
        <w:t>outils ni d</w:t>
      </w:r>
      <w:r w:rsidR="008F77D6">
        <w:rPr>
          <w:lang w:val="fr-FR"/>
        </w:rPr>
        <w:t>’</w:t>
      </w:r>
      <w:r w:rsidRPr="00A509AA">
        <w:rPr>
          <w:lang w:val="fr-FR"/>
        </w:rPr>
        <w:t>accessoires.</w:t>
      </w:r>
    </w:p>
    <w:p w:rsidR="00A36311" w:rsidRPr="00A509AA" w:rsidRDefault="00A36311" w:rsidP="00A36311">
      <w:pPr>
        <w:pStyle w:val="SingleTxtG"/>
        <w:ind w:left="2268" w:hanging="1134"/>
        <w:rPr>
          <w:lang w:val="fr-FR"/>
        </w:rPr>
      </w:pPr>
      <w:r>
        <w:rPr>
          <w:lang w:val="fr-FR"/>
        </w:rPr>
        <w:t>5.3.2</w:t>
      </w:r>
      <w:r w:rsidRPr="00A509AA">
        <w:rPr>
          <w:lang w:val="fr-FR"/>
        </w:rPr>
        <w:tab/>
        <w:t>Les dispositifs de réglage en hauteur doivent permettre de relever ou d</w:t>
      </w:r>
      <w:r w:rsidR="008F77D6">
        <w:rPr>
          <w:lang w:val="fr-FR"/>
        </w:rPr>
        <w:t>’</w:t>
      </w:r>
      <w:r w:rsidRPr="00A509AA">
        <w:rPr>
          <w:lang w:val="fr-FR"/>
        </w:rPr>
        <w:t>abaisser l</w:t>
      </w:r>
      <w:r w:rsidR="008F77D6">
        <w:rPr>
          <w:lang w:val="fr-FR"/>
        </w:rPr>
        <w:t>’</w:t>
      </w:r>
      <w:r w:rsidRPr="00A509AA">
        <w:rPr>
          <w:lang w:val="fr-FR"/>
        </w:rPr>
        <w:t>anneau de timon ou la tête d</w:t>
      </w:r>
      <w:r w:rsidR="008F77D6">
        <w:rPr>
          <w:lang w:val="fr-FR"/>
        </w:rPr>
        <w:t>’</w:t>
      </w:r>
      <w:r w:rsidRPr="00A509AA">
        <w:rPr>
          <w:lang w:val="fr-FR"/>
        </w:rPr>
        <w:t>attelage de 80</w:t>
      </w:r>
      <w:r>
        <w:rPr>
          <w:lang w:val="fr-FR"/>
        </w:rPr>
        <w:t> mm</w:t>
      </w:r>
      <w:r w:rsidRPr="00A509AA">
        <w:rPr>
          <w:lang w:val="fr-FR"/>
        </w:rPr>
        <w:t xml:space="preserve"> de diamètre d</w:t>
      </w:r>
      <w:r w:rsidR="008F77D6">
        <w:rPr>
          <w:lang w:val="fr-FR"/>
        </w:rPr>
        <w:t>’</w:t>
      </w:r>
      <w:r w:rsidRPr="00A509AA">
        <w:rPr>
          <w:lang w:val="fr-FR"/>
        </w:rPr>
        <w:t>au moins 300</w:t>
      </w:r>
      <w:r>
        <w:rPr>
          <w:lang w:val="fr-FR"/>
        </w:rPr>
        <w:t> mm</w:t>
      </w:r>
      <w:r w:rsidRPr="00A509AA">
        <w:rPr>
          <w:lang w:val="fr-FR"/>
        </w:rPr>
        <w:t xml:space="preserve"> par rapport à l</w:t>
      </w:r>
      <w:r w:rsidR="008F77D6">
        <w:rPr>
          <w:lang w:val="fr-FR"/>
        </w:rPr>
        <w:t>’</w:t>
      </w:r>
      <w:r w:rsidRPr="00A509AA">
        <w:rPr>
          <w:lang w:val="fr-FR"/>
        </w:rPr>
        <w:t>horizontale. À l</w:t>
      </w:r>
      <w:r w:rsidR="008F77D6">
        <w:rPr>
          <w:lang w:val="fr-FR"/>
        </w:rPr>
        <w:t>’</w:t>
      </w:r>
      <w:r w:rsidRPr="00A509AA">
        <w:rPr>
          <w:lang w:val="fr-FR"/>
        </w:rPr>
        <w:t>intérieur de cette plage, le timon doit être réglable de façon continue, ou par crans de 50</w:t>
      </w:r>
      <w:r>
        <w:rPr>
          <w:lang w:val="fr-FR"/>
        </w:rPr>
        <w:t> mm</w:t>
      </w:r>
      <w:r w:rsidRPr="00A509AA">
        <w:rPr>
          <w:lang w:val="fr-FR"/>
        </w:rPr>
        <w:t xml:space="preserve"> au maximum mesurés au niveau de l</w:t>
      </w:r>
      <w:r w:rsidR="008F77D6">
        <w:rPr>
          <w:lang w:val="fr-FR"/>
        </w:rPr>
        <w:t>’</w:t>
      </w:r>
      <w:r w:rsidRPr="00A509AA">
        <w:rPr>
          <w:lang w:val="fr-FR"/>
        </w:rPr>
        <w:t>anneau de timon ou de la tête d</w:t>
      </w:r>
      <w:r w:rsidR="008F77D6">
        <w:rPr>
          <w:lang w:val="fr-FR"/>
        </w:rPr>
        <w:t>’</w:t>
      </w:r>
      <w:r w:rsidRPr="00A509AA">
        <w:rPr>
          <w:lang w:val="fr-FR"/>
        </w:rPr>
        <w:t>attelage.</w:t>
      </w:r>
    </w:p>
    <w:p w:rsidR="00A36311" w:rsidRPr="00A509AA" w:rsidRDefault="00A36311" w:rsidP="00A36311">
      <w:pPr>
        <w:pStyle w:val="SingleTxtG"/>
        <w:ind w:left="2268" w:hanging="1134"/>
        <w:rPr>
          <w:lang w:val="fr-FR"/>
        </w:rPr>
      </w:pPr>
      <w:r>
        <w:rPr>
          <w:lang w:val="fr-FR"/>
        </w:rPr>
        <w:t>5.3.3</w:t>
      </w:r>
      <w:r w:rsidRPr="00A509AA">
        <w:rPr>
          <w:lang w:val="fr-FR"/>
        </w:rPr>
        <w:tab/>
        <w:t>Les dispositifs de réglage de la hauteur ne doivent pas interférer avec le libre débattement du timon d</w:t>
      </w:r>
      <w:r w:rsidR="008F77D6">
        <w:rPr>
          <w:lang w:val="fr-FR"/>
        </w:rPr>
        <w:t>’</w:t>
      </w:r>
      <w:r w:rsidRPr="00A509AA">
        <w:rPr>
          <w:lang w:val="fr-FR"/>
        </w:rPr>
        <w:t>attelage une fois attelé.</w:t>
      </w:r>
    </w:p>
    <w:p w:rsidR="00A36311" w:rsidRPr="00A509AA" w:rsidRDefault="00A36311" w:rsidP="00A36311">
      <w:pPr>
        <w:pStyle w:val="SingleTxtG"/>
        <w:ind w:left="2268" w:hanging="1134"/>
        <w:rPr>
          <w:lang w:val="fr-FR"/>
        </w:rPr>
      </w:pPr>
      <w:r>
        <w:rPr>
          <w:lang w:val="fr-FR"/>
        </w:rPr>
        <w:t>5.3.4</w:t>
      </w:r>
      <w:r w:rsidRPr="00A509AA">
        <w:rPr>
          <w:lang w:val="fr-FR"/>
        </w:rPr>
        <w:tab/>
        <w:t>Les dispositifs de réglage de la hauteur ne doivent pas interférer avec le fonctionnement du frein à inertie s</w:t>
      </w:r>
      <w:r w:rsidR="008F77D6">
        <w:rPr>
          <w:lang w:val="fr-FR"/>
        </w:rPr>
        <w:t>’</w:t>
      </w:r>
      <w:r w:rsidRPr="00A509AA">
        <w:rPr>
          <w:lang w:val="fr-FR"/>
        </w:rPr>
        <w:t>il en existe un.</w:t>
      </w:r>
    </w:p>
    <w:p w:rsidR="00A36311" w:rsidRPr="00A509AA" w:rsidRDefault="00A36311" w:rsidP="00A36311">
      <w:pPr>
        <w:pStyle w:val="SingleTxtG"/>
        <w:ind w:left="2268" w:hanging="1134"/>
        <w:rPr>
          <w:lang w:val="fr-FR"/>
        </w:rPr>
      </w:pPr>
      <w:r>
        <w:rPr>
          <w:lang w:val="fr-FR"/>
        </w:rPr>
        <w:t>5.4</w:t>
      </w:r>
      <w:r w:rsidRPr="00A509AA">
        <w:rPr>
          <w:lang w:val="fr-FR"/>
        </w:rPr>
        <w:tab/>
        <w:t>Si le timon d</w:t>
      </w:r>
      <w:r w:rsidR="008F77D6">
        <w:rPr>
          <w:lang w:val="fr-FR"/>
        </w:rPr>
        <w:t>’</w:t>
      </w:r>
      <w:r w:rsidRPr="00A509AA">
        <w:rPr>
          <w:lang w:val="fr-FR"/>
        </w:rPr>
        <w:t>attelage est utilisé avec un système de freinage à inertie, la distance entre le centre de l</w:t>
      </w:r>
      <w:r w:rsidR="008F77D6">
        <w:rPr>
          <w:lang w:val="fr-FR"/>
        </w:rPr>
        <w:t>’</w:t>
      </w:r>
      <w:r w:rsidRPr="00A509AA">
        <w:rPr>
          <w:lang w:val="fr-FR"/>
        </w:rPr>
        <w:t>anneau de timon et l</w:t>
      </w:r>
      <w:r w:rsidR="008F77D6">
        <w:rPr>
          <w:lang w:val="fr-FR"/>
        </w:rPr>
        <w:t>’</w:t>
      </w:r>
      <w:r w:rsidRPr="00A509AA">
        <w:rPr>
          <w:lang w:val="fr-FR"/>
        </w:rPr>
        <w:t>extrémité de la partie libre de la tige coulissante de l</w:t>
      </w:r>
      <w:r w:rsidR="008F77D6">
        <w:rPr>
          <w:lang w:val="fr-FR"/>
        </w:rPr>
        <w:t>’</w:t>
      </w:r>
      <w:r w:rsidRPr="00A509AA">
        <w:rPr>
          <w:lang w:val="fr-FR"/>
        </w:rPr>
        <w:t>anneau de timon ne doit pas être inférieure à 200</w:t>
      </w:r>
      <w:r>
        <w:rPr>
          <w:lang w:val="fr-FR"/>
        </w:rPr>
        <w:t> mm</w:t>
      </w:r>
      <w:r w:rsidRPr="00A509AA">
        <w:rPr>
          <w:lang w:val="fr-FR"/>
        </w:rPr>
        <w:t xml:space="preserve"> dans la position d</w:t>
      </w:r>
      <w:r w:rsidR="008F77D6">
        <w:rPr>
          <w:lang w:val="fr-FR"/>
        </w:rPr>
        <w:t>’</w:t>
      </w:r>
      <w:r w:rsidRPr="00A509AA">
        <w:rPr>
          <w:lang w:val="fr-FR"/>
        </w:rPr>
        <w:t>application des freins. Lorsque la tige est rentrée au maximum, cette distance ne doit pas être inférieure à 150</w:t>
      </w:r>
      <w:r>
        <w:rPr>
          <w:lang w:val="fr-FR"/>
        </w:rPr>
        <w:t> mm</w:t>
      </w:r>
      <w:r w:rsidRPr="00A509AA">
        <w:rPr>
          <w:lang w:val="fr-FR"/>
        </w:rPr>
        <w:t>.</w:t>
      </w:r>
    </w:p>
    <w:p w:rsidR="00A36311" w:rsidRPr="00A509AA" w:rsidRDefault="00A36311" w:rsidP="00A36311">
      <w:pPr>
        <w:pStyle w:val="SingleTxtG"/>
        <w:ind w:left="2268" w:hanging="1134"/>
        <w:rPr>
          <w:lang w:val="fr-FR"/>
        </w:rPr>
      </w:pPr>
      <w:r>
        <w:rPr>
          <w:lang w:val="fr-FR"/>
        </w:rPr>
        <w:t>5.5</w:t>
      </w:r>
      <w:r w:rsidRPr="00A509AA">
        <w:rPr>
          <w:lang w:val="fr-FR"/>
        </w:rPr>
        <w:tab/>
        <w:t>Les timons d</w:t>
      </w:r>
      <w:r w:rsidR="008F77D6">
        <w:rPr>
          <w:lang w:val="fr-FR"/>
        </w:rPr>
        <w:t>’</w:t>
      </w:r>
      <w:r w:rsidRPr="00A509AA">
        <w:rPr>
          <w:lang w:val="fr-FR"/>
        </w:rPr>
        <w:t>attelage conçus pour les remorques à timon rigide doivent avoir contre les forces latérales un moment de résistance au moins égal à la moitié de leur moment de résistance contre les forces verticales.</w:t>
      </w:r>
    </w:p>
    <w:p w:rsidR="00A36311" w:rsidRPr="00A509AA" w:rsidRDefault="00A36311" w:rsidP="00A36311">
      <w:pPr>
        <w:pStyle w:val="SingleTxtG"/>
        <w:ind w:left="2268" w:hanging="1134"/>
        <w:rPr>
          <w:lang w:val="fr-FR"/>
        </w:rPr>
      </w:pPr>
      <w:r w:rsidRPr="00A509AA">
        <w:rPr>
          <w:lang w:val="fr-FR"/>
        </w:rPr>
        <w:t>6.</w:t>
      </w:r>
      <w:r w:rsidRPr="00A509AA">
        <w:rPr>
          <w:lang w:val="fr-FR"/>
        </w:rPr>
        <w:tab/>
        <w:t>Châssis d</w:t>
      </w:r>
      <w:r w:rsidR="008F77D6">
        <w:rPr>
          <w:lang w:val="fr-FR"/>
        </w:rPr>
        <w:t>’</w:t>
      </w:r>
      <w:r w:rsidRPr="00A509AA">
        <w:rPr>
          <w:lang w:val="fr-FR"/>
        </w:rPr>
        <w:t>attelage et rails de montage (</w:t>
      </w:r>
      <w:r>
        <w:rPr>
          <w:lang w:val="fr-FR"/>
        </w:rPr>
        <w:t>classe </w:t>
      </w:r>
      <w:r w:rsidRPr="00A509AA">
        <w:rPr>
          <w:lang w:val="fr-FR"/>
        </w:rPr>
        <w:t>f)</w:t>
      </w:r>
    </w:p>
    <w:p w:rsidR="00A36311" w:rsidRPr="003A3F46" w:rsidRDefault="00A36311" w:rsidP="00A36311">
      <w:pPr>
        <w:pStyle w:val="Heading1"/>
        <w:spacing w:after="120"/>
        <w:rPr>
          <w:b/>
          <w:lang w:val="fr-FR"/>
        </w:rPr>
      </w:pPr>
      <w:r>
        <w:rPr>
          <w:lang w:val="fr-FR"/>
        </w:rPr>
        <w:t>Figure </w:t>
      </w:r>
      <w:r w:rsidRPr="00A509AA">
        <w:rPr>
          <w:lang w:val="fr-FR"/>
        </w:rPr>
        <w:t>12</w:t>
      </w:r>
      <w:r>
        <w:rPr>
          <w:lang w:val="fr-FR"/>
        </w:rPr>
        <w:t xml:space="preserve"> </w:t>
      </w:r>
      <w:r>
        <w:rPr>
          <w:lang w:val="fr-FR"/>
        </w:rPr>
        <w:br/>
      </w:r>
      <w:r w:rsidRPr="003A3F46">
        <w:rPr>
          <w:b/>
          <w:lang w:val="fr-FR"/>
        </w:rPr>
        <w:t>Exemple de châssis d</w:t>
      </w:r>
      <w:r w:rsidR="008F77D6">
        <w:rPr>
          <w:b/>
          <w:lang w:val="fr-FR"/>
        </w:rPr>
        <w:t>’</w:t>
      </w:r>
      <w:r w:rsidRPr="003A3F46">
        <w:rPr>
          <w:b/>
          <w:lang w:val="fr-FR"/>
        </w:rPr>
        <w:t xml:space="preserve">attelage de la </w:t>
      </w:r>
      <w:r>
        <w:rPr>
          <w:b/>
          <w:lang w:val="fr-FR"/>
        </w:rPr>
        <w:t>classe </w:t>
      </w:r>
      <w:r w:rsidRPr="003A3F46">
        <w:rPr>
          <w:b/>
          <w:lang w:val="fr-FR"/>
        </w:rPr>
        <w:t>f</w:t>
      </w:r>
    </w:p>
    <w:p w:rsidR="00A36311" w:rsidRPr="00A509AA" w:rsidRDefault="00A36311" w:rsidP="00A36311">
      <w:pPr>
        <w:spacing w:after="240"/>
        <w:ind w:left="1134"/>
        <w:rPr>
          <w:lang w:val="fr-FR" w:eastAsia="en-GB"/>
        </w:rPr>
      </w:pPr>
      <w:r w:rsidRPr="003833AC">
        <w:rPr>
          <w:b/>
          <w:noProof/>
          <w:lang w:eastAsia="fr-CH"/>
        </w:rPr>
        <mc:AlternateContent>
          <mc:Choice Requires="wps">
            <w:drawing>
              <wp:anchor distT="45720" distB="45720" distL="114300" distR="114300" simplePos="0" relativeHeight="251589120" behindDoc="0" locked="0" layoutInCell="1" allowOverlap="1" wp14:anchorId="44102FDF" wp14:editId="3C094A37">
                <wp:simplePos x="0" y="0"/>
                <wp:positionH relativeFrom="column">
                  <wp:posOffset>1860550</wp:posOffset>
                </wp:positionH>
                <wp:positionV relativeFrom="paragraph">
                  <wp:posOffset>567055</wp:posOffset>
                </wp:positionV>
                <wp:extent cx="1335405" cy="167005"/>
                <wp:effectExtent l="0" t="0" r="0" b="4445"/>
                <wp:wrapNone/>
                <wp:docPr id="157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5405" cy="167005"/>
                        </a:xfrm>
                        <a:prstGeom prst="rect">
                          <a:avLst/>
                        </a:prstGeom>
                        <a:solidFill>
                          <a:srgbClr val="FFFFFF"/>
                        </a:solidFill>
                        <a:ln w="9525">
                          <a:noFill/>
                          <a:miter lim="800000"/>
                          <a:headEnd/>
                          <a:tailEnd/>
                        </a:ln>
                      </wps:spPr>
                      <wps:txbx>
                        <w:txbxContent>
                          <w:p w:rsidR="00E25D57" w:rsidRPr="00856E41" w:rsidRDefault="00E25D57" w:rsidP="00A36311">
                            <w:pPr>
                              <w:rPr>
                                <w:sz w:val="16"/>
                                <w:szCs w:val="16"/>
                              </w:rPr>
                            </w:pPr>
                            <w:r>
                              <w:rPr>
                                <w:sz w:val="16"/>
                                <w:szCs w:val="16"/>
                                <w:lang w:val="fr-FR" w:eastAsia="en-GB"/>
                              </w:rPr>
                              <w:t>C</w:t>
                            </w:r>
                            <w:r w:rsidRPr="00856E41">
                              <w:rPr>
                                <w:sz w:val="16"/>
                                <w:szCs w:val="16"/>
                                <w:lang w:val="fr-FR" w:eastAsia="en-GB"/>
                              </w:rPr>
                              <w:t>hape d’attelage coulissante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4102FDF" id="_x0000_s1040" type="#_x0000_t202" style="position:absolute;left:0;text-align:left;margin-left:146.5pt;margin-top:44.65pt;width:105.15pt;height:13.15pt;z-index:251589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" stroked="f">
                <v:textbox inset="0,0,0,0">
                  <w:txbxContent>
                    <w:p w:rsidR="00E25D57" w:rsidRPr="00856E41" w:rsidRDefault="00E25D57" w:rsidP="00A36311">
                      <w:pPr>
                        <w:rPr>
                          <w:sz w:val="16"/>
                          <w:szCs w:val="16"/>
                        </w:rPr>
                      </w:pPr>
                      <w:r>
                        <w:rPr>
                          <w:sz w:val="16"/>
                          <w:szCs w:val="16"/>
                          <w:lang w:val="fr-FR" w:eastAsia="en-GB"/>
                        </w:rPr>
                        <w:t>C</w:t>
                      </w:r>
                      <w:r w:rsidRPr="00856E41">
                        <w:rPr>
                          <w:sz w:val="16"/>
                          <w:szCs w:val="16"/>
                          <w:lang w:val="fr-FR" w:eastAsia="en-GB"/>
                        </w:rPr>
                        <w:t>hape d’attelage coulissante</w:t>
                      </w:r>
                    </w:p>
                  </w:txbxContent>
                </v:textbox>
              </v:shape>
            </w:pict>
          </mc:Fallback>
        </mc:AlternateContent>
      </w:r>
      <w:r w:rsidRPr="003833AC">
        <w:rPr>
          <w:b/>
          <w:noProof/>
          <w:lang w:eastAsia="fr-CH"/>
        </w:rPr>
        <mc:AlternateContent>
          <mc:Choice Requires="wps">
            <w:drawing>
              <wp:anchor distT="45720" distB="45720" distL="114300" distR="114300" simplePos="0" relativeHeight="251625984" behindDoc="0" locked="0" layoutInCell="1" allowOverlap="1" wp14:anchorId="4B70EF67" wp14:editId="469D30F0">
                <wp:simplePos x="0" y="0"/>
                <wp:positionH relativeFrom="column">
                  <wp:posOffset>1808958</wp:posOffset>
                </wp:positionH>
                <wp:positionV relativeFrom="paragraph">
                  <wp:posOffset>1363122</wp:posOffset>
                </wp:positionV>
                <wp:extent cx="2155371" cy="178130"/>
                <wp:effectExtent l="0" t="0" r="0" b="0"/>
                <wp:wrapNone/>
                <wp:docPr id="157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5371" cy="178130"/>
                        </a:xfrm>
                        <a:prstGeom prst="rect">
                          <a:avLst/>
                        </a:prstGeom>
                        <a:solidFill>
                          <a:srgbClr val="FFFFFF"/>
                        </a:solidFill>
                        <a:ln w="9525">
                          <a:noFill/>
                          <a:miter lim="800000"/>
                          <a:headEnd/>
                          <a:tailEnd/>
                        </a:ln>
                      </wps:spPr>
                      <wps:txbx>
                        <w:txbxContent>
                          <w:p w:rsidR="00E25D57" w:rsidRPr="00856E41" w:rsidRDefault="00E25D57" w:rsidP="00A36311">
                            <w:pPr>
                              <w:rPr>
                                <w:sz w:val="16"/>
                                <w:szCs w:val="16"/>
                              </w:rPr>
                            </w:pPr>
                            <w:r>
                              <w:rPr>
                                <w:sz w:val="16"/>
                                <w:szCs w:val="16"/>
                                <w:lang w:val="fr-FR"/>
                              </w:rPr>
                              <w:t>B</w:t>
                            </w:r>
                            <w:r w:rsidRPr="005F45A8">
                              <w:rPr>
                                <w:sz w:val="16"/>
                                <w:szCs w:val="16"/>
                                <w:lang w:val="fr-FR"/>
                              </w:rPr>
                              <w:t>oule d’attelage coulissante de 80 mm de diamètre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B70EF67" id="_x0000_s1041" type="#_x0000_t202" style="position:absolute;left:0;text-align:left;margin-left:142.45pt;margin-top:107.35pt;width:169.7pt;height:14.05pt;z-index:251625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" stroked="f">
                <v:textbox inset="0,0,0,0">
                  <w:txbxContent>
                    <w:p w:rsidR="00E25D57" w:rsidRPr="00856E41" w:rsidRDefault="00E25D57" w:rsidP="00A36311">
                      <w:pPr>
                        <w:rPr>
                          <w:sz w:val="16"/>
                          <w:szCs w:val="16"/>
                        </w:rPr>
                      </w:pPr>
                      <w:r>
                        <w:rPr>
                          <w:sz w:val="16"/>
                          <w:szCs w:val="16"/>
                          <w:lang w:val="fr-FR"/>
                        </w:rPr>
                        <w:t>B</w:t>
                      </w:r>
                      <w:r w:rsidRPr="005F45A8">
                        <w:rPr>
                          <w:sz w:val="16"/>
                          <w:szCs w:val="16"/>
                          <w:lang w:val="fr-FR"/>
                        </w:rPr>
                        <w:t>oule d’attelage coulissante de 80 mm de diamètre</w:t>
                      </w:r>
                    </w:p>
                  </w:txbxContent>
                </v:textbox>
              </v:shape>
            </w:pict>
          </mc:Fallback>
        </mc:AlternateContent>
      </w:r>
      <w:r w:rsidRPr="003833AC">
        <w:rPr>
          <w:b/>
          <w:noProof/>
          <w:lang w:eastAsia="fr-CH"/>
        </w:rPr>
        <mc:AlternateContent>
          <mc:Choice Requires="wps">
            <w:drawing>
              <wp:anchor distT="45720" distB="45720" distL="114300" distR="114300" simplePos="0" relativeHeight="251665920" behindDoc="0" locked="0" layoutInCell="1" allowOverlap="1" wp14:anchorId="176B3DF5" wp14:editId="0834A085">
                <wp:simplePos x="0" y="0"/>
                <wp:positionH relativeFrom="column">
                  <wp:posOffset>1827093</wp:posOffset>
                </wp:positionH>
                <wp:positionV relativeFrom="paragraph">
                  <wp:posOffset>2283238</wp:posOffset>
                </wp:positionV>
                <wp:extent cx="843148" cy="167005"/>
                <wp:effectExtent l="0" t="0" r="0" b="4445"/>
                <wp:wrapNone/>
                <wp:docPr id="157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3148" cy="167005"/>
                        </a:xfrm>
                        <a:prstGeom prst="rect">
                          <a:avLst/>
                        </a:prstGeom>
                        <a:solidFill>
                          <a:srgbClr val="FFFFFF"/>
                        </a:solidFill>
                        <a:ln w="9525">
                          <a:noFill/>
                          <a:miter lim="800000"/>
                          <a:headEnd/>
                          <a:tailEnd/>
                        </a:ln>
                      </wps:spPr>
                      <wps:txbx>
                        <w:txbxContent>
                          <w:p w:rsidR="00E25D57" w:rsidRPr="00856E41" w:rsidRDefault="00E25D57" w:rsidP="00A36311">
                            <w:pPr>
                              <w:rPr>
                                <w:sz w:val="16"/>
                                <w:szCs w:val="16"/>
                              </w:rPr>
                            </w:pPr>
                            <w:r>
                              <w:rPr>
                                <w:sz w:val="16"/>
                                <w:szCs w:val="16"/>
                                <w:lang w:val="fr-FR"/>
                              </w:rPr>
                              <w:t>M</w:t>
                            </w:r>
                            <w:r w:rsidRPr="005F45A8">
                              <w:rPr>
                                <w:sz w:val="16"/>
                                <w:szCs w:val="16"/>
                                <w:lang w:val="fr-FR"/>
                              </w:rPr>
                              <w:t>ontant vertical</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76B3DF5" id="_x0000_s1042" type="#_x0000_t202" style="position:absolute;left:0;text-align:left;margin-left:143.85pt;margin-top:179.8pt;width:66.4pt;height:13.15pt;z-index:2516659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" stroked="f">
                <v:textbox inset="0,0,0,0">
                  <w:txbxContent>
                    <w:p w:rsidR="00E25D57" w:rsidRPr="00856E41" w:rsidRDefault="00E25D57" w:rsidP="00A36311">
                      <w:pPr>
                        <w:rPr>
                          <w:sz w:val="16"/>
                          <w:szCs w:val="16"/>
                        </w:rPr>
                      </w:pPr>
                      <w:r>
                        <w:rPr>
                          <w:sz w:val="16"/>
                          <w:szCs w:val="16"/>
                          <w:lang w:val="fr-FR"/>
                        </w:rPr>
                        <w:t>M</w:t>
                      </w:r>
                      <w:r w:rsidRPr="005F45A8">
                        <w:rPr>
                          <w:sz w:val="16"/>
                          <w:szCs w:val="16"/>
                          <w:lang w:val="fr-FR"/>
                        </w:rPr>
                        <w:t>ontant vertical</w:t>
                      </w:r>
                    </w:p>
                  </w:txbxContent>
                </v:textbox>
              </v:shape>
            </w:pict>
          </mc:Fallback>
        </mc:AlternateContent>
      </w:r>
      <w:r w:rsidRPr="003833AC">
        <w:rPr>
          <w:b/>
          <w:noProof/>
          <w:lang w:eastAsia="fr-CH"/>
        </w:rPr>
        <mc:AlternateContent>
          <mc:Choice Requires="wps">
            <w:drawing>
              <wp:anchor distT="45720" distB="45720" distL="114300" distR="114300" simplePos="0" relativeHeight="251595264" behindDoc="0" locked="0" layoutInCell="1" allowOverlap="1" wp14:anchorId="65FED0DA" wp14:editId="7B9F206C">
                <wp:simplePos x="0" y="0"/>
                <wp:positionH relativeFrom="column">
                  <wp:posOffset>1814830</wp:posOffset>
                </wp:positionH>
                <wp:positionV relativeFrom="paragraph">
                  <wp:posOffset>1060483</wp:posOffset>
                </wp:positionV>
                <wp:extent cx="1335820" cy="167568"/>
                <wp:effectExtent l="0" t="0" r="0" b="4445"/>
                <wp:wrapNone/>
                <wp:docPr id="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5820" cy="167568"/>
                        </a:xfrm>
                        <a:prstGeom prst="rect">
                          <a:avLst/>
                        </a:prstGeom>
                        <a:solidFill>
                          <a:srgbClr val="FFFFFF"/>
                        </a:solidFill>
                        <a:ln w="9525">
                          <a:noFill/>
                          <a:miter lim="800000"/>
                          <a:headEnd/>
                          <a:tailEnd/>
                        </a:ln>
                      </wps:spPr>
                      <wps:txbx>
                        <w:txbxContent>
                          <w:p w:rsidR="00E25D57" w:rsidRPr="00856E41" w:rsidRDefault="00E25D57" w:rsidP="00A36311">
                            <w:pPr>
                              <w:rPr>
                                <w:sz w:val="16"/>
                                <w:szCs w:val="16"/>
                              </w:rPr>
                            </w:pPr>
                            <w:r>
                              <w:rPr>
                                <w:sz w:val="16"/>
                                <w:szCs w:val="16"/>
                                <w:lang w:val="fr-FR"/>
                              </w:rPr>
                              <w:t>C</w:t>
                            </w:r>
                            <w:r w:rsidRPr="005F45A8">
                              <w:rPr>
                                <w:sz w:val="16"/>
                                <w:szCs w:val="16"/>
                                <w:lang w:val="fr-FR"/>
                              </w:rPr>
                              <w:t>hâssis à réglage rapide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5FED0DA" id="_x0000_s1043" type="#_x0000_t202" style="position:absolute;left:0;text-align:left;margin-left:142.9pt;margin-top:83.5pt;width:105.2pt;height:13.2pt;z-index:251595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" stroked="f">
                <v:textbox inset="0,0,0,0">
                  <w:txbxContent>
                    <w:p w:rsidR="00E25D57" w:rsidRPr="00856E41" w:rsidRDefault="00E25D57" w:rsidP="00A36311">
                      <w:pPr>
                        <w:rPr>
                          <w:sz w:val="16"/>
                          <w:szCs w:val="16"/>
                        </w:rPr>
                      </w:pPr>
                      <w:r>
                        <w:rPr>
                          <w:sz w:val="16"/>
                          <w:szCs w:val="16"/>
                          <w:lang w:val="fr-FR"/>
                        </w:rPr>
                        <w:t>C</w:t>
                      </w:r>
                      <w:r w:rsidRPr="005F45A8">
                        <w:rPr>
                          <w:sz w:val="16"/>
                          <w:szCs w:val="16"/>
                          <w:lang w:val="fr-FR"/>
                        </w:rPr>
                        <w:t>hâssis à réglage rapide</w:t>
                      </w:r>
                    </w:p>
                  </w:txbxContent>
                </v:textbox>
              </v:shape>
            </w:pict>
          </mc:Fallback>
        </mc:AlternateContent>
      </w:r>
      <w:r>
        <w:rPr>
          <w:noProof/>
          <w:lang w:eastAsia="fr-CH"/>
        </w:rPr>
        <w:drawing>
          <wp:inline distT="0" distB="0" distL="0" distR="0" wp14:anchorId="22ABB849" wp14:editId="30C99579">
            <wp:extent cx="3075940" cy="3075940"/>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075940" cy="3075940"/>
                    </a:xfrm>
                    <a:prstGeom prst="rect">
                      <a:avLst/>
                    </a:prstGeom>
                    <a:noFill/>
                    <a:ln>
                      <a:noFill/>
                    </a:ln>
                  </pic:spPr>
                </pic:pic>
              </a:graphicData>
            </a:graphic>
          </wp:inline>
        </w:drawing>
      </w:r>
    </w:p>
    <w:p w:rsidR="00A36311" w:rsidRPr="00A509AA" w:rsidRDefault="00A36311" w:rsidP="00A36311">
      <w:pPr>
        <w:pStyle w:val="SingleTxtG"/>
        <w:ind w:left="2268" w:hanging="1134"/>
        <w:rPr>
          <w:lang w:val="fr-FR"/>
        </w:rPr>
      </w:pPr>
      <w:r>
        <w:rPr>
          <w:lang w:val="fr-FR"/>
        </w:rPr>
        <w:t>6.1</w:t>
      </w:r>
      <w:r w:rsidRPr="00A509AA">
        <w:rPr>
          <w:lang w:val="fr-FR"/>
        </w:rPr>
        <w:tab/>
        <w:t>Les châssis d</w:t>
      </w:r>
      <w:r w:rsidR="008F77D6">
        <w:rPr>
          <w:lang w:val="fr-FR"/>
        </w:rPr>
        <w:t>’</w:t>
      </w:r>
      <w:r w:rsidRPr="00A509AA">
        <w:rPr>
          <w:lang w:val="fr-FR"/>
        </w:rPr>
        <w:t xml:space="preserve">attelage de la </w:t>
      </w:r>
      <w:r>
        <w:rPr>
          <w:lang w:val="fr-FR"/>
        </w:rPr>
        <w:t>classe </w:t>
      </w:r>
      <w:r w:rsidRPr="00A509AA">
        <w:rPr>
          <w:lang w:val="fr-FR"/>
        </w:rPr>
        <w:t xml:space="preserve">f doivent satisfaire aux essais prescrits au </w:t>
      </w:r>
      <w:r>
        <w:rPr>
          <w:lang w:val="fr-FR"/>
        </w:rPr>
        <w:t>paragraphe </w:t>
      </w:r>
      <w:r w:rsidRPr="00A509AA">
        <w:rPr>
          <w:lang w:val="fr-FR"/>
        </w:rPr>
        <w:t>3.6 de l</w:t>
      </w:r>
      <w:r w:rsidR="008F77D6">
        <w:rPr>
          <w:lang w:val="fr-FR"/>
        </w:rPr>
        <w:t>’</w:t>
      </w:r>
      <w:r>
        <w:rPr>
          <w:lang w:val="fr-FR"/>
        </w:rPr>
        <w:t>annexe </w:t>
      </w:r>
      <w:r w:rsidRPr="00A509AA">
        <w:rPr>
          <w:lang w:val="fr-FR"/>
        </w:rPr>
        <w:t>6.</w:t>
      </w:r>
    </w:p>
    <w:p w:rsidR="00A36311" w:rsidRPr="00A509AA" w:rsidRDefault="00A36311" w:rsidP="00A36311">
      <w:pPr>
        <w:pStyle w:val="SingleTxtG"/>
        <w:ind w:left="2268" w:hanging="1134"/>
        <w:rPr>
          <w:lang w:val="fr-FR"/>
        </w:rPr>
      </w:pPr>
      <w:r>
        <w:rPr>
          <w:lang w:val="fr-FR"/>
        </w:rPr>
        <w:t>6.2</w:t>
      </w:r>
      <w:r w:rsidRPr="00A509AA">
        <w:rPr>
          <w:lang w:val="fr-FR"/>
        </w:rPr>
        <w:tab/>
        <w:t>Dans le cas d</w:t>
      </w:r>
      <w:r w:rsidR="008F77D6">
        <w:rPr>
          <w:lang w:val="fr-FR"/>
        </w:rPr>
        <w:t>’</w:t>
      </w:r>
      <w:r w:rsidRPr="00A509AA">
        <w:rPr>
          <w:lang w:val="fr-FR"/>
        </w:rPr>
        <w:t>un châssis d</w:t>
      </w:r>
      <w:r w:rsidR="008F77D6">
        <w:rPr>
          <w:lang w:val="fr-FR"/>
        </w:rPr>
        <w:t>’</w:t>
      </w:r>
      <w:r w:rsidRPr="00A509AA">
        <w:rPr>
          <w:lang w:val="fr-FR"/>
        </w:rPr>
        <w:t>attelage destiné à être monté sur un type de véhicule particulier, les points de fixation et la boule d</w:t>
      </w:r>
      <w:r w:rsidR="008F77D6">
        <w:rPr>
          <w:lang w:val="fr-FR"/>
        </w:rPr>
        <w:t>’</w:t>
      </w:r>
      <w:r w:rsidRPr="00A509AA">
        <w:rPr>
          <w:lang w:val="fr-FR"/>
        </w:rPr>
        <w:t>attelage doivent être conformes aux prescriptions du constructeur du véhicule ou du fabricant de la transmission.</w:t>
      </w:r>
    </w:p>
    <w:p w:rsidR="00A36311" w:rsidRPr="00A509AA" w:rsidRDefault="00A36311" w:rsidP="00A36311">
      <w:pPr>
        <w:pStyle w:val="SingleTxtG"/>
        <w:ind w:left="2268" w:hanging="1134"/>
        <w:rPr>
          <w:lang w:val="fr-FR"/>
        </w:rPr>
      </w:pPr>
      <w:r>
        <w:rPr>
          <w:lang w:val="fr-FR"/>
        </w:rPr>
        <w:t>6.3</w:t>
      </w:r>
      <w:r w:rsidRPr="00A509AA">
        <w:rPr>
          <w:lang w:val="fr-FR"/>
        </w:rPr>
        <w:tab/>
        <w:t>Les châssis d</w:t>
      </w:r>
      <w:r w:rsidR="008F77D6">
        <w:rPr>
          <w:lang w:val="fr-FR"/>
        </w:rPr>
        <w:t>’</w:t>
      </w:r>
      <w:r w:rsidRPr="00A509AA">
        <w:rPr>
          <w:lang w:val="fr-FR"/>
        </w:rPr>
        <w:t>attelage peuvent être à hauteur fixe ou être réglables en hauteur au moyen d</w:t>
      </w:r>
      <w:r w:rsidR="008F77D6">
        <w:rPr>
          <w:lang w:val="fr-FR"/>
        </w:rPr>
        <w:t>’</w:t>
      </w:r>
      <w:r w:rsidRPr="00A509AA">
        <w:rPr>
          <w:lang w:val="fr-FR"/>
        </w:rPr>
        <w:t xml:space="preserve">un dispositif de </w:t>
      </w:r>
      <w:r>
        <w:rPr>
          <w:lang w:val="fr-FR"/>
        </w:rPr>
        <w:t>réglag</w:t>
      </w:r>
      <w:r w:rsidRPr="00A509AA">
        <w:rPr>
          <w:lang w:val="fr-FR"/>
        </w:rPr>
        <w:t xml:space="preserve">e rapide ou de goupilles. Les châssis les plus courants sont ceux à réglage rapide pour dispositifs coulissants à réglage rapide, ou châssis en échelle, comme illustré à la </w:t>
      </w:r>
      <w:r>
        <w:rPr>
          <w:lang w:val="fr-FR"/>
        </w:rPr>
        <w:t>figure </w:t>
      </w:r>
      <w:r w:rsidRPr="00A509AA">
        <w:rPr>
          <w:lang w:val="fr-FR"/>
        </w:rPr>
        <w:t>12.</w:t>
      </w:r>
    </w:p>
    <w:p w:rsidR="00A36311" w:rsidRPr="00A509AA" w:rsidRDefault="00A36311" w:rsidP="00A36311">
      <w:pPr>
        <w:pStyle w:val="SingleTxtG"/>
        <w:ind w:left="2268" w:hanging="1134"/>
        <w:rPr>
          <w:lang w:val="fr-FR"/>
        </w:rPr>
      </w:pPr>
      <w:r w:rsidRPr="00A509AA">
        <w:rPr>
          <w:lang w:val="fr-FR"/>
        </w:rPr>
        <w:t>7.</w:t>
      </w:r>
      <w:r w:rsidRPr="00A509AA">
        <w:rPr>
          <w:lang w:val="fr-FR"/>
        </w:rPr>
        <w:tab/>
        <w:t>Crochets d</w:t>
      </w:r>
      <w:r w:rsidR="008F77D6">
        <w:rPr>
          <w:lang w:val="fr-FR"/>
        </w:rPr>
        <w:t>’</w:t>
      </w:r>
      <w:r w:rsidRPr="00A509AA">
        <w:rPr>
          <w:lang w:val="fr-FR"/>
        </w:rPr>
        <w:t>attelage avec plaque de retenue (</w:t>
      </w:r>
      <w:r>
        <w:rPr>
          <w:lang w:val="fr-FR"/>
        </w:rPr>
        <w:t>classe </w:t>
      </w:r>
      <w:r w:rsidRPr="00A509AA">
        <w:rPr>
          <w:lang w:val="fr-FR"/>
        </w:rPr>
        <w:t>g)</w:t>
      </w:r>
    </w:p>
    <w:p w:rsidR="00A36311" w:rsidRPr="00A509AA" w:rsidRDefault="00A36311" w:rsidP="00A36311">
      <w:pPr>
        <w:pStyle w:val="SingleTxtG"/>
        <w:ind w:left="2268" w:hanging="1134"/>
        <w:rPr>
          <w:lang w:val="fr-FR"/>
        </w:rPr>
      </w:pPr>
      <w:r>
        <w:rPr>
          <w:lang w:val="fr-FR"/>
        </w:rPr>
        <w:t>7.1</w:t>
      </w:r>
      <w:r w:rsidRPr="00A509AA">
        <w:rPr>
          <w:lang w:val="fr-FR"/>
        </w:rPr>
        <w:tab/>
        <w:t>Prescriptions générales applicables aux crochets d</w:t>
      </w:r>
      <w:r w:rsidR="008F77D6">
        <w:rPr>
          <w:lang w:val="fr-FR"/>
        </w:rPr>
        <w:t>’</w:t>
      </w:r>
      <w:r w:rsidRPr="00A509AA">
        <w:rPr>
          <w:lang w:val="fr-FR"/>
        </w:rPr>
        <w:t>attelage</w:t>
      </w:r>
    </w:p>
    <w:p w:rsidR="00A36311" w:rsidRPr="00A509AA" w:rsidRDefault="00A36311" w:rsidP="00A36311">
      <w:pPr>
        <w:pStyle w:val="SingleTxtG"/>
        <w:ind w:left="2268"/>
        <w:rPr>
          <w:lang w:val="fr-FR"/>
        </w:rPr>
      </w:pPr>
      <w:r w:rsidRPr="00A509AA">
        <w:rPr>
          <w:lang w:val="fr-FR"/>
        </w:rPr>
        <w:t>Tous les crochets d</w:t>
      </w:r>
      <w:r w:rsidR="008F77D6">
        <w:rPr>
          <w:lang w:val="fr-FR"/>
        </w:rPr>
        <w:t>’</w:t>
      </w:r>
      <w:r w:rsidRPr="00A509AA">
        <w:rPr>
          <w:lang w:val="fr-FR"/>
        </w:rPr>
        <w:t xml:space="preserve">attelage de la </w:t>
      </w:r>
      <w:r>
        <w:rPr>
          <w:lang w:val="fr-FR"/>
        </w:rPr>
        <w:t>classe </w:t>
      </w:r>
      <w:r w:rsidRPr="00A509AA">
        <w:rPr>
          <w:lang w:val="fr-FR"/>
        </w:rPr>
        <w:t>g et leurs plaques de retenue doivent être conçus de telle sorte que le crochet d</w:t>
      </w:r>
      <w:r w:rsidR="008F77D6">
        <w:rPr>
          <w:lang w:val="fr-FR"/>
        </w:rPr>
        <w:t>’</w:t>
      </w:r>
      <w:r w:rsidRPr="00A509AA">
        <w:rPr>
          <w:lang w:val="fr-FR"/>
        </w:rPr>
        <w:t>attelage et la plaque de retenue satisfasse aux essais prescrits à l</w:t>
      </w:r>
      <w:r w:rsidR="008F77D6">
        <w:rPr>
          <w:lang w:val="fr-FR"/>
        </w:rPr>
        <w:t>’</w:t>
      </w:r>
      <w:r>
        <w:rPr>
          <w:lang w:val="fr-FR"/>
        </w:rPr>
        <w:t>annexe </w:t>
      </w:r>
      <w:r w:rsidRPr="00A509AA">
        <w:rPr>
          <w:lang w:val="fr-FR"/>
        </w:rPr>
        <w:t xml:space="preserve">6. </w:t>
      </w:r>
    </w:p>
    <w:p w:rsidR="00A36311" w:rsidRPr="00A509AA" w:rsidRDefault="00A36311" w:rsidP="00A36311">
      <w:pPr>
        <w:pStyle w:val="SingleTxtG"/>
        <w:ind w:left="2268"/>
        <w:rPr>
          <w:lang w:val="fr-FR"/>
        </w:rPr>
      </w:pPr>
      <w:r w:rsidRPr="00A509AA">
        <w:rPr>
          <w:lang w:val="fr-FR"/>
        </w:rPr>
        <w:t>Les crochets d</w:t>
      </w:r>
      <w:r w:rsidR="008F77D6">
        <w:rPr>
          <w:lang w:val="fr-FR"/>
        </w:rPr>
        <w:t>’</w:t>
      </w:r>
      <w:r w:rsidRPr="00A509AA">
        <w:rPr>
          <w:lang w:val="fr-FR"/>
        </w:rPr>
        <w:t xml:space="preserve">attelage de la </w:t>
      </w:r>
      <w:r>
        <w:rPr>
          <w:lang w:val="fr-FR"/>
        </w:rPr>
        <w:t>classe </w:t>
      </w:r>
      <w:r w:rsidRPr="00A509AA">
        <w:rPr>
          <w:lang w:val="fr-FR"/>
        </w:rPr>
        <w:t xml:space="preserve">g doivent avoir la forme et les dimensions extérieures indiquées à la </w:t>
      </w:r>
      <w:r>
        <w:rPr>
          <w:lang w:val="fr-FR"/>
        </w:rPr>
        <w:t>figure </w:t>
      </w:r>
      <w:r w:rsidRPr="00A509AA">
        <w:rPr>
          <w:lang w:val="fr-FR"/>
        </w:rPr>
        <w:t xml:space="preserve">13. La position de la plaque de retenue est représentée à la </w:t>
      </w:r>
      <w:r>
        <w:rPr>
          <w:lang w:val="fr-FR"/>
        </w:rPr>
        <w:t>figure </w:t>
      </w:r>
      <w:r w:rsidRPr="00A509AA">
        <w:rPr>
          <w:lang w:val="fr-FR"/>
        </w:rPr>
        <w:t>14.</w:t>
      </w:r>
    </w:p>
    <w:p w:rsidR="00A36311" w:rsidRPr="00A509AA" w:rsidRDefault="00A36311" w:rsidP="00A36311">
      <w:pPr>
        <w:pStyle w:val="SingleTxtG"/>
        <w:ind w:left="2268"/>
        <w:rPr>
          <w:lang w:val="fr-FR"/>
        </w:rPr>
      </w:pPr>
      <w:r w:rsidRPr="00A509AA">
        <w:rPr>
          <w:lang w:val="fr-FR"/>
        </w:rPr>
        <w:t>Le crochet d</w:t>
      </w:r>
      <w:r w:rsidR="008F77D6">
        <w:rPr>
          <w:lang w:val="fr-FR"/>
        </w:rPr>
        <w:t>’</w:t>
      </w:r>
      <w:r w:rsidRPr="00A509AA">
        <w:rPr>
          <w:lang w:val="fr-FR"/>
        </w:rPr>
        <w:t xml:space="preserve">attelage doit permettre les angles de débattement prescrits au </w:t>
      </w:r>
      <w:r>
        <w:rPr>
          <w:lang w:val="fr-FR"/>
        </w:rPr>
        <w:t>paragraphe </w:t>
      </w:r>
      <w:r w:rsidRPr="00A509AA">
        <w:rPr>
          <w:lang w:val="fr-FR"/>
        </w:rPr>
        <w:t>1.1.3.</w:t>
      </w:r>
    </w:p>
    <w:p w:rsidR="00A36311" w:rsidRPr="003A3F46" w:rsidRDefault="00A36311" w:rsidP="00A36311">
      <w:pPr>
        <w:pStyle w:val="Heading1"/>
        <w:spacing w:after="120"/>
        <w:rPr>
          <w:b/>
          <w:lang w:val="fr-FR"/>
        </w:rPr>
      </w:pPr>
      <w:bookmarkStart w:id="29" w:name="_Toc401758023"/>
      <w:r>
        <w:rPr>
          <w:lang w:val="fr-FR"/>
        </w:rPr>
        <w:t>Figure </w:t>
      </w:r>
      <w:r w:rsidRPr="00A509AA">
        <w:rPr>
          <w:lang w:val="fr-FR"/>
        </w:rPr>
        <w:t>13</w:t>
      </w:r>
      <w:bookmarkEnd w:id="29"/>
      <w:r>
        <w:rPr>
          <w:lang w:val="fr-FR"/>
        </w:rPr>
        <w:t xml:space="preserve"> </w:t>
      </w:r>
      <w:bookmarkStart w:id="30" w:name="_Toc401758024"/>
      <w:r>
        <w:rPr>
          <w:lang w:val="fr-FR"/>
        </w:rPr>
        <w:br/>
      </w:r>
      <w:r w:rsidRPr="003A3F46">
        <w:rPr>
          <w:b/>
          <w:lang w:val="fr-FR"/>
        </w:rPr>
        <w:t>Dimensions principales du crochet d</w:t>
      </w:r>
      <w:r w:rsidR="008F77D6">
        <w:rPr>
          <w:b/>
          <w:lang w:val="fr-FR"/>
        </w:rPr>
        <w:t>’</w:t>
      </w:r>
      <w:r w:rsidRPr="003A3F46">
        <w:rPr>
          <w:b/>
          <w:lang w:val="fr-FR"/>
        </w:rPr>
        <w:t>attelage</w:t>
      </w:r>
      <w:bookmarkEnd w:id="30"/>
      <w:r>
        <w:rPr>
          <w:b/>
          <w:lang w:val="fr-FR"/>
        </w:rPr>
        <w:t xml:space="preserve"> (toutes les dimensions sont en mm)</w:t>
      </w:r>
    </w:p>
    <w:p w:rsidR="00A36311" w:rsidRPr="00A509AA" w:rsidRDefault="00A36311" w:rsidP="00A36311">
      <w:pPr>
        <w:spacing w:after="240"/>
        <w:ind w:left="1134"/>
        <w:rPr>
          <w:lang w:val="fr-FR" w:eastAsia="en-GB"/>
        </w:rPr>
      </w:pPr>
      <w:r w:rsidRPr="003833AC">
        <w:rPr>
          <w:b/>
          <w:noProof/>
          <w:lang w:eastAsia="fr-CH"/>
        </w:rPr>
        <mc:AlternateContent>
          <mc:Choice Requires="wps">
            <w:drawing>
              <wp:anchor distT="45720" distB="45720" distL="114300" distR="114300" simplePos="0" relativeHeight="251733504" behindDoc="0" locked="0" layoutInCell="1" allowOverlap="1" wp14:anchorId="40780B57" wp14:editId="5857CDEA">
                <wp:simplePos x="0" y="0"/>
                <wp:positionH relativeFrom="column">
                  <wp:posOffset>3175635</wp:posOffset>
                </wp:positionH>
                <wp:positionV relativeFrom="paragraph">
                  <wp:posOffset>1157605</wp:posOffset>
                </wp:positionV>
                <wp:extent cx="152400" cy="184150"/>
                <wp:effectExtent l="0" t="0" r="0" b="6350"/>
                <wp:wrapNone/>
                <wp:docPr id="159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84150"/>
                        </a:xfrm>
                        <a:prstGeom prst="rect">
                          <a:avLst/>
                        </a:prstGeom>
                        <a:solidFill>
                          <a:srgbClr val="FFFFFF"/>
                        </a:solidFill>
                        <a:ln w="9525">
                          <a:noFill/>
                          <a:miter lim="800000"/>
                          <a:headEnd/>
                          <a:tailEnd/>
                        </a:ln>
                      </wps:spPr>
                      <wps:txbx>
                        <w:txbxContent>
                          <w:p w:rsidR="00E25D57" w:rsidRDefault="00E25D57" w:rsidP="00A36311">
                            <w:pPr>
                              <w:spacing w:line="240" w:lineRule="auto"/>
                              <w:jc w:val="center"/>
                              <w:rPr>
                                <w:sz w:val="12"/>
                                <w:szCs w:val="12"/>
                                <w:lang w:val="fr-CA"/>
                              </w:rPr>
                            </w:pPr>
                            <w:r>
                              <w:rPr>
                                <w:sz w:val="12"/>
                                <w:szCs w:val="12"/>
                                <w:lang w:val="fr-CA"/>
                              </w:rPr>
                              <w:t>0</w:t>
                            </w:r>
                          </w:p>
                          <w:p w:rsidR="00E25D57" w:rsidRPr="00DF4A0F" w:rsidRDefault="00E25D57" w:rsidP="00A36311">
                            <w:pPr>
                              <w:spacing w:line="240" w:lineRule="auto"/>
                              <w:jc w:val="center"/>
                              <w:rPr>
                                <w:sz w:val="12"/>
                                <w:szCs w:val="12"/>
                              </w:rPr>
                            </w:pPr>
                            <w:r>
                              <w:rPr>
                                <w:sz w:val="12"/>
                                <w:szCs w:val="12"/>
                                <w:lang w:val="fr-CA"/>
                              </w:rPr>
                              <w:t>-</w:t>
                            </w:r>
                            <w:r w:rsidRPr="00DF4A0F">
                              <w:rPr>
                                <w:sz w:val="12"/>
                                <w:szCs w:val="12"/>
                                <w:lang w:val="fr-CA"/>
                              </w:rPr>
                              <w:t>1,6</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0780B57" id="_x0000_s1044" type="#_x0000_t202" style="position:absolute;left:0;text-align:left;margin-left:250.05pt;margin-top:91.15pt;width:12pt;height:14.5pt;z-index:251733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" stroked="f">
                <v:textbox inset="0,0,0,0">
                  <w:txbxContent>
                    <w:p w:rsidR="00E25D57" w:rsidRDefault="00E25D57" w:rsidP="00A36311">
                      <w:pPr>
                        <w:spacing w:line="240" w:lineRule="auto"/>
                        <w:jc w:val="center"/>
                        <w:rPr>
                          <w:sz w:val="12"/>
                          <w:szCs w:val="12"/>
                          <w:lang w:val="fr-CA"/>
                        </w:rPr>
                      </w:pPr>
                      <w:r>
                        <w:rPr>
                          <w:sz w:val="12"/>
                          <w:szCs w:val="12"/>
                          <w:lang w:val="fr-CA"/>
                        </w:rPr>
                        <w:t>0</w:t>
                      </w:r>
                    </w:p>
                    <w:p w:rsidR="00E25D57" w:rsidRPr="00DF4A0F" w:rsidRDefault="00E25D57" w:rsidP="00A36311">
                      <w:pPr>
                        <w:spacing w:line="240" w:lineRule="auto"/>
                        <w:jc w:val="center"/>
                        <w:rPr>
                          <w:sz w:val="12"/>
                          <w:szCs w:val="12"/>
                        </w:rPr>
                      </w:pPr>
                      <w:r>
                        <w:rPr>
                          <w:sz w:val="12"/>
                          <w:szCs w:val="12"/>
                          <w:lang w:val="fr-CA"/>
                        </w:rPr>
                        <w:t>-</w:t>
                      </w:r>
                      <w:r w:rsidRPr="00DF4A0F">
                        <w:rPr>
                          <w:sz w:val="12"/>
                          <w:szCs w:val="12"/>
                          <w:lang w:val="fr-CA"/>
                        </w:rPr>
                        <w:t>1,6</w:t>
                      </w:r>
                    </w:p>
                  </w:txbxContent>
                </v:textbox>
              </v:shape>
            </w:pict>
          </mc:Fallback>
        </mc:AlternateContent>
      </w:r>
      <w:r w:rsidRPr="003833AC">
        <w:rPr>
          <w:b/>
          <w:noProof/>
          <w:lang w:eastAsia="fr-CH"/>
        </w:rPr>
        <mc:AlternateContent>
          <mc:Choice Requires="wps">
            <w:drawing>
              <wp:anchor distT="45720" distB="45720" distL="114300" distR="114300" simplePos="0" relativeHeight="251727360" behindDoc="0" locked="0" layoutInCell="1" allowOverlap="1" wp14:anchorId="3B836486" wp14:editId="3AB42C57">
                <wp:simplePos x="0" y="0"/>
                <wp:positionH relativeFrom="column">
                  <wp:posOffset>2407285</wp:posOffset>
                </wp:positionH>
                <wp:positionV relativeFrom="paragraph">
                  <wp:posOffset>484505</wp:posOffset>
                </wp:positionV>
                <wp:extent cx="273050" cy="149225"/>
                <wp:effectExtent l="0" t="0" r="0" b="3175"/>
                <wp:wrapNone/>
                <wp:docPr id="159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050" cy="149225"/>
                        </a:xfrm>
                        <a:prstGeom prst="rect">
                          <a:avLst/>
                        </a:prstGeom>
                        <a:solidFill>
                          <a:srgbClr val="FFFFFF"/>
                        </a:solidFill>
                        <a:ln w="9525">
                          <a:noFill/>
                          <a:miter lim="800000"/>
                          <a:headEnd/>
                          <a:tailEnd/>
                        </a:ln>
                      </wps:spPr>
                      <wps:txbx>
                        <w:txbxContent>
                          <w:p w:rsidR="00E25D57" w:rsidRPr="005C3582" w:rsidRDefault="00E25D57" w:rsidP="00A36311">
                            <w:pPr>
                              <w:spacing w:line="240" w:lineRule="auto"/>
                              <w:jc w:val="center"/>
                              <w:rPr>
                                <w:sz w:val="18"/>
                                <w:szCs w:val="18"/>
                              </w:rPr>
                            </w:pPr>
                            <w:r w:rsidRPr="005C3582">
                              <w:rPr>
                                <w:sz w:val="18"/>
                                <w:szCs w:val="18"/>
                                <w:lang w:val="fr-CA"/>
                              </w:rPr>
                              <w:t>12,5</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B836486" id="_x0000_s1045" type="#_x0000_t202" style="position:absolute;left:0;text-align:left;margin-left:189.55pt;margin-top:38.15pt;width:21.5pt;height:11.75pt;z-index:251727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" stroked="f">
                <v:textbox inset="0,0,0,0">
                  <w:txbxContent>
                    <w:p w:rsidR="00E25D57" w:rsidRPr="005C3582" w:rsidRDefault="00E25D57" w:rsidP="00A36311">
                      <w:pPr>
                        <w:spacing w:line="240" w:lineRule="auto"/>
                        <w:jc w:val="center"/>
                        <w:rPr>
                          <w:sz w:val="18"/>
                          <w:szCs w:val="18"/>
                        </w:rPr>
                      </w:pPr>
                      <w:r w:rsidRPr="005C3582">
                        <w:rPr>
                          <w:sz w:val="18"/>
                          <w:szCs w:val="18"/>
                          <w:lang w:val="fr-CA"/>
                        </w:rPr>
                        <w:t>12,5</w:t>
                      </w:r>
                    </w:p>
                  </w:txbxContent>
                </v:textbox>
              </v:shape>
            </w:pict>
          </mc:Fallback>
        </mc:AlternateContent>
      </w:r>
      <w:r w:rsidRPr="00A509AA">
        <w:rPr>
          <w:noProof/>
          <w:lang w:eastAsia="fr-CH"/>
        </w:rPr>
        <w:drawing>
          <wp:inline distT="0" distB="0" distL="0" distR="0" wp14:anchorId="2D15E045" wp14:editId="3B4988AA">
            <wp:extent cx="2940685" cy="3238500"/>
            <wp:effectExtent l="0" t="0" r="0" b="0"/>
            <wp:docPr id="7" name="Grafik 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940685" cy="3238500"/>
                    </a:xfrm>
                    <a:prstGeom prst="rect">
                      <a:avLst/>
                    </a:prstGeom>
                    <a:noFill/>
                    <a:ln>
                      <a:noFill/>
                    </a:ln>
                  </pic:spPr>
                </pic:pic>
              </a:graphicData>
            </a:graphic>
          </wp:inline>
        </w:drawing>
      </w:r>
    </w:p>
    <w:p w:rsidR="00A36311" w:rsidRPr="003A3F46" w:rsidRDefault="00A36311" w:rsidP="00A36311">
      <w:pPr>
        <w:pStyle w:val="Heading1"/>
        <w:spacing w:after="120"/>
        <w:rPr>
          <w:b/>
          <w:lang w:val="fr-FR"/>
        </w:rPr>
      </w:pPr>
      <w:r>
        <w:rPr>
          <w:lang w:val="fr-FR"/>
        </w:rPr>
        <w:t>Figure </w:t>
      </w:r>
      <w:r w:rsidRPr="00A509AA">
        <w:rPr>
          <w:lang w:val="fr-FR"/>
        </w:rPr>
        <w:t>14</w:t>
      </w:r>
      <w:r>
        <w:rPr>
          <w:lang w:val="fr-FR"/>
        </w:rPr>
        <w:t xml:space="preserve"> </w:t>
      </w:r>
      <w:r>
        <w:rPr>
          <w:lang w:val="fr-FR"/>
        </w:rPr>
        <w:br/>
      </w:r>
      <w:r w:rsidRPr="003A3F46">
        <w:rPr>
          <w:b/>
          <w:lang w:val="fr-FR"/>
        </w:rPr>
        <w:t>Position de la plaque de retenue</w:t>
      </w:r>
      <w:r>
        <w:rPr>
          <w:b/>
          <w:lang w:val="fr-FR"/>
        </w:rPr>
        <w:t xml:space="preserve"> (toutes les dimensions sont en mm)</w:t>
      </w:r>
    </w:p>
    <w:p w:rsidR="00A36311" w:rsidRPr="00A509AA" w:rsidRDefault="00A36311" w:rsidP="00A36311">
      <w:pPr>
        <w:spacing w:after="240"/>
        <w:ind w:left="1134"/>
        <w:rPr>
          <w:lang w:val="fr-FR" w:eastAsia="en-GB"/>
        </w:rPr>
      </w:pPr>
      <w:r w:rsidRPr="003833AC">
        <w:rPr>
          <w:b/>
          <w:noProof/>
          <w:lang w:eastAsia="fr-CH"/>
        </w:rPr>
        <mc:AlternateContent>
          <mc:Choice Requires="wps">
            <w:drawing>
              <wp:anchor distT="45720" distB="45720" distL="114300" distR="114300" simplePos="0" relativeHeight="251638272" behindDoc="0" locked="0" layoutInCell="1" allowOverlap="1" wp14:anchorId="0F0CB42F" wp14:editId="75691B0E">
                <wp:simplePos x="0" y="0"/>
                <wp:positionH relativeFrom="column">
                  <wp:posOffset>2556975</wp:posOffset>
                </wp:positionH>
                <wp:positionV relativeFrom="paragraph">
                  <wp:posOffset>1010281</wp:posOffset>
                </wp:positionV>
                <wp:extent cx="635330" cy="167005"/>
                <wp:effectExtent l="62547" t="13653" r="75248" b="18097"/>
                <wp:wrapNone/>
                <wp:docPr id="157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4608198">
                          <a:off x="0" y="0"/>
                          <a:ext cx="635330" cy="167005"/>
                        </a:xfrm>
                        <a:prstGeom prst="rect">
                          <a:avLst/>
                        </a:prstGeom>
                        <a:solidFill>
                          <a:srgbClr val="FFFFFF"/>
                        </a:solidFill>
                        <a:ln w="9525">
                          <a:noFill/>
                          <a:miter lim="800000"/>
                          <a:headEnd/>
                          <a:tailEnd/>
                        </a:ln>
                      </wps:spPr>
                      <wps:txbx>
                        <w:txbxContent>
                          <w:p w:rsidR="00E25D57" w:rsidRPr="00856E41" w:rsidRDefault="00E25D57" w:rsidP="00A36311">
                            <w:pPr>
                              <w:rPr>
                                <w:sz w:val="16"/>
                                <w:szCs w:val="16"/>
                              </w:rPr>
                            </w:pPr>
                            <w:r>
                              <w:rPr>
                                <w:sz w:val="16"/>
                                <w:szCs w:val="16"/>
                                <w:lang w:val="fr-FR"/>
                              </w:rPr>
                              <w:t>Écart max. 10</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F0CB42F" id="_x0000_s1046" type="#_x0000_t202" style="position:absolute;left:0;text-align:left;margin-left:201.35pt;margin-top:79.55pt;width:50.05pt;height:13.15pt;rotation:5033381fd;z-index:251638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" stroked="f">
                <v:textbox inset="0,0,0,0">
                  <w:txbxContent>
                    <w:p w:rsidR="00E25D57" w:rsidRPr="00856E41" w:rsidRDefault="00E25D57" w:rsidP="00A36311">
                      <w:pPr>
                        <w:rPr>
                          <w:sz w:val="16"/>
                          <w:szCs w:val="16"/>
                        </w:rPr>
                      </w:pPr>
                      <w:r>
                        <w:rPr>
                          <w:sz w:val="16"/>
                          <w:szCs w:val="16"/>
                          <w:lang w:val="fr-FR"/>
                        </w:rPr>
                        <w:t>Écart max. 10</w:t>
                      </w:r>
                    </w:p>
                  </w:txbxContent>
                </v:textbox>
              </v:shape>
            </w:pict>
          </mc:Fallback>
        </mc:AlternateContent>
      </w:r>
      <w:r>
        <w:rPr>
          <w:noProof/>
          <w:lang w:eastAsia="fr-CH"/>
        </w:rPr>
        <w:drawing>
          <wp:inline distT="0" distB="0" distL="0" distR="0" wp14:anchorId="5C3FD9D3" wp14:editId="189469AB">
            <wp:extent cx="2677795" cy="3058160"/>
            <wp:effectExtent l="0" t="0" r="8255" b="8890"/>
            <wp:docPr id="1573" name="Image 1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677795" cy="3058160"/>
                    </a:xfrm>
                    <a:prstGeom prst="rect">
                      <a:avLst/>
                    </a:prstGeom>
                    <a:noFill/>
                    <a:ln>
                      <a:noFill/>
                    </a:ln>
                  </pic:spPr>
                </pic:pic>
              </a:graphicData>
            </a:graphic>
          </wp:inline>
        </w:drawing>
      </w:r>
    </w:p>
    <w:p w:rsidR="00A36311" w:rsidRPr="00A509AA" w:rsidRDefault="00A36311" w:rsidP="00A36311">
      <w:pPr>
        <w:pStyle w:val="SingleTxtG"/>
        <w:keepNext/>
        <w:ind w:left="2268" w:hanging="1134"/>
        <w:rPr>
          <w:lang w:val="fr-FR"/>
        </w:rPr>
      </w:pPr>
      <w:r w:rsidRPr="00A509AA">
        <w:rPr>
          <w:lang w:val="fr-FR"/>
        </w:rPr>
        <w:t>8.</w:t>
      </w:r>
      <w:r w:rsidRPr="00A509AA">
        <w:rPr>
          <w:lang w:val="fr-FR"/>
        </w:rPr>
        <w:tab/>
        <w:t>Attelages à piton avec plaque de retenue (</w:t>
      </w:r>
      <w:r>
        <w:rPr>
          <w:lang w:val="fr-FR"/>
        </w:rPr>
        <w:t>classe </w:t>
      </w:r>
      <w:r w:rsidRPr="00A509AA">
        <w:rPr>
          <w:lang w:val="fr-FR"/>
        </w:rPr>
        <w:t>h)</w:t>
      </w:r>
    </w:p>
    <w:p w:rsidR="00A36311" w:rsidRPr="00A509AA" w:rsidRDefault="00A36311" w:rsidP="00A36311">
      <w:pPr>
        <w:pStyle w:val="SingleTxtG"/>
        <w:keepNext/>
        <w:ind w:left="2268" w:hanging="1134"/>
        <w:rPr>
          <w:lang w:val="fr-FR"/>
        </w:rPr>
      </w:pPr>
      <w:r>
        <w:rPr>
          <w:lang w:val="fr-FR"/>
        </w:rPr>
        <w:t>8.1</w:t>
      </w:r>
      <w:r w:rsidRPr="00A509AA">
        <w:rPr>
          <w:lang w:val="fr-FR"/>
        </w:rPr>
        <w:tab/>
        <w:t>Prescriptions générales applicables aux attelages à piton</w:t>
      </w:r>
    </w:p>
    <w:p w:rsidR="00A36311" w:rsidRPr="00A509AA" w:rsidRDefault="00A36311" w:rsidP="00A36311">
      <w:pPr>
        <w:pStyle w:val="SingleTxtG"/>
        <w:keepNext/>
        <w:ind w:left="2268"/>
        <w:rPr>
          <w:lang w:val="fr-FR"/>
        </w:rPr>
      </w:pPr>
      <w:r w:rsidRPr="00A509AA">
        <w:rPr>
          <w:lang w:val="fr-FR"/>
        </w:rPr>
        <w:t xml:space="preserve">Tous les attelages à piton de la </w:t>
      </w:r>
      <w:r>
        <w:rPr>
          <w:lang w:val="fr-FR"/>
        </w:rPr>
        <w:t>classe </w:t>
      </w:r>
      <w:r w:rsidRPr="00A509AA">
        <w:rPr>
          <w:lang w:val="fr-FR"/>
        </w:rPr>
        <w:t>h et leurs plaques de retenue doivent être conçus de telle sorte que l</w:t>
      </w:r>
      <w:r w:rsidR="008F77D6">
        <w:rPr>
          <w:lang w:val="fr-FR"/>
        </w:rPr>
        <w:t>’</w:t>
      </w:r>
      <w:r w:rsidRPr="00A509AA">
        <w:rPr>
          <w:lang w:val="fr-FR"/>
        </w:rPr>
        <w:t>attelage à piton et la plaque de retenue satisfasse</w:t>
      </w:r>
      <w:r>
        <w:rPr>
          <w:lang w:val="fr-FR"/>
        </w:rPr>
        <w:t>nt</w:t>
      </w:r>
      <w:r w:rsidRPr="00A509AA">
        <w:rPr>
          <w:lang w:val="fr-FR"/>
        </w:rPr>
        <w:t xml:space="preserve"> aux essais prescrits à l</w:t>
      </w:r>
      <w:r w:rsidR="008F77D6">
        <w:rPr>
          <w:lang w:val="fr-FR"/>
        </w:rPr>
        <w:t>’</w:t>
      </w:r>
      <w:r>
        <w:rPr>
          <w:lang w:val="fr-FR"/>
        </w:rPr>
        <w:t>annexe </w:t>
      </w:r>
      <w:r w:rsidRPr="00A509AA">
        <w:rPr>
          <w:lang w:val="fr-FR"/>
        </w:rPr>
        <w:t xml:space="preserve">6. </w:t>
      </w:r>
    </w:p>
    <w:p w:rsidR="00A36311" w:rsidRPr="00A509AA" w:rsidRDefault="00A36311" w:rsidP="00A36311">
      <w:pPr>
        <w:pStyle w:val="SingleTxtG"/>
        <w:ind w:left="2268"/>
        <w:rPr>
          <w:lang w:val="fr-FR"/>
        </w:rPr>
      </w:pPr>
      <w:r w:rsidRPr="00A509AA">
        <w:rPr>
          <w:lang w:val="fr-FR"/>
        </w:rPr>
        <w:t xml:space="preserve">Les attelages à piton de la </w:t>
      </w:r>
      <w:r>
        <w:rPr>
          <w:lang w:val="fr-FR"/>
        </w:rPr>
        <w:t>classe </w:t>
      </w:r>
      <w:r w:rsidRPr="00A509AA">
        <w:rPr>
          <w:lang w:val="fr-FR"/>
        </w:rPr>
        <w:t xml:space="preserve">h doivent avoir la forme et les dimensions extérieures indiquées à la </w:t>
      </w:r>
      <w:r>
        <w:rPr>
          <w:lang w:val="fr-FR"/>
        </w:rPr>
        <w:t>figure </w:t>
      </w:r>
      <w:r w:rsidRPr="00A509AA">
        <w:rPr>
          <w:lang w:val="fr-FR"/>
        </w:rPr>
        <w:t xml:space="preserve">15. La position de la plaque de retenue est représentée à la </w:t>
      </w:r>
      <w:r>
        <w:rPr>
          <w:lang w:val="fr-FR"/>
        </w:rPr>
        <w:t>figure </w:t>
      </w:r>
      <w:r w:rsidRPr="00A509AA">
        <w:rPr>
          <w:lang w:val="fr-FR"/>
        </w:rPr>
        <w:t>16.</w:t>
      </w:r>
    </w:p>
    <w:p w:rsidR="00A36311" w:rsidRPr="00A509AA" w:rsidRDefault="00A36311" w:rsidP="00A36311">
      <w:pPr>
        <w:pStyle w:val="SingleTxtG"/>
        <w:ind w:left="2268"/>
        <w:rPr>
          <w:lang w:val="fr-FR"/>
        </w:rPr>
      </w:pPr>
      <w:r w:rsidRPr="00A509AA">
        <w:rPr>
          <w:lang w:val="fr-FR"/>
        </w:rPr>
        <w:t>L</w:t>
      </w:r>
      <w:r w:rsidR="008F77D6">
        <w:rPr>
          <w:lang w:val="fr-FR"/>
        </w:rPr>
        <w:t>’</w:t>
      </w:r>
      <w:r w:rsidRPr="00A509AA">
        <w:rPr>
          <w:lang w:val="fr-FR"/>
        </w:rPr>
        <w:t xml:space="preserve">attelage à piton doit permettre les angles de débattement prescrits au </w:t>
      </w:r>
      <w:r>
        <w:rPr>
          <w:lang w:val="fr-FR"/>
        </w:rPr>
        <w:t>paragraphe </w:t>
      </w:r>
      <w:r w:rsidRPr="00A509AA">
        <w:rPr>
          <w:lang w:val="fr-FR"/>
        </w:rPr>
        <w:t>1.1.3.</w:t>
      </w:r>
    </w:p>
    <w:p w:rsidR="00A36311" w:rsidRPr="003A3F46" w:rsidRDefault="00A36311" w:rsidP="00A36311">
      <w:pPr>
        <w:pStyle w:val="Heading1"/>
        <w:spacing w:after="120"/>
        <w:rPr>
          <w:b/>
          <w:lang w:val="fr-FR"/>
        </w:rPr>
      </w:pPr>
      <w:r>
        <w:rPr>
          <w:lang w:val="fr-FR"/>
        </w:rPr>
        <w:t>Figure </w:t>
      </w:r>
      <w:r w:rsidRPr="00A509AA">
        <w:rPr>
          <w:lang w:val="fr-FR"/>
        </w:rPr>
        <w:t>15</w:t>
      </w:r>
      <w:r>
        <w:rPr>
          <w:lang w:val="fr-FR"/>
        </w:rPr>
        <w:t xml:space="preserve"> </w:t>
      </w:r>
      <w:r>
        <w:rPr>
          <w:lang w:val="fr-FR"/>
        </w:rPr>
        <w:br/>
      </w:r>
      <w:r w:rsidRPr="003A3F46">
        <w:rPr>
          <w:b/>
          <w:lang w:val="fr-FR"/>
        </w:rPr>
        <w:t>Dimensions principales de l</w:t>
      </w:r>
      <w:r w:rsidR="008F77D6">
        <w:rPr>
          <w:b/>
          <w:lang w:val="fr-FR"/>
        </w:rPr>
        <w:t>’</w:t>
      </w:r>
      <w:r w:rsidRPr="003A3F46">
        <w:rPr>
          <w:b/>
          <w:lang w:val="fr-FR"/>
        </w:rPr>
        <w:t>attelage à piton</w:t>
      </w:r>
      <w:r>
        <w:rPr>
          <w:b/>
          <w:lang w:val="fr-FR"/>
        </w:rPr>
        <w:t xml:space="preserve"> (toutes les dimensions sont en mm)</w:t>
      </w:r>
    </w:p>
    <w:p w:rsidR="00A36311" w:rsidRPr="00A509AA" w:rsidRDefault="00A36311" w:rsidP="00A36311">
      <w:pPr>
        <w:spacing w:after="240"/>
        <w:ind w:left="1134"/>
        <w:rPr>
          <w:lang w:val="fr-FR" w:eastAsia="en-GB"/>
        </w:rPr>
      </w:pPr>
      <w:r w:rsidRPr="003833AC">
        <w:rPr>
          <w:b/>
          <w:noProof/>
          <w:lang w:eastAsia="fr-CH"/>
        </w:rPr>
        <mc:AlternateContent>
          <mc:Choice Requires="wps">
            <w:drawing>
              <wp:anchor distT="45720" distB="45720" distL="114300" distR="114300" simplePos="0" relativeHeight="251751936" behindDoc="0" locked="0" layoutInCell="1" allowOverlap="1" wp14:anchorId="10A67BD2" wp14:editId="5DE8F1B1">
                <wp:simplePos x="0" y="0"/>
                <wp:positionH relativeFrom="column">
                  <wp:posOffset>1823085</wp:posOffset>
                </wp:positionH>
                <wp:positionV relativeFrom="paragraph">
                  <wp:posOffset>2329180</wp:posOffset>
                </wp:positionV>
                <wp:extent cx="425770" cy="107635"/>
                <wp:effectExtent l="0" t="0" r="0" b="6985"/>
                <wp:wrapNone/>
                <wp:docPr id="6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flipV="1">
                          <a:off x="0" y="0"/>
                          <a:ext cx="425770" cy="107635"/>
                        </a:xfrm>
                        <a:prstGeom prst="rect">
                          <a:avLst/>
                        </a:prstGeom>
                        <a:solidFill>
                          <a:srgbClr val="FFFFFF"/>
                        </a:solidFill>
                        <a:ln w="9525">
                          <a:noFill/>
                          <a:miter lim="800000"/>
                          <a:headEnd/>
                          <a:tailEnd/>
                        </a:ln>
                      </wps:spPr>
                      <wps:txbx>
                        <w:txbxContent>
                          <w:p w:rsidR="00E25D57" w:rsidRPr="00091C01" w:rsidRDefault="00E25D57" w:rsidP="00A36311">
                            <w:pPr>
                              <w:spacing w:line="240" w:lineRule="auto"/>
                              <w:rPr>
                                <w:sz w:val="16"/>
                                <w:szCs w:val="16"/>
                              </w:rPr>
                            </w:pPr>
                            <w:r>
                              <w:rPr>
                                <w:sz w:val="16"/>
                                <w:szCs w:val="16"/>
                                <w:lang w:val="fr-FR"/>
                              </w:rPr>
                              <w:t>90</w:t>
                            </w:r>
                            <w:r w:rsidRPr="00091C01">
                              <w:rPr>
                                <w:sz w:val="16"/>
                                <w:szCs w:val="16"/>
                                <w:lang w:val="fr-FR"/>
                              </w:rPr>
                              <w:t xml:space="preserve"> min.</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0A67BD2" id="_x0000_s1047" type="#_x0000_t202" style="position:absolute;left:0;text-align:left;margin-left:143.55pt;margin-top:183.4pt;width:33.55pt;height:8.5pt;rotation:180;flip:y;z-index:251751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" stroked="f">
                <v:textbox inset="0,0,0,0">
                  <w:txbxContent>
                    <w:p w:rsidR="00E25D57" w:rsidRPr="00091C01" w:rsidRDefault="00E25D57" w:rsidP="00A36311">
                      <w:pPr>
                        <w:spacing w:line="240" w:lineRule="auto"/>
                        <w:rPr>
                          <w:sz w:val="16"/>
                          <w:szCs w:val="16"/>
                        </w:rPr>
                      </w:pPr>
                      <w:r>
                        <w:rPr>
                          <w:sz w:val="16"/>
                          <w:szCs w:val="16"/>
                          <w:lang w:val="fr-FR"/>
                        </w:rPr>
                        <w:t>90</w:t>
                      </w:r>
                      <w:r w:rsidRPr="00091C01">
                        <w:rPr>
                          <w:sz w:val="16"/>
                          <w:szCs w:val="16"/>
                          <w:lang w:val="fr-FR"/>
                        </w:rPr>
                        <w:t xml:space="preserve"> min.</w:t>
                      </w:r>
                    </w:p>
                  </w:txbxContent>
                </v:textbox>
              </v:shape>
            </w:pict>
          </mc:Fallback>
        </mc:AlternateContent>
      </w:r>
      <w:r w:rsidRPr="003833AC">
        <w:rPr>
          <w:b/>
          <w:noProof/>
          <w:lang w:eastAsia="fr-CH"/>
        </w:rPr>
        <mc:AlternateContent>
          <mc:Choice Requires="wps">
            <w:drawing>
              <wp:anchor distT="45720" distB="45720" distL="114300" distR="114300" simplePos="0" relativeHeight="251745792" behindDoc="0" locked="0" layoutInCell="1" allowOverlap="1" wp14:anchorId="4C8CFB4D" wp14:editId="5791974E">
                <wp:simplePos x="0" y="0"/>
                <wp:positionH relativeFrom="column">
                  <wp:posOffset>632144</wp:posOffset>
                </wp:positionH>
                <wp:positionV relativeFrom="paragraph">
                  <wp:posOffset>1265238</wp:posOffset>
                </wp:positionV>
                <wp:extent cx="425770" cy="107635"/>
                <wp:effectExtent l="6667" t="0" r="318" b="317"/>
                <wp:wrapNone/>
                <wp:docPr id="159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flipV="1">
                          <a:off x="0" y="0"/>
                          <a:ext cx="425770" cy="107635"/>
                        </a:xfrm>
                        <a:prstGeom prst="rect">
                          <a:avLst/>
                        </a:prstGeom>
                        <a:solidFill>
                          <a:srgbClr val="FFFFFF"/>
                        </a:solidFill>
                        <a:ln w="9525">
                          <a:noFill/>
                          <a:miter lim="800000"/>
                          <a:headEnd/>
                          <a:tailEnd/>
                        </a:ln>
                      </wps:spPr>
                      <wps:txbx>
                        <w:txbxContent>
                          <w:p w:rsidR="00E25D57" w:rsidRPr="00091C01" w:rsidRDefault="00E25D57" w:rsidP="00A36311">
                            <w:pPr>
                              <w:spacing w:line="240" w:lineRule="auto"/>
                              <w:rPr>
                                <w:sz w:val="16"/>
                                <w:szCs w:val="16"/>
                              </w:rPr>
                            </w:pPr>
                            <w:r w:rsidRPr="00091C01">
                              <w:rPr>
                                <w:sz w:val="16"/>
                                <w:szCs w:val="16"/>
                                <w:lang w:val="fr-FR"/>
                              </w:rPr>
                              <w:t>58 min.</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C8CFB4D" id="_x0000_s1048" type="#_x0000_t202" style="position:absolute;left:0;text-align:left;margin-left:49.8pt;margin-top:99.65pt;width:33.55pt;height:8.5pt;rotation:-90;flip:y;z-index:251745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" stroked="f">
                <v:textbox inset="0,0,0,0">
                  <w:txbxContent>
                    <w:p w:rsidR="00E25D57" w:rsidRPr="00091C01" w:rsidRDefault="00E25D57" w:rsidP="00A36311">
                      <w:pPr>
                        <w:spacing w:line="240" w:lineRule="auto"/>
                        <w:rPr>
                          <w:sz w:val="16"/>
                          <w:szCs w:val="16"/>
                        </w:rPr>
                      </w:pPr>
                      <w:r w:rsidRPr="00091C01">
                        <w:rPr>
                          <w:sz w:val="16"/>
                          <w:szCs w:val="16"/>
                          <w:lang w:val="fr-FR"/>
                        </w:rPr>
                        <w:t>58 min.</w:t>
                      </w:r>
                    </w:p>
                  </w:txbxContent>
                </v:textbox>
              </v:shape>
            </w:pict>
          </mc:Fallback>
        </mc:AlternateContent>
      </w:r>
      <w:r w:rsidRPr="003833AC">
        <w:rPr>
          <w:b/>
          <w:noProof/>
          <w:lang w:eastAsia="fr-CH"/>
        </w:rPr>
        <mc:AlternateContent>
          <mc:Choice Requires="wps">
            <w:drawing>
              <wp:anchor distT="45720" distB="45720" distL="114300" distR="114300" simplePos="0" relativeHeight="251672064" behindDoc="0" locked="0" layoutInCell="1" allowOverlap="1" wp14:anchorId="07667F7B" wp14:editId="023533A1">
                <wp:simplePos x="0" y="0"/>
                <wp:positionH relativeFrom="column">
                  <wp:posOffset>2548478</wp:posOffset>
                </wp:positionH>
                <wp:positionV relativeFrom="paragraph">
                  <wp:posOffset>108585</wp:posOffset>
                </wp:positionV>
                <wp:extent cx="340142" cy="125351"/>
                <wp:effectExtent l="0" t="6985" r="0" b="0"/>
                <wp:wrapNone/>
                <wp:docPr id="157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340142" cy="125351"/>
                        </a:xfrm>
                        <a:prstGeom prst="rect">
                          <a:avLst/>
                        </a:prstGeom>
                        <a:solidFill>
                          <a:srgbClr val="FFFFFF"/>
                        </a:solidFill>
                        <a:ln w="9525">
                          <a:noFill/>
                          <a:miter lim="800000"/>
                          <a:headEnd/>
                          <a:tailEnd/>
                        </a:ln>
                      </wps:spPr>
                      <wps:txbx>
                        <w:txbxContent>
                          <w:p w:rsidR="00E25D57" w:rsidRPr="00DF40D0" w:rsidRDefault="00E25D57" w:rsidP="00A36311">
                            <w:pPr>
                              <w:spacing w:line="240" w:lineRule="auto"/>
                              <w:rPr>
                                <w:sz w:val="12"/>
                                <w:szCs w:val="12"/>
                              </w:rPr>
                            </w:pPr>
                            <w:r w:rsidRPr="00DF40D0">
                              <w:rPr>
                                <w:sz w:val="12"/>
                                <w:szCs w:val="12"/>
                                <w:lang w:val="fr-FR"/>
                              </w:rPr>
                              <w:t>facultatif</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7667F7B" id="_x0000_s1049" type="#_x0000_t202" style="position:absolute;left:0;text-align:left;margin-left:200.65pt;margin-top:8.55pt;width:26.8pt;height:9.85pt;rotation:-90;z-index:2516720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" stroked="f">
                <v:textbox inset="0,0,0,0">
                  <w:txbxContent>
                    <w:p w:rsidR="00E25D57" w:rsidRPr="00DF40D0" w:rsidRDefault="00E25D57" w:rsidP="00A36311">
                      <w:pPr>
                        <w:spacing w:line="240" w:lineRule="auto"/>
                        <w:rPr>
                          <w:sz w:val="12"/>
                          <w:szCs w:val="12"/>
                        </w:rPr>
                      </w:pPr>
                      <w:r w:rsidRPr="00DF40D0">
                        <w:rPr>
                          <w:sz w:val="12"/>
                          <w:szCs w:val="12"/>
                          <w:lang w:val="fr-FR"/>
                        </w:rPr>
                        <w:t>facultatif</w:t>
                      </w:r>
                    </w:p>
                  </w:txbxContent>
                </v:textbox>
              </v:shape>
            </w:pict>
          </mc:Fallback>
        </mc:AlternateContent>
      </w:r>
      <w:r w:rsidRPr="00A509AA">
        <w:rPr>
          <w:noProof/>
          <w:lang w:eastAsia="fr-CH"/>
        </w:rPr>
        <w:drawing>
          <wp:inline distT="0" distB="0" distL="0" distR="0" wp14:anchorId="4E0A65D4" wp14:editId="7FF154A6">
            <wp:extent cx="2225040" cy="2542540"/>
            <wp:effectExtent l="0" t="0" r="3810" b="0"/>
            <wp:docPr id="9" name="Grafik 9"/>
            <wp:cNvGraphicFramePr/>
            <a:graphic xmlns:a="http://schemas.openxmlformats.org/drawingml/2006/main">
              <a:graphicData uri="http://schemas.openxmlformats.org/drawingml/2006/picture">
                <pic:pic xmlns:pic="http://schemas.openxmlformats.org/drawingml/2006/picture">
                  <pic:nvPicPr>
                    <pic:cNvPr id="9" name="Grafik 9"/>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225040" cy="2542540"/>
                    </a:xfrm>
                    <a:prstGeom prst="rect">
                      <a:avLst/>
                    </a:prstGeom>
                    <a:noFill/>
                    <a:ln>
                      <a:noFill/>
                    </a:ln>
                  </pic:spPr>
                </pic:pic>
              </a:graphicData>
            </a:graphic>
          </wp:inline>
        </w:drawing>
      </w:r>
    </w:p>
    <w:p w:rsidR="00A36311" w:rsidRPr="003A3F46" w:rsidRDefault="00A36311" w:rsidP="00A36311">
      <w:pPr>
        <w:pStyle w:val="Heading1"/>
        <w:spacing w:after="120"/>
        <w:rPr>
          <w:b/>
          <w:lang w:val="fr-FR"/>
        </w:rPr>
      </w:pPr>
      <w:r>
        <w:rPr>
          <w:lang w:val="fr-FR"/>
        </w:rPr>
        <w:t>Figure </w:t>
      </w:r>
      <w:r w:rsidRPr="00A509AA">
        <w:rPr>
          <w:lang w:val="fr-FR"/>
        </w:rPr>
        <w:t>16</w:t>
      </w:r>
      <w:r>
        <w:rPr>
          <w:lang w:val="fr-FR"/>
        </w:rPr>
        <w:t xml:space="preserve"> </w:t>
      </w:r>
      <w:r>
        <w:rPr>
          <w:lang w:val="fr-FR"/>
        </w:rPr>
        <w:br/>
      </w:r>
      <w:r w:rsidRPr="003A3F46">
        <w:rPr>
          <w:b/>
          <w:lang w:val="fr-FR"/>
        </w:rPr>
        <w:t>Position de la plaque de retenue</w:t>
      </w:r>
      <w:r>
        <w:rPr>
          <w:b/>
          <w:lang w:val="fr-FR"/>
        </w:rPr>
        <w:t xml:space="preserve"> (toutes les dimensions sont en mm)</w:t>
      </w:r>
    </w:p>
    <w:p w:rsidR="00A36311" w:rsidRPr="00A509AA" w:rsidRDefault="00A36311" w:rsidP="00A36311">
      <w:pPr>
        <w:spacing w:after="240"/>
        <w:ind w:left="1134"/>
        <w:rPr>
          <w:lang w:val="fr-FR" w:eastAsia="en-GB"/>
        </w:rPr>
      </w:pPr>
      <w:r w:rsidRPr="003833AC">
        <w:rPr>
          <w:b/>
          <w:noProof/>
          <w:lang w:eastAsia="fr-CH"/>
        </w:rPr>
        <mc:AlternateContent>
          <mc:Choice Requires="wps">
            <w:drawing>
              <wp:anchor distT="45720" distB="45720" distL="114300" distR="114300" simplePos="0" relativeHeight="251644416" behindDoc="0" locked="0" layoutInCell="1" allowOverlap="1" wp14:anchorId="684964F4" wp14:editId="62B2E032">
                <wp:simplePos x="0" y="0"/>
                <wp:positionH relativeFrom="column">
                  <wp:posOffset>2527519</wp:posOffset>
                </wp:positionH>
                <wp:positionV relativeFrom="paragraph">
                  <wp:posOffset>728283</wp:posOffset>
                </wp:positionV>
                <wp:extent cx="635330" cy="167005"/>
                <wp:effectExtent l="62547" t="13653" r="113348" b="18097"/>
                <wp:wrapNone/>
                <wp:docPr id="157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4182877">
                          <a:off x="0" y="0"/>
                          <a:ext cx="635330" cy="167005"/>
                        </a:xfrm>
                        <a:prstGeom prst="rect">
                          <a:avLst/>
                        </a:prstGeom>
                        <a:solidFill>
                          <a:srgbClr val="FFFFFF"/>
                        </a:solidFill>
                        <a:ln w="9525">
                          <a:noFill/>
                          <a:miter lim="800000"/>
                          <a:headEnd/>
                          <a:tailEnd/>
                        </a:ln>
                      </wps:spPr>
                      <wps:txbx>
                        <w:txbxContent>
                          <w:p w:rsidR="00E25D57" w:rsidRPr="00856E41" w:rsidRDefault="00E25D57" w:rsidP="00A36311">
                            <w:pPr>
                              <w:rPr>
                                <w:sz w:val="16"/>
                                <w:szCs w:val="16"/>
                              </w:rPr>
                            </w:pPr>
                            <w:r>
                              <w:rPr>
                                <w:sz w:val="16"/>
                                <w:szCs w:val="16"/>
                                <w:lang w:val="fr-FR"/>
                              </w:rPr>
                              <w:t>Écart max. 10</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84964F4" id="_x0000_s1050" type="#_x0000_t202" style="position:absolute;left:0;text-align:left;margin-left:199pt;margin-top:57.35pt;width:50.05pt;height:13.15pt;rotation:4568817fd;z-index:251644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" stroked="f">
                <v:textbox inset="0,0,0,0">
                  <w:txbxContent>
                    <w:p w:rsidR="00E25D57" w:rsidRPr="00856E41" w:rsidRDefault="00E25D57" w:rsidP="00A36311">
                      <w:pPr>
                        <w:rPr>
                          <w:sz w:val="16"/>
                          <w:szCs w:val="16"/>
                        </w:rPr>
                      </w:pPr>
                      <w:r>
                        <w:rPr>
                          <w:sz w:val="16"/>
                          <w:szCs w:val="16"/>
                          <w:lang w:val="fr-FR"/>
                        </w:rPr>
                        <w:t>Écart max. 10</w:t>
                      </w:r>
                    </w:p>
                  </w:txbxContent>
                </v:textbox>
              </v:shape>
            </w:pict>
          </mc:Fallback>
        </mc:AlternateContent>
      </w:r>
      <w:r>
        <w:rPr>
          <w:noProof/>
          <w:lang w:eastAsia="fr-CH"/>
        </w:rPr>
        <w:drawing>
          <wp:inline distT="0" distB="0" distL="0" distR="0" wp14:anchorId="034FCC2A" wp14:editId="27580D40">
            <wp:extent cx="2541270" cy="3455670"/>
            <wp:effectExtent l="0" t="0" r="0" b="0"/>
            <wp:docPr id="1576" name="Image 1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541270" cy="3455670"/>
                    </a:xfrm>
                    <a:prstGeom prst="rect">
                      <a:avLst/>
                    </a:prstGeom>
                    <a:noFill/>
                    <a:ln>
                      <a:noFill/>
                    </a:ln>
                  </pic:spPr>
                </pic:pic>
              </a:graphicData>
            </a:graphic>
          </wp:inline>
        </w:drawing>
      </w:r>
    </w:p>
    <w:p w:rsidR="00A36311" w:rsidRPr="00A509AA" w:rsidRDefault="00A36311" w:rsidP="00A36311">
      <w:pPr>
        <w:pStyle w:val="SingleTxtG"/>
        <w:keepNext/>
        <w:ind w:left="2268" w:hanging="1134"/>
        <w:rPr>
          <w:lang w:val="fr-FR"/>
        </w:rPr>
      </w:pPr>
      <w:r w:rsidRPr="00A509AA">
        <w:rPr>
          <w:lang w:val="fr-FR"/>
        </w:rPr>
        <w:t>9.</w:t>
      </w:r>
      <w:r w:rsidRPr="00A509AA">
        <w:rPr>
          <w:lang w:val="fr-FR"/>
        </w:rPr>
        <w:tab/>
        <w:t>Barres de traction ne pivotant pas autour de l</w:t>
      </w:r>
      <w:r w:rsidR="008F77D6">
        <w:rPr>
          <w:lang w:val="fr-FR"/>
        </w:rPr>
        <w:t>’</w:t>
      </w:r>
      <w:r w:rsidRPr="00A509AA">
        <w:rPr>
          <w:lang w:val="fr-FR"/>
        </w:rPr>
        <w:t>axe longitudinal (</w:t>
      </w:r>
      <w:r>
        <w:rPr>
          <w:lang w:val="fr-FR"/>
        </w:rPr>
        <w:t>classe </w:t>
      </w:r>
      <w:r w:rsidRPr="00A509AA">
        <w:rPr>
          <w:lang w:val="fr-FR"/>
        </w:rPr>
        <w:t>i)</w:t>
      </w:r>
    </w:p>
    <w:p w:rsidR="00A36311" w:rsidRPr="00A509AA" w:rsidRDefault="00A36311" w:rsidP="00A36311">
      <w:pPr>
        <w:pStyle w:val="SingleTxtG"/>
        <w:keepNext/>
        <w:ind w:left="2268" w:hanging="1134"/>
        <w:rPr>
          <w:lang w:val="fr-FR"/>
        </w:rPr>
      </w:pPr>
      <w:r>
        <w:rPr>
          <w:lang w:val="fr-FR"/>
        </w:rPr>
        <w:t>9.1</w:t>
      </w:r>
      <w:r w:rsidRPr="00A509AA">
        <w:rPr>
          <w:lang w:val="fr-FR"/>
        </w:rPr>
        <w:tab/>
        <w:t xml:space="preserve">Les barres de traction doivent permettre les angles de débattement ci-après (voir aussi la </w:t>
      </w:r>
      <w:r>
        <w:rPr>
          <w:lang w:val="fr-FR"/>
        </w:rPr>
        <w:t>figure </w:t>
      </w:r>
      <w:r w:rsidRPr="00A509AA">
        <w:rPr>
          <w:lang w:val="fr-FR"/>
        </w:rPr>
        <w:t>17)</w:t>
      </w:r>
      <w:r>
        <w:rPr>
          <w:lang w:val="fr-FR"/>
        </w:rPr>
        <w:t> :</w:t>
      </w:r>
    </w:p>
    <w:p w:rsidR="00A36311" w:rsidRPr="00A509AA" w:rsidRDefault="00A36311" w:rsidP="00A36311">
      <w:pPr>
        <w:pStyle w:val="SingleTxtG"/>
        <w:ind w:left="2268"/>
        <w:rPr>
          <w:lang w:val="fr-FR"/>
        </w:rPr>
      </w:pPr>
      <w:r w:rsidRPr="00A509AA">
        <w:rPr>
          <w:lang w:val="fr-FR"/>
        </w:rPr>
        <w:t>a)</w:t>
      </w:r>
      <w:r w:rsidRPr="00A509AA">
        <w:rPr>
          <w:lang w:val="fr-FR"/>
        </w:rPr>
        <w:tab/>
        <w:t>Axe vertical</w:t>
      </w:r>
      <w:r>
        <w:rPr>
          <w:lang w:val="fr-FR"/>
        </w:rPr>
        <w:t> :</w:t>
      </w:r>
      <w:r w:rsidRPr="00A509AA">
        <w:rPr>
          <w:lang w:val="fr-FR"/>
        </w:rPr>
        <w:t xml:space="preserve"> </w:t>
      </w:r>
      <w:r w:rsidRPr="00460532">
        <w:rPr>
          <w:lang w:val="fr-CA"/>
        </w:rPr>
        <w:sym w:font="Symbol" w:char="F0B1"/>
      </w:r>
      <w:r w:rsidRPr="00A509AA">
        <w:rPr>
          <w:lang w:val="fr-FR"/>
        </w:rPr>
        <w:t>90° min.</w:t>
      </w:r>
    </w:p>
    <w:p w:rsidR="00A36311" w:rsidRPr="00A509AA" w:rsidRDefault="00A36311" w:rsidP="00A36311">
      <w:pPr>
        <w:pStyle w:val="SingleTxtG"/>
        <w:ind w:left="2268"/>
        <w:rPr>
          <w:lang w:val="fr-FR"/>
        </w:rPr>
      </w:pPr>
      <w:r w:rsidRPr="00A509AA">
        <w:rPr>
          <w:lang w:val="fr-FR"/>
        </w:rPr>
        <w:t>b)</w:t>
      </w:r>
      <w:r w:rsidRPr="00A509AA">
        <w:rPr>
          <w:lang w:val="fr-FR"/>
        </w:rPr>
        <w:tab/>
        <w:t>Axe transversal</w:t>
      </w:r>
      <w:r>
        <w:rPr>
          <w:lang w:val="fr-FR"/>
        </w:rPr>
        <w:t> :</w:t>
      </w:r>
      <w:r w:rsidRPr="00A509AA">
        <w:rPr>
          <w:lang w:val="fr-FR"/>
        </w:rPr>
        <w:t xml:space="preserve"> </w:t>
      </w:r>
      <w:r w:rsidRPr="00460532">
        <w:rPr>
          <w:lang w:val="fr-CA"/>
        </w:rPr>
        <w:sym w:font="Symbol" w:char="F0B1"/>
      </w:r>
      <w:r w:rsidRPr="00A509AA">
        <w:rPr>
          <w:lang w:val="fr-FR"/>
        </w:rPr>
        <w:t>20° min</w:t>
      </w:r>
      <w:r>
        <w:rPr>
          <w:lang w:val="fr-FR"/>
        </w:rPr>
        <w:t>.</w:t>
      </w:r>
      <w:r w:rsidRPr="00A509AA">
        <w:rPr>
          <w:lang w:val="fr-FR"/>
        </w:rPr>
        <w:t xml:space="preserve"> (</w:t>
      </w:r>
      <w:r w:rsidRPr="00460532">
        <w:rPr>
          <w:lang w:val="fr-CA"/>
        </w:rPr>
        <w:sym w:font="Symbol" w:char="F0B1"/>
      </w:r>
      <w:r w:rsidRPr="00A509AA">
        <w:rPr>
          <w:lang w:val="fr-FR"/>
        </w:rPr>
        <w:t>15° pour les catégories 4 et 5)</w:t>
      </w:r>
    </w:p>
    <w:p w:rsidR="00A36311" w:rsidRPr="00A509AA" w:rsidRDefault="00A36311" w:rsidP="00A36311">
      <w:pPr>
        <w:pStyle w:val="SingleTxtG"/>
        <w:ind w:left="2268"/>
        <w:rPr>
          <w:lang w:val="fr-FR"/>
        </w:rPr>
      </w:pPr>
      <w:r w:rsidRPr="00A509AA">
        <w:rPr>
          <w:lang w:val="fr-FR"/>
        </w:rPr>
        <w:t>c)</w:t>
      </w:r>
      <w:r w:rsidRPr="00A509AA">
        <w:rPr>
          <w:lang w:val="fr-FR"/>
        </w:rPr>
        <w:tab/>
        <w:t>Axe longitudinal</w:t>
      </w:r>
      <w:r>
        <w:rPr>
          <w:lang w:val="fr-FR"/>
        </w:rPr>
        <w:t> :</w:t>
      </w:r>
      <w:r w:rsidRPr="00A509AA">
        <w:rPr>
          <w:lang w:val="fr-FR"/>
        </w:rPr>
        <w:t xml:space="preserve"> </w:t>
      </w:r>
      <w:r w:rsidRPr="00460532">
        <w:rPr>
          <w:lang w:val="fr-CA"/>
        </w:rPr>
        <w:sym w:font="Symbol" w:char="F0B1"/>
      </w:r>
      <w:r w:rsidRPr="00A509AA">
        <w:rPr>
          <w:lang w:val="fr-FR"/>
        </w:rPr>
        <w:t>20° min</w:t>
      </w:r>
      <w:r>
        <w:rPr>
          <w:lang w:val="fr-FR"/>
        </w:rPr>
        <w:t>.</w:t>
      </w:r>
      <w:r w:rsidRPr="00A509AA">
        <w:rPr>
          <w:lang w:val="fr-FR"/>
        </w:rPr>
        <w:t xml:space="preserve"> (</w:t>
      </w:r>
      <w:r w:rsidRPr="00460532">
        <w:rPr>
          <w:lang w:val="fr-CA"/>
        </w:rPr>
        <w:sym w:font="Symbol" w:char="F0B1"/>
      </w:r>
      <w:r w:rsidRPr="00A509AA">
        <w:rPr>
          <w:lang w:val="fr-FR"/>
        </w:rPr>
        <w:t>15° pour les catégories 4 et 5)</w:t>
      </w:r>
    </w:p>
    <w:p w:rsidR="00A36311" w:rsidRPr="00A509AA" w:rsidRDefault="00A36311" w:rsidP="00A36311">
      <w:pPr>
        <w:pStyle w:val="SingleTxtG"/>
        <w:ind w:left="2268"/>
        <w:rPr>
          <w:lang w:val="fr-FR"/>
        </w:rPr>
      </w:pPr>
      <w:r w:rsidRPr="00A509AA">
        <w:rPr>
          <w:lang w:val="fr-FR"/>
        </w:rPr>
        <w:t>Ces angles de débattement n</w:t>
      </w:r>
      <w:r w:rsidR="008F77D6">
        <w:rPr>
          <w:lang w:val="fr-FR"/>
        </w:rPr>
        <w:t>’</w:t>
      </w:r>
      <w:r w:rsidRPr="00A509AA">
        <w:rPr>
          <w:lang w:val="fr-FR"/>
        </w:rPr>
        <w:t>ont pas à être obtenus simultanément.</w:t>
      </w:r>
    </w:p>
    <w:p w:rsidR="00A36311" w:rsidRPr="00A509AA" w:rsidRDefault="00A36311" w:rsidP="00A36311">
      <w:pPr>
        <w:pStyle w:val="SingleTxtG"/>
        <w:ind w:left="2268" w:hanging="1134"/>
        <w:rPr>
          <w:lang w:val="fr-FR"/>
        </w:rPr>
      </w:pPr>
      <w:r>
        <w:rPr>
          <w:lang w:val="fr-FR"/>
        </w:rPr>
        <w:t>9.2</w:t>
      </w:r>
      <w:r w:rsidRPr="00A509AA">
        <w:rPr>
          <w:lang w:val="fr-FR"/>
        </w:rPr>
        <w:tab/>
        <w:t>Le dispositif d</w:t>
      </w:r>
      <w:r w:rsidR="008F77D6">
        <w:rPr>
          <w:lang w:val="fr-FR"/>
        </w:rPr>
        <w:t>’</w:t>
      </w:r>
      <w:r w:rsidRPr="00A509AA">
        <w:rPr>
          <w:lang w:val="fr-FR"/>
        </w:rPr>
        <w:t xml:space="preserve">attelage doit être essayé conformément au </w:t>
      </w:r>
      <w:r>
        <w:rPr>
          <w:lang w:val="fr-FR"/>
        </w:rPr>
        <w:t>paragraphe </w:t>
      </w:r>
      <w:r w:rsidRPr="00A509AA">
        <w:rPr>
          <w:lang w:val="fr-FR"/>
        </w:rPr>
        <w:t>3.3.3 de l</w:t>
      </w:r>
      <w:r w:rsidR="008F77D6">
        <w:rPr>
          <w:lang w:val="fr-FR"/>
        </w:rPr>
        <w:t>’</w:t>
      </w:r>
      <w:r>
        <w:rPr>
          <w:lang w:val="fr-FR"/>
        </w:rPr>
        <w:t>annexe </w:t>
      </w:r>
      <w:r w:rsidRPr="00A509AA">
        <w:rPr>
          <w:lang w:val="fr-FR"/>
        </w:rPr>
        <w:t>6.</w:t>
      </w:r>
    </w:p>
    <w:p w:rsidR="00A36311" w:rsidRPr="00A509AA" w:rsidRDefault="00A36311" w:rsidP="00A36311">
      <w:pPr>
        <w:pStyle w:val="SingleTxtG"/>
        <w:ind w:left="2268" w:hanging="1134"/>
        <w:rPr>
          <w:lang w:val="fr-FR"/>
        </w:rPr>
      </w:pPr>
      <w:r>
        <w:rPr>
          <w:lang w:val="fr-FR"/>
        </w:rPr>
        <w:t>9.3</w:t>
      </w:r>
      <w:r w:rsidRPr="00A509AA">
        <w:rPr>
          <w:lang w:val="fr-FR"/>
        </w:rPr>
        <w:tab/>
        <w:t>La chape d</w:t>
      </w:r>
      <w:r w:rsidR="008F77D6">
        <w:rPr>
          <w:lang w:val="fr-FR"/>
        </w:rPr>
        <w:t>’</w:t>
      </w:r>
      <w:r w:rsidRPr="00A509AA">
        <w:rPr>
          <w:lang w:val="fr-FR"/>
        </w:rPr>
        <w:t>attelage non pivotante doit être munie d</w:t>
      </w:r>
      <w:r w:rsidR="008F77D6">
        <w:rPr>
          <w:lang w:val="fr-FR"/>
        </w:rPr>
        <w:t>’</w:t>
      </w:r>
      <w:r w:rsidRPr="00A509AA">
        <w:rPr>
          <w:lang w:val="fr-FR"/>
        </w:rPr>
        <w:t>un dispositif empêchant le dételage involontaire.</w:t>
      </w:r>
    </w:p>
    <w:p w:rsidR="00A36311" w:rsidRPr="00A509AA" w:rsidRDefault="00A36311" w:rsidP="00A36311">
      <w:pPr>
        <w:pStyle w:val="SingleTxtG"/>
        <w:ind w:left="2268" w:hanging="1134"/>
        <w:rPr>
          <w:lang w:val="fr-FR"/>
        </w:rPr>
      </w:pPr>
      <w:r>
        <w:rPr>
          <w:lang w:val="fr-FR"/>
        </w:rPr>
        <w:t>9.4</w:t>
      </w:r>
      <w:r w:rsidRPr="00A509AA">
        <w:rPr>
          <w:lang w:val="fr-FR"/>
        </w:rPr>
        <w:tab/>
        <w:t>Les barres de traction et chapes d</w:t>
      </w:r>
      <w:r w:rsidR="008F77D6">
        <w:rPr>
          <w:lang w:val="fr-FR"/>
        </w:rPr>
        <w:t>’</w:t>
      </w:r>
      <w:r w:rsidRPr="00A509AA">
        <w:rPr>
          <w:lang w:val="fr-FR"/>
        </w:rPr>
        <w:t xml:space="preserve">attelage de la </w:t>
      </w:r>
      <w:r>
        <w:rPr>
          <w:lang w:val="fr-FR"/>
        </w:rPr>
        <w:t>classe </w:t>
      </w:r>
      <w:r w:rsidRPr="00A509AA">
        <w:rPr>
          <w:lang w:val="fr-FR"/>
        </w:rPr>
        <w:t xml:space="preserve">i doivent être conformes à la </w:t>
      </w:r>
      <w:r>
        <w:rPr>
          <w:lang w:val="fr-FR"/>
        </w:rPr>
        <w:t>figure </w:t>
      </w:r>
      <w:r w:rsidRPr="00A509AA">
        <w:rPr>
          <w:lang w:val="fr-FR"/>
        </w:rPr>
        <w:t xml:space="preserve">17 et au </w:t>
      </w:r>
      <w:r>
        <w:rPr>
          <w:lang w:val="fr-FR"/>
        </w:rPr>
        <w:t>tableau </w:t>
      </w:r>
      <w:r w:rsidRPr="00A509AA">
        <w:rPr>
          <w:lang w:val="fr-FR"/>
        </w:rPr>
        <w:t>2.</w:t>
      </w:r>
    </w:p>
    <w:p w:rsidR="00A36311" w:rsidRPr="003A3F46" w:rsidRDefault="00A36311" w:rsidP="00A36311">
      <w:pPr>
        <w:pStyle w:val="Heading1"/>
        <w:spacing w:after="120"/>
        <w:rPr>
          <w:b/>
          <w:lang w:val="fr-FR"/>
        </w:rPr>
      </w:pPr>
      <w:r>
        <w:rPr>
          <w:lang w:val="fr-FR"/>
        </w:rPr>
        <w:t>Figure </w:t>
      </w:r>
      <w:r w:rsidRPr="00A509AA">
        <w:rPr>
          <w:lang w:val="fr-FR"/>
        </w:rPr>
        <w:t>17</w:t>
      </w:r>
      <w:r>
        <w:rPr>
          <w:lang w:val="fr-FR"/>
        </w:rPr>
        <w:t xml:space="preserve"> </w:t>
      </w:r>
      <w:r>
        <w:rPr>
          <w:lang w:val="fr-FR"/>
        </w:rPr>
        <w:br/>
      </w:r>
      <w:r w:rsidRPr="003A3F46">
        <w:rPr>
          <w:b/>
          <w:lang w:val="fr-FR"/>
        </w:rPr>
        <w:t>Barre de traction et chape d</w:t>
      </w:r>
      <w:r w:rsidR="008F77D6">
        <w:rPr>
          <w:b/>
          <w:lang w:val="fr-FR"/>
        </w:rPr>
        <w:t>’</w:t>
      </w:r>
      <w:r w:rsidRPr="003A3F46">
        <w:rPr>
          <w:b/>
          <w:lang w:val="fr-FR"/>
        </w:rPr>
        <w:t>attelage (</w:t>
      </w:r>
      <w:r>
        <w:rPr>
          <w:b/>
          <w:lang w:val="fr-FR"/>
        </w:rPr>
        <w:t>classe </w:t>
      </w:r>
      <w:r w:rsidRPr="003A3F46">
        <w:rPr>
          <w:b/>
          <w:lang w:val="fr-FR"/>
        </w:rPr>
        <w:t>i)</w:t>
      </w:r>
      <w:r>
        <w:rPr>
          <w:b/>
          <w:lang w:val="fr-FR"/>
        </w:rPr>
        <w:t xml:space="preserve"> (toutes les dimensions sont en mm)</w:t>
      </w:r>
    </w:p>
    <w:p w:rsidR="00A36311" w:rsidRPr="00A509AA" w:rsidRDefault="00A36311" w:rsidP="00A36311">
      <w:pPr>
        <w:spacing w:after="240"/>
        <w:ind w:left="1134"/>
        <w:rPr>
          <w:lang w:val="fr-FR" w:eastAsia="en-GB"/>
        </w:rPr>
      </w:pPr>
      <w:r w:rsidRPr="003833AC">
        <w:rPr>
          <w:b/>
          <w:noProof/>
          <w:lang w:eastAsia="fr-CH"/>
        </w:rPr>
        <mc:AlternateContent>
          <mc:Choice Requires="wps">
            <w:drawing>
              <wp:anchor distT="45720" distB="45720" distL="114300" distR="114300" simplePos="0" relativeHeight="251690496" behindDoc="0" locked="0" layoutInCell="1" allowOverlap="1" wp14:anchorId="7801073F" wp14:editId="5A7FF92A">
                <wp:simplePos x="0" y="0"/>
                <wp:positionH relativeFrom="column">
                  <wp:posOffset>2319432</wp:posOffset>
                </wp:positionH>
                <wp:positionV relativeFrom="paragraph">
                  <wp:posOffset>3964940</wp:posOffset>
                </wp:positionV>
                <wp:extent cx="836880" cy="137317"/>
                <wp:effectExtent l="0" t="0" r="1905" b="0"/>
                <wp:wrapNone/>
                <wp:docPr id="157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6880" cy="137317"/>
                        </a:xfrm>
                        <a:prstGeom prst="rect">
                          <a:avLst/>
                        </a:prstGeom>
                        <a:solidFill>
                          <a:srgbClr val="FFFFFF"/>
                        </a:solidFill>
                        <a:ln w="9525">
                          <a:noFill/>
                          <a:miter lim="800000"/>
                          <a:headEnd/>
                          <a:tailEnd/>
                        </a:ln>
                      </wps:spPr>
                      <wps:txbx>
                        <w:txbxContent>
                          <w:p w:rsidR="00E25D57" w:rsidRPr="00856E41" w:rsidRDefault="00E25D57" w:rsidP="00A36311">
                            <w:pPr>
                              <w:spacing w:line="240" w:lineRule="auto"/>
                              <w:rPr>
                                <w:sz w:val="16"/>
                                <w:szCs w:val="16"/>
                              </w:rPr>
                            </w:pPr>
                            <w:r>
                              <w:rPr>
                                <w:sz w:val="16"/>
                                <w:szCs w:val="16"/>
                                <w:lang w:val="fr-FR"/>
                              </w:rPr>
                              <w:t>Forme facultative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801073F" id="_x0000_s1051" type="#_x0000_t202" style="position:absolute;left:0;text-align:left;margin-left:182.65pt;margin-top:312.2pt;width:65.9pt;height:10.8pt;z-index:2516904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" stroked="f">
                <v:textbox inset="0,0,0,0">
                  <w:txbxContent>
                    <w:p w:rsidR="00E25D57" w:rsidRPr="00856E41" w:rsidRDefault="00E25D57" w:rsidP="00A36311">
                      <w:pPr>
                        <w:spacing w:line="240" w:lineRule="auto"/>
                        <w:rPr>
                          <w:sz w:val="16"/>
                          <w:szCs w:val="16"/>
                        </w:rPr>
                      </w:pPr>
                      <w:r>
                        <w:rPr>
                          <w:sz w:val="16"/>
                          <w:szCs w:val="16"/>
                          <w:lang w:val="fr-FR"/>
                        </w:rPr>
                        <w:t>Forme facultative</w:t>
                      </w:r>
                    </w:p>
                  </w:txbxContent>
                </v:textbox>
              </v:shape>
            </w:pict>
          </mc:Fallback>
        </mc:AlternateContent>
      </w:r>
      <w:r w:rsidRPr="00A509AA">
        <w:rPr>
          <w:noProof/>
          <w:lang w:eastAsia="fr-CH"/>
        </w:rPr>
        <w:drawing>
          <wp:inline distT="0" distB="0" distL="0" distR="0" wp14:anchorId="7A86B511" wp14:editId="1CDD5433">
            <wp:extent cx="3086100" cy="4140835"/>
            <wp:effectExtent l="0" t="0" r="0" b="0"/>
            <wp:docPr id="16" name="Grafik 16"/>
            <wp:cNvGraphicFramePr/>
            <a:graphic xmlns:a="http://schemas.openxmlformats.org/drawingml/2006/main">
              <a:graphicData uri="http://schemas.openxmlformats.org/drawingml/2006/picture">
                <pic:pic xmlns:pic="http://schemas.openxmlformats.org/drawingml/2006/picture">
                  <pic:nvPicPr>
                    <pic:cNvPr id="16" name="Grafik 16"/>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086100" cy="4140835"/>
                    </a:xfrm>
                    <a:prstGeom prst="rect">
                      <a:avLst/>
                    </a:prstGeom>
                    <a:noFill/>
                    <a:ln>
                      <a:noFill/>
                    </a:ln>
                  </pic:spPr>
                </pic:pic>
              </a:graphicData>
            </a:graphic>
          </wp:inline>
        </w:drawing>
      </w:r>
    </w:p>
    <w:p w:rsidR="00A36311" w:rsidRPr="001F5F71" w:rsidRDefault="00A36311" w:rsidP="00A36311">
      <w:pPr>
        <w:pStyle w:val="Heading1"/>
        <w:spacing w:after="120"/>
        <w:ind w:left="0"/>
        <w:rPr>
          <w:b/>
          <w:sz w:val="16"/>
          <w:szCs w:val="16"/>
          <w:lang w:val="fr-FR"/>
        </w:rPr>
      </w:pPr>
      <w:r>
        <w:rPr>
          <w:lang w:val="fr-FR"/>
        </w:rPr>
        <w:br w:type="page"/>
        <w:t>Tableau </w:t>
      </w:r>
      <w:r w:rsidRPr="00A509AA">
        <w:rPr>
          <w:lang w:val="fr-FR"/>
        </w:rPr>
        <w:t>2</w:t>
      </w:r>
      <w:r>
        <w:rPr>
          <w:lang w:val="fr-FR"/>
        </w:rPr>
        <w:t xml:space="preserve"> </w:t>
      </w:r>
      <w:r>
        <w:rPr>
          <w:lang w:val="fr-FR"/>
        </w:rPr>
        <w:br/>
      </w:r>
      <w:r w:rsidRPr="003A3F46">
        <w:rPr>
          <w:b/>
          <w:lang w:val="fr-FR"/>
        </w:rPr>
        <w:t>Dimensions de la barre de traction et de la chape d</w:t>
      </w:r>
      <w:r w:rsidR="008F77D6">
        <w:rPr>
          <w:b/>
          <w:lang w:val="fr-FR"/>
        </w:rPr>
        <w:t>’</w:t>
      </w:r>
      <w:r w:rsidRPr="003A3F46">
        <w:rPr>
          <w:b/>
          <w:lang w:val="fr-FR"/>
        </w:rPr>
        <w:t>attelage</w:t>
      </w:r>
      <w:r>
        <w:rPr>
          <w:b/>
          <w:lang w:val="fr-FR"/>
        </w:rPr>
        <w:br/>
      </w:r>
      <w:r w:rsidRPr="001F5F71">
        <w:rPr>
          <w:sz w:val="16"/>
          <w:szCs w:val="16"/>
          <w:lang w:val="fr-FR"/>
        </w:rPr>
        <w:t>(Dimensions en millimètres)</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407"/>
        <w:gridCol w:w="1096"/>
        <w:gridCol w:w="872"/>
        <w:gridCol w:w="873"/>
        <w:gridCol w:w="872"/>
        <w:gridCol w:w="873"/>
        <w:gridCol w:w="872"/>
        <w:gridCol w:w="774"/>
      </w:tblGrid>
      <w:tr w:rsidR="00A36311" w:rsidRPr="00A509AA" w:rsidTr="009327C8">
        <w:trPr>
          <w:tblHeader/>
        </w:trPr>
        <w:tc>
          <w:tcPr>
            <w:tcW w:w="4503" w:type="dxa"/>
            <w:gridSpan w:val="2"/>
            <w:vMerge w:val="restart"/>
            <w:vAlign w:val="bottom"/>
          </w:tcPr>
          <w:p w:rsidR="00A36311" w:rsidRPr="001F5F71" w:rsidRDefault="00A36311" w:rsidP="009327C8">
            <w:pPr>
              <w:spacing w:before="60" w:after="60" w:line="220" w:lineRule="atLeast"/>
              <w:ind w:left="57" w:right="57"/>
              <w:rPr>
                <w:i/>
                <w:sz w:val="16"/>
                <w:szCs w:val="16"/>
                <w:lang w:val="fr-FR"/>
              </w:rPr>
            </w:pPr>
            <w:r w:rsidRPr="001F5F71">
              <w:rPr>
                <w:i/>
                <w:sz w:val="16"/>
                <w:szCs w:val="16"/>
                <w:lang w:val="fr-FR"/>
              </w:rPr>
              <w:t>Dimension</w:t>
            </w:r>
          </w:p>
        </w:tc>
        <w:tc>
          <w:tcPr>
            <w:tcW w:w="5136" w:type="dxa"/>
            <w:gridSpan w:val="6"/>
          </w:tcPr>
          <w:p w:rsidR="00A36311" w:rsidRPr="001F5F71" w:rsidRDefault="00A36311" w:rsidP="009327C8">
            <w:pPr>
              <w:spacing w:before="60" w:after="60" w:line="220" w:lineRule="atLeast"/>
              <w:ind w:left="57" w:right="57"/>
              <w:jc w:val="center"/>
              <w:rPr>
                <w:i/>
                <w:sz w:val="16"/>
                <w:szCs w:val="16"/>
                <w:lang w:val="fr-FR"/>
              </w:rPr>
            </w:pPr>
            <w:r w:rsidRPr="001F5F71">
              <w:rPr>
                <w:i/>
                <w:sz w:val="16"/>
                <w:szCs w:val="16"/>
                <w:lang w:val="fr-FR"/>
              </w:rPr>
              <w:t>Catégorie de barre de traction</w:t>
            </w:r>
          </w:p>
        </w:tc>
      </w:tr>
      <w:tr w:rsidR="00A36311" w:rsidRPr="00A509AA" w:rsidTr="009327C8">
        <w:trPr>
          <w:tblHeader/>
        </w:trPr>
        <w:tc>
          <w:tcPr>
            <w:tcW w:w="4503" w:type="dxa"/>
            <w:gridSpan w:val="2"/>
            <w:vMerge/>
          </w:tcPr>
          <w:p w:rsidR="00A36311" w:rsidRPr="001F5F71" w:rsidRDefault="00A36311" w:rsidP="009327C8">
            <w:pPr>
              <w:spacing w:before="60" w:after="60" w:line="220" w:lineRule="atLeast"/>
              <w:ind w:left="57" w:right="57"/>
              <w:rPr>
                <w:i/>
                <w:sz w:val="16"/>
                <w:szCs w:val="16"/>
              </w:rPr>
            </w:pPr>
          </w:p>
        </w:tc>
        <w:tc>
          <w:tcPr>
            <w:tcW w:w="872" w:type="dxa"/>
            <w:vAlign w:val="bottom"/>
          </w:tcPr>
          <w:p w:rsidR="00A36311" w:rsidRPr="001F5F71" w:rsidRDefault="00A36311" w:rsidP="009327C8">
            <w:pPr>
              <w:spacing w:before="60" w:after="60" w:line="220" w:lineRule="atLeast"/>
              <w:ind w:left="57" w:right="57"/>
              <w:jc w:val="right"/>
              <w:rPr>
                <w:i/>
                <w:sz w:val="16"/>
                <w:szCs w:val="16"/>
                <w:lang w:val="fr-FR"/>
              </w:rPr>
            </w:pPr>
            <w:r w:rsidRPr="001F5F71">
              <w:rPr>
                <w:i/>
                <w:sz w:val="16"/>
                <w:szCs w:val="16"/>
                <w:lang w:val="fr-FR"/>
              </w:rPr>
              <w:t>0</w:t>
            </w:r>
          </w:p>
        </w:tc>
        <w:tc>
          <w:tcPr>
            <w:tcW w:w="873" w:type="dxa"/>
            <w:vAlign w:val="bottom"/>
          </w:tcPr>
          <w:p w:rsidR="00A36311" w:rsidRPr="001F5F71" w:rsidRDefault="00A36311" w:rsidP="009327C8">
            <w:pPr>
              <w:spacing w:before="60" w:after="60" w:line="220" w:lineRule="atLeast"/>
              <w:ind w:left="57" w:right="57"/>
              <w:jc w:val="right"/>
              <w:rPr>
                <w:i/>
                <w:sz w:val="16"/>
                <w:szCs w:val="16"/>
                <w:lang w:val="fr-FR"/>
              </w:rPr>
            </w:pPr>
            <w:r w:rsidRPr="001F5F71">
              <w:rPr>
                <w:i/>
                <w:sz w:val="16"/>
                <w:szCs w:val="16"/>
                <w:lang w:val="fr-FR"/>
              </w:rPr>
              <w:t>1</w:t>
            </w:r>
          </w:p>
        </w:tc>
        <w:tc>
          <w:tcPr>
            <w:tcW w:w="872" w:type="dxa"/>
            <w:vAlign w:val="bottom"/>
          </w:tcPr>
          <w:p w:rsidR="00A36311" w:rsidRPr="001F5F71" w:rsidRDefault="00A36311" w:rsidP="009327C8">
            <w:pPr>
              <w:spacing w:before="60" w:after="60" w:line="220" w:lineRule="atLeast"/>
              <w:ind w:left="57" w:right="57"/>
              <w:jc w:val="right"/>
              <w:rPr>
                <w:i/>
                <w:sz w:val="16"/>
                <w:szCs w:val="16"/>
                <w:lang w:val="fr-FR"/>
              </w:rPr>
            </w:pPr>
            <w:r w:rsidRPr="001F5F71">
              <w:rPr>
                <w:i/>
                <w:sz w:val="16"/>
                <w:szCs w:val="16"/>
                <w:lang w:val="fr-FR"/>
              </w:rPr>
              <w:t>2</w:t>
            </w:r>
          </w:p>
        </w:tc>
        <w:tc>
          <w:tcPr>
            <w:tcW w:w="873" w:type="dxa"/>
            <w:vAlign w:val="bottom"/>
          </w:tcPr>
          <w:p w:rsidR="00A36311" w:rsidRPr="001F5F71" w:rsidRDefault="00A36311" w:rsidP="009327C8">
            <w:pPr>
              <w:spacing w:before="60" w:after="60" w:line="220" w:lineRule="atLeast"/>
              <w:ind w:left="57" w:right="57"/>
              <w:jc w:val="right"/>
              <w:rPr>
                <w:i/>
                <w:sz w:val="16"/>
                <w:szCs w:val="16"/>
                <w:lang w:val="fr-FR"/>
              </w:rPr>
            </w:pPr>
            <w:r w:rsidRPr="001F5F71">
              <w:rPr>
                <w:i/>
                <w:sz w:val="16"/>
                <w:szCs w:val="16"/>
                <w:lang w:val="fr-FR"/>
              </w:rPr>
              <w:t>3</w:t>
            </w:r>
          </w:p>
        </w:tc>
        <w:tc>
          <w:tcPr>
            <w:tcW w:w="872" w:type="dxa"/>
            <w:vAlign w:val="bottom"/>
          </w:tcPr>
          <w:p w:rsidR="00A36311" w:rsidRPr="001F5F71" w:rsidRDefault="00A36311" w:rsidP="009327C8">
            <w:pPr>
              <w:spacing w:before="60" w:after="60" w:line="220" w:lineRule="atLeast"/>
              <w:ind w:left="57" w:right="57"/>
              <w:jc w:val="right"/>
              <w:rPr>
                <w:i/>
                <w:sz w:val="16"/>
                <w:szCs w:val="16"/>
                <w:lang w:val="fr-FR"/>
              </w:rPr>
            </w:pPr>
            <w:r w:rsidRPr="001F5F71">
              <w:rPr>
                <w:i/>
                <w:sz w:val="16"/>
                <w:szCs w:val="16"/>
                <w:lang w:val="fr-FR"/>
              </w:rPr>
              <w:t>4</w:t>
            </w:r>
          </w:p>
        </w:tc>
        <w:tc>
          <w:tcPr>
            <w:tcW w:w="774" w:type="dxa"/>
            <w:vAlign w:val="bottom"/>
          </w:tcPr>
          <w:p w:rsidR="00A36311" w:rsidRPr="001F5F71" w:rsidRDefault="00A36311" w:rsidP="009327C8">
            <w:pPr>
              <w:spacing w:before="60" w:after="60" w:line="220" w:lineRule="atLeast"/>
              <w:ind w:left="57" w:right="57"/>
              <w:jc w:val="right"/>
              <w:rPr>
                <w:i/>
                <w:sz w:val="16"/>
                <w:szCs w:val="16"/>
                <w:lang w:val="fr-FR"/>
              </w:rPr>
            </w:pPr>
            <w:r w:rsidRPr="001F5F71">
              <w:rPr>
                <w:i/>
                <w:sz w:val="16"/>
                <w:szCs w:val="16"/>
                <w:lang w:val="fr-FR"/>
              </w:rPr>
              <w:t>5</w:t>
            </w:r>
          </w:p>
        </w:tc>
      </w:tr>
      <w:tr w:rsidR="00A36311" w:rsidRPr="001F5F71" w:rsidTr="009327C8">
        <w:tc>
          <w:tcPr>
            <w:tcW w:w="3407" w:type="dxa"/>
            <w:tcBorders>
              <w:right w:val="nil"/>
            </w:tcBorders>
            <w:vAlign w:val="bottom"/>
          </w:tcPr>
          <w:p w:rsidR="00A36311" w:rsidRPr="001F5F71" w:rsidRDefault="00A36311" w:rsidP="009327C8">
            <w:pPr>
              <w:spacing w:before="60" w:after="60" w:line="220" w:lineRule="atLeast"/>
              <w:ind w:left="57" w:right="57"/>
              <w:rPr>
                <w:sz w:val="18"/>
                <w:szCs w:val="18"/>
                <w:lang w:val="fr-FR"/>
              </w:rPr>
            </w:pPr>
            <w:r w:rsidRPr="001F5F71">
              <w:rPr>
                <w:sz w:val="18"/>
                <w:szCs w:val="18"/>
                <w:lang w:val="fr-FR"/>
              </w:rPr>
              <w:t>Largeur de la barre de traction (A</w:t>
            </w:r>
            <w:r>
              <w:rPr>
                <w:sz w:val="18"/>
                <w:szCs w:val="18"/>
                <w:lang w:val="fr-FR"/>
              </w:rPr>
              <w:t>)</w:t>
            </w:r>
            <w:r w:rsidRPr="008A2A77">
              <w:rPr>
                <w:i/>
                <w:sz w:val="18"/>
                <w:szCs w:val="18"/>
                <w:vertAlign w:val="superscript"/>
                <w:lang w:val="fr-FR"/>
              </w:rPr>
              <w:t>a</w:t>
            </w:r>
          </w:p>
        </w:tc>
        <w:tc>
          <w:tcPr>
            <w:tcW w:w="1096" w:type="dxa"/>
            <w:tcBorders>
              <w:left w:val="nil"/>
            </w:tcBorders>
            <w:vAlign w:val="bottom"/>
          </w:tcPr>
          <w:p w:rsidR="00A36311" w:rsidRPr="001F5F71" w:rsidRDefault="00A36311" w:rsidP="009327C8">
            <w:pPr>
              <w:spacing w:before="60" w:after="60" w:line="220" w:lineRule="atLeast"/>
              <w:ind w:left="57" w:right="57"/>
              <w:jc w:val="right"/>
              <w:rPr>
                <w:sz w:val="18"/>
                <w:szCs w:val="18"/>
                <w:lang w:val="fr-FR"/>
              </w:rPr>
            </w:pPr>
            <w:r w:rsidRPr="001F5F71">
              <w:rPr>
                <w:sz w:val="18"/>
                <w:szCs w:val="18"/>
                <w:lang w:val="fr-FR"/>
              </w:rPr>
              <w:t>max.</w:t>
            </w:r>
          </w:p>
        </w:tc>
        <w:tc>
          <w:tcPr>
            <w:tcW w:w="872" w:type="dxa"/>
            <w:vAlign w:val="bottom"/>
          </w:tcPr>
          <w:p w:rsidR="00A36311" w:rsidRPr="001F5F71" w:rsidRDefault="00A36311" w:rsidP="009327C8">
            <w:pPr>
              <w:spacing w:before="60" w:after="60" w:line="220" w:lineRule="atLeast"/>
              <w:ind w:left="57" w:right="57"/>
              <w:jc w:val="right"/>
              <w:rPr>
                <w:sz w:val="18"/>
                <w:szCs w:val="18"/>
                <w:lang w:val="fr-FR"/>
              </w:rPr>
            </w:pPr>
            <w:r w:rsidRPr="001F5F71">
              <w:rPr>
                <w:sz w:val="18"/>
                <w:szCs w:val="18"/>
                <w:lang w:val="fr-FR"/>
              </w:rPr>
              <w:t>60</w:t>
            </w:r>
          </w:p>
        </w:tc>
        <w:tc>
          <w:tcPr>
            <w:tcW w:w="873" w:type="dxa"/>
            <w:vAlign w:val="bottom"/>
          </w:tcPr>
          <w:p w:rsidR="00A36311" w:rsidRPr="001F5F71" w:rsidRDefault="00A36311" w:rsidP="009327C8">
            <w:pPr>
              <w:spacing w:before="60" w:after="60" w:line="220" w:lineRule="atLeast"/>
              <w:ind w:left="57" w:right="57"/>
              <w:jc w:val="right"/>
              <w:rPr>
                <w:sz w:val="18"/>
                <w:szCs w:val="18"/>
                <w:lang w:val="fr-FR"/>
              </w:rPr>
            </w:pPr>
            <w:r w:rsidRPr="001F5F71">
              <w:rPr>
                <w:sz w:val="18"/>
                <w:szCs w:val="18"/>
                <w:lang w:val="fr-FR"/>
              </w:rPr>
              <w:t>67</w:t>
            </w:r>
          </w:p>
        </w:tc>
        <w:tc>
          <w:tcPr>
            <w:tcW w:w="872" w:type="dxa"/>
            <w:vAlign w:val="bottom"/>
          </w:tcPr>
          <w:p w:rsidR="00A36311" w:rsidRPr="001F5F71" w:rsidRDefault="00A36311" w:rsidP="009327C8">
            <w:pPr>
              <w:spacing w:before="60" w:after="60" w:line="220" w:lineRule="atLeast"/>
              <w:ind w:left="57" w:right="57"/>
              <w:jc w:val="right"/>
              <w:rPr>
                <w:sz w:val="18"/>
                <w:szCs w:val="18"/>
                <w:lang w:val="fr-FR"/>
              </w:rPr>
            </w:pPr>
            <w:r w:rsidRPr="001F5F71">
              <w:rPr>
                <w:sz w:val="18"/>
                <w:szCs w:val="18"/>
                <w:lang w:val="fr-FR"/>
              </w:rPr>
              <w:t>90</w:t>
            </w:r>
          </w:p>
        </w:tc>
        <w:tc>
          <w:tcPr>
            <w:tcW w:w="873" w:type="dxa"/>
            <w:vAlign w:val="bottom"/>
          </w:tcPr>
          <w:p w:rsidR="00A36311" w:rsidRPr="001F5F71" w:rsidRDefault="00A36311" w:rsidP="009327C8">
            <w:pPr>
              <w:spacing w:before="60" w:after="60" w:line="220" w:lineRule="atLeast"/>
              <w:ind w:left="57" w:right="57"/>
              <w:jc w:val="right"/>
              <w:rPr>
                <w:sz w:val="18"/>
                <w:szCs w:val="18"/>
                <w:lang w:val="fr-FR"/>
              </w:rPr>
            </w:pPr>
            <w:r w:rsidRPr="001F5F71">
              <w:rPr>
                <w:sz w:val="18"/>
                <w:szCs w:val="18"/>
                <w:lang w:val="fr-FR"/>
              </w:rPr>
              <w:t>100</w:t>
            </w:r>
          </w:p>
        </w:tc>
        <w:tc>
          <w:tcPr>
            <w:tcW w:w="872" w:type="dxa"/>
            <w:vAlign w:val="bottom"/>
          </w:tcPr>
          <w:p w:rsidR="00A36311" w:rsidRPr="001F5F71" w:rsidRDefault="00A36311" w:rsidP="009327C8">
            <w:pPr>
              <w:spacing w:before="60" w:after="60" w:line="220" w:lineRule="atLeast"/>
              <w:ind w:left="57" w:right="57"/>
              <w:jc w:val="right"/>
              <w:rPr>
                <w:sz w:val="18"/>
                <w:szCs w:val="18"/>
                <w:lang w:val="fr-FR"/>
              </w:rPr>
            </w:pPr>
            <w:r w:rsidRPr="001F5F71">
              <w:rPr>
                <w:sz w:val="18"/>
                <w:szCs w:val="18"/>
                <w:lang w:val="fr-FR"/>
              </w:rPr>
              <w:t>130</w:t>
            </w:r>
          </w:p>
        </w:tc>
        <w:tc>
          <w:tcPr>
            <w:tcW w:w="774" w:type="dxa"/>
            <w:vAlign w:val="bottom"/>
          </w:tcPr>
          <w:p w:rsidR="00A36311" w:rsidRPr="001F5F71" w:rsidRDefault="00A36311" w:rsidP="009327C8">
            <w:pPr>
              <w:spacing w:before="60" w:after="60" w:line="220" w:lineRule="atLeast"/>
              <w:ind w:left="57" w:right="57"/>
              <w:jc w:val="right"/>
              <w:rPr>
                <w:sz w:val="18"/>
                <w:szCs w:val="18"/>
                <w:lang w:val="fr-FR"/>
              </w:rPr>
            </w:pPr>
            <w:r w:rsidRPr="001F5F71">
              <w:rPr>
                <w:sz w:val="18"/>
                <w:szCs w:val="18"/>
                <w:lang w:val="fr-FR"/>
              </w:rPr>
              <w:t>160</w:t>
            </w:r>
          </w:p>
        </w:tc>
      </w:tr>
      <w:tr w:rsidR="00A36311" w:rsidRPr="001F5F71" w:rsidTr="009327C8">
        <w:tc>
          <w:tcPr>
            <w:tcW w:w="3407" w:type="dxa"/>
            <w:tcBorders>
              <w:right w:val="nil"/>
            </w:tcBorders>
            <w:vAlign w:val="bottom"/>
          </w:tcPr>
          <w:p w:rsidR="00A36311" w:rsidRPr="001F5F71" w:rsidRDefault="00A36311" w:rsidP="009327C8">
            <w:pPr>
              <w:spacing w:before="60" w:after="60" w:line="220" w:lineRule="atLeast"/>
              <w:ind w:left="57" w:right="57"/>
              <w:rPr>
                <w:sz w:val="18"/>
                <w:szCs w:val="18"/>
                <w:lang w:val="fr-FR"/>
              </w:rPr>
            </w:pPr>
            <w:r w:rsidRPr="001F5F71">
              <w:rPr>
                <w:sz w:val="18"/>
                <w:szCs w:val="18"/>
                <w:lang w:val="fr-FR"/>
              </w:rPr>
              <w:t>Épaisseur de la barre de traction (B)</w:t>
            </w:r>
          </w:p>
        </w:tc>
        <w:tc>
          <w:tcPr>
            <w:tcW w:w="1096" w:type="dxa"/>
            <w:tcBorders>
              <w:left w:val="nil"/>
            </w:tcBorders>
            <w:vAlign w:val="bottom"/>
          </w:tcPr>
          <w:p w:rsidR="00A36311" w:rsidRPr="001F5F71" w:rsidRDefault="00A36311" w:rsidP="009327C8">
            <w:pPr>
              <w:spacing w:before="60" w:after="60" w:line="220" w:lineRule="atLeast"/>
              <w:ind w:left="57" w:right="57"/>
              <w:jc w:val="right"/>
              <w:rPr>
                <w:sz w:val="18"/>
                <w:szCs w:val="18"/>
                <w:lang w:val="fr-FR"/>
              </w:rPr>
            </w:pPr>
            <w:r w:rsidRPr="001F5F71">
              <w:rPr>
                <w:sz w:val="18"/>
                <w:szCs w:val="18"/>
                <w:lang w:val="fr-FR"/>
              </w:rPr>
              <w:t>max.</w:t>
            </w:r>
          </w:p>
        </w:tc>
        <w:tc>
          <w:tcPr>
            <w:tcW w:w="872" w:type="dxa"/>
            <w:vAlign w:val="bottom"/>
          </w:tcPr>
          <w:p w:rsidR="00A36311" w:rsidRPr="001F5F71" w:rsidRDefault="00A36311" w:rsidP="009327C8">
            <w:pPr>
              <w:spacing w:before="60" w:after="60" w:line="220" w:lineRule="atLeast"/>
              <w:ind w:left="57" w:right="57"/>
              <w:jc w:val="right"/>
              <w:rPr>
                <w:sz w:val="18"/>
                <w:szCs w:val="18"/>
                <w:lang w:val="fr-FR"/>
              </w:rPr>
            </w:pPr>
            <w:r w:rsidRPr="001F5F71">
              <w:rPr>
                <w:sz w:val="18"/>
                <w:szCs w:val="18"/>
                <w:lang w:val="fr-FR"/>
              </w:rPr>
              <w:t>20</w:t>
            </w:r>
          </w:p>
        </w:tc>
        <w:tc>
          <w:tcPr>
            <w:tcW w:w="873" w:type="dxa"/>
            <w:vAlign w:val="bottom"/>
          </w:tcPr>
          <w:p w:rsidR="00A36311" w:rsidRPr="001F5F71" w:rsidRDefault="00A36311" w:rsidP="009327C8">
            <w:pPr>
              <w:spacing w:before="60" w:after="60" w:line="220" w:lineRule="atLeast"/>
              <w:ind w:left="57" w:right="57"/>
              <w:jc w:val="right"/>
              <w:rPr>
                <w:sz w:val="18"/>
                <w:szCs w:val="18"/>
                <w:lang w:val="fr-FR"/>
              </w:rPr>
            </w:pPr>
            <w:r w:rsidRPr="001F5F71">
              <w:rPr>
                <w:sz w:val="18"/>
                <w:szCs w:val="18"/>
                <w:lang w:val="fr-FR"/>
              </w:rPr>
              <w:t>36</w:t>
            </w:r>
          </w:p>
        </w:tc>
        <w:tc>
          <w:tcPr>
            <w:tcW w:w="872" w:type="dxa"/>
            <w:vAlign w:val="bottom"/>
          </w:tcPr>
          <w:p w:rsidR="00A36311" w:rsidRPr="001F5F71" w:rsidRDefault="00A36311" w:rsidP="009327C8">
            <w:pPr>
              <w:spacing w:before="60" w:after="60" w:line="220" w:lineRule="atLeast"/>
              <w:ind w:left="57" w:right="57"/>
              <w:jc w:val="right"/>
              <w:rPr>
                <w:sz w:val="18"/>
                <w:szCs w:val="18"/>
                <w:lang w:val="fr-FR"/>
              </w:rPr>
            </w:pPr>
            <w:r w:rsidRPr="001F5F71">
              <w:rPr>
                <w:sz w:val="18"/>
                <w:szCs w:val="18"/>
                <w:lang w:val="fr-FR"/>
              </w:rPr>
              <w:t>52</w:t>
            </w:r>
          </w:p>
        </w:tc>
        <w:tc>
          <w:tcPr>
            <w:tcW w:w="873" w:type="dxa"/>
            <w:vAlign w:val="bottom"/>
          </w:tcPr>
          <w:p w:rsidR="00A36311" w:rsidRPr="001F5F71" w:rsidRDefault="00A36311" w:rsidP="009327C8">
            <w:pPr>
              <w:spacing w:before="60" w:after="60" w:line="220" w:lineRule="atLeast"/>
              <w:ind w:left="57" w:right="57"/>
              <w:jc w:val="right"/>
              <w:rPr>
                <w:sz w:val="18"/>
                <w:szCs w:val="18"/>
                <w:lang w:val="fr-FR"/>
              </w:rPr>
            </w:pPr>
            <w:r w:rsidRPr="001F5F71">
              <w:rPr>
                <w:sz w:val="18"/>
                <w:szCs w:val="18"/>
                <w:lang w:val="fr-FR"/>
              </w:rPr>
              <w:t>57</w:t>
            </w:r>
          </w:p>
        </w:tc>
        <w:tc>
          <w:tcPr>
            <w:tcW w:w="872" w:type="dxa"/>
            <w:vAlign w:val="bottom"/>
          </w:tcPr>
          <w:p w:rsidR="00A36311" w:rsidRPr="001F5F71" w:rsidRDefault="00A36311" w:rsidP="009327C8">
            <w:pPr>
              <w:spacing w:before="60" w:after="60" w:line="220" w:lineRule="atLeast"/>
              <w:ind w:left="57" w:right="57"/>
              <w:jc w:val="right"/>
              <w:rPr>
                <w:sz w:val="18"/>
                <w:szCs w:val="18"/>
                <w:lang w:val="fr-FR"/>
              </w:rPr>
            </w:pPr>
            <w:r w:rsidRPr="001F5F71">
              <w:rPr>
                <w:sz w:val="18"/>
                <w:szCs w:val="18"/>
                <w:lang w:val="fr-FR"/>
              </w:rPr>
              <w:t>64</w:t>
            </w:r>
          </w:p>
        </w:tc>
        <w:tc>
          <w:tcPr>
            <w:tcW w:w="774" w:type="dxa"/>
            <w:vAlign w:val="bottom"/>
          </w:tcPr>
          <w:p w:rsidR="00A36311" w:rsidRPr="001F5F71" w:rsidRDefault="00A36311" w:rsidP="009327C8">
            <w:pPr>
              <w:spacing w:before="60" w:after="60" w:line="220" w:lineRule="atLeast"/>
              <w:ind w:left="57" w:right="57"/>
              <w:jc w:val="right"/>
              <w:rPr>
                <w:sz w:val="18"/>
                <w:szCs w:val="18"/>
                <w:lang w:val="fr-FR"/>
              </w:rPr>
            </w:pPr>
            <w:r w:rsidRPr="001F5F71">
              <w:rPr>
                <w:sz w:val="18"/>
                <w:szCs w:val="18"/>
                <w:lang w:val="fr-FR"/>
              </w:rPr>
              <w:t>80</w:t>
            </w:r>
          </w:p>
        </w:tc>
      </w:tr>
      <w:tr w:rsidR="00A36311" w:rsidRPr="001F5F71" w:rsidTr="009327C8">
        <w:tc>
          <w:tcPr>
            <w:tcW w:w="3407" w:type="dxa"/>
            <w:tcBorders>
              <w:right w:val="nil"/>
            </w:tcBorders>
            <w:vAlign w:val="bottom"/>
          </w:tcPr>
          <w:p w:rsidR="00A36311" w:rsidRPr="001F5F71" w:rsidRDefault="00A36311" w:rsidP="009327C8">
            <w:pPr>
              <w:spacing w:before="60" w:after="60" w:line="220" w:lineRule="atLeast"/>
              <w:ind w:left="57" w:right="57"/>
              <w:rPr>
                <w:sz w:val="18"/>
                <w:szCs w:val="18"/>
                <w:lang w:val="fr-FR"/>
              </w:rPr>
            </w:pPr>
            <w:r w:rsidRPr="001F5F71">
              <w:rPr>
                <w:sz w:val="18"/>
                <w:szCs w:val="18"/>
                <w:lang w:val="fr-FR"/>
              </w:rPr>
              <w:t>Diamètre de l</w:t>
            </w:r>
            <w:r w:rsidR="008F77D6">
              <w:rPr>
                <w:sz w:val="18"/>
                <w:szCs w:val="18"/>
                <w:lang w:val="fr-FR"/>
              </w:rPr>
              <w:t>’</w:t>
            </w:r>
            <w:r w:rsidRPr="001F5F71">
              <w:rPr>
                <w:sz w:val="18"/>
                <w:szCs w:val="18"/>
                <w:lang w:val="fr-FR"/>
              </w:rPr>
              <w:t>orifice de l</w:t>
            </w:r>
            <w:r w:rsidR="008F77D6">
              <w:rPr>
                <w:sz w:val="18"/>
                <w:szCs w:val="18"/>
                <w:lang w:val="fr-FR"/>
              </w:rPr>
              <w:t>’</w:t>
            </w:r>
            <w:r w:rsidRPr="001F5F71">
              <w:rPr>
                <w:sz w:val="18"/>
                <w:szCs w:val="18"/>
                <w:lang w:val="fr-FR"/>
              </w:rPr>
              <w:t>axe (C)</w:t>
            </w:r>
          </w:p>
        </w:tc>
        <w:tc>
          <w:tcPr>
            <w:tcW w:w="1096" w:type="dxa"/>
            <w:tcBorders>
              <w:left w:val="nil"/>
            </w:tcBorders>
            <w:vAlign w:val="bottom"/>
          </w:tcPr>
          <w:p w:rsidR="00A36311" w:rsidRPr="001F5F71" w:rsidRDefault="00A36311" w:rsidP="009327C8">
            <w:pPr>
              <w:spacing w:before="60" w:after="60" w:line="220" w:lineRule="atLeast"/>
              <w:ind w:left="57" w:right="57"/>
              <w:jc w:val="right"/>
              <w:rPr>
                <w:sz w:val="18"/>
                <w:szCs w:val="18"/>
                <w:lang w:val="fr-FR"/>
              </w:rPr>
            </w:pPr>
            <w:r>
              <w:rPr>
                <w:sz w:val="18"/>
                <w:szCs w:val="18"/>
                <w:lang w:val="fr-FR"/>
              </w:rPr>
              <w:t>+1,00/-0,</w:t>
            </w:r>
            <w:r w:rsidRPr="001F5F71">
              <w:rPr>
                <w:sz w:val="18"/>
                <w:szCs w:val="18"/>
                <w:lang w:val="fr-FR"/>
              </w:rPr>
              <w:t>25</w:t>
            </w:r>
          </w:p>
        </w:tc>
        <w:tc>
          <w:tcPr>
            <w:tcW w:w="872" w:type="dxa"/>
            <w:vAlign w:val="bottom"/>
          </w:tcPr>
          <w:p w:rsidR="00A36311" w:rsidRPr="001F5F71" w:rsidRDefault="00A36311" w:rsidP="009327C8">
            <w:pPr>
              <w:spacing w:before="60" w:after="60" w:line="220" w:lineRule="atLeast"/>
              <w:ind w:left="57" w:right="57"/>
              <w:jc w:val="right"/>
              <w:rPr>
                <w:sz w:val="18"/>
                <w:szCs w:val="18"/>
                <w:lang w:val="fr-FR"/>
              </w:rPr>
            </w:pPr>
            <w:r w:rsidRPr="001F5F71">
              <w:rPr>
                <w:sz w:val="18"/>
                <w:szCs w:val="18"/>
                <w:lang w:val="fr-FR"/>
              </w:rPr>
              <w:t>20</w:t>
            </w:r>
          </w:p>
        </w:tc>
        <w:tc>
          <w:tcPr>
            <w:tcW w:w="873" w:type="dxa"/>
            <w:vAlign w:val="bottom"/>
          </w:tcPr>
          <w:p w:rsidR="00A36311" w:rsidRPr="001F5F71" w:rsidRDefault="00A36311" w:rsidP="009327C8">
            <w:pPr>
              <w:spacing w:before="60" w:after="60" w:line="220" w:lineRule="atLeast"/>
              <w:ind w:left="57" w:right="57"/>
              <w:jc w:val="right"/>
              <w:rPr>
                <w:sz w:val="18"/>
                <w:szCs w:val="18"/>
                <w:lang w:val="fr-FR"/>
              </w:rPr>
            </w:pPr>
            <w:r w:rsidRPr="001F5F71">
              <w:rPr>
                <w:sz w:val="18"/>
                <w:szCs w:val="18"/>
                <w:lang w:val="fr-FR"/>
              </w:rPr>
              <w:t>33</w:t>
            </w:r>
          </w:p>
        </w:tc>
        <w:tc>
          <w:tcPr>
            <w:tcW w:w="872" w:type="dxa"/>
            <w:vAlign w:val="bottom"/>
          </w:tcPr>
          <w:p w:rsidR="00A36311" w:rsidRPr="001F5F71" w:rsidRDefault="00A36311" w:rsidP="009327C8">
            <w:pPr>
              <w:spacing w:before="60" w:after="60" w:line="220" w:lineRule="atLeast"/>
              <w:ind w:left="57" w:right="57"/>
              <w:jc w:val="right"/>
              <w:rPr>
                <w:sz w:val="18"/>
                <w:szCs w:val="18"/>
                <w:lang w:val="fr-FR"/>
              </w:rPr>
            </w:pPr>
            <w:r w:rsidRPr="001F5F71">
              <w:rPr>
                <w:sz w:val="18"/>
                <w:szCs w:val="18"/>
                <w:lang w:val="fr-FR"/>
              </w:rPr>
              <w:t>33</w:t>
            </w:r>
          </w:p>
        </w:tc>
        <w:tc>
          <w:tcPr>
            <w:tcW w:w="873" w:type="dxa"/>
            <w:vAlign w:val="bottom"/>
          </w:tcPr>
          <w:p w:rsidR="00A36311" w:rsidRPr="001F5F71" w:rsidRDefault="00A36311" w:rsidP="009327C8">
            <w:pPr>
              <w:spacing w:before="60" w:after="60" w:line="220" w:lineRule="atLeast"/>
              <w:ind w:left="57" w:right="57"/>
              <w:jc w:val="right"/>
              <w:rPr>
                <w:sz w:val="18"/>
                <w:szCs w:val="18"/>
                <w:lang w:val="fr-FR"/>
              </w:rPr>
            </w:pPr>
            <w:r w:rsidRPr="001F5F71">
              <w:rPr>
                <w:sz w:val="18"/>
                <w:szCs w:val="18"/>
                <w:lang w:val="fr-FR"/>
              </w:rPr>
              <w:t>41</w:t>
            </w:r>
          </w:p>
        </w:tc>
        <w:tc>
          <w:tcPr>
            <w:tcW w:w="872" w:type="dxa"/>
            <w:vAlign w:val="bottom"/>
          </w:tcPr>
          <w:p w:rsidR="00A36311" w:rsidRPr="001F5F71" w:rsidRDefault="00A36311" w:rsidP="009327C8">
            <w:pPr>
              <w:spacing w:before="60" w:after="60" w:line="220" w:lineRule="atLeast"/>
              <w:ind w:left="57" w:right="57"/>
              <w:jc w:val="right"/>
              <w:rPr>
                <w:sz w:val="18"/>
                <w:szCs w:val="18"/>
                <w:lang w:val="fr-FR"/>
              </w:rPr>
            </w:pPr>
            <w:r w:rsidRPr="001F5F71">
              <w:rPr>
                <w:sz w:val="18"/>
                <w:szCs w:val="18"/>
                <w:lang w:val="fr-FR"/>
              </w:rPr>
              <w:t>52</w:t>
            </w:r>
            <w:r>
              <w:rPr>
                <w:sz w:val="18"/>
                <w:szCs w:val="18"/>
                <w:lang w:val="fr-FR"/>
              </w:rPr>
              <w:t>,</w:t>
            </w:r>
            <w:r w:rsidRPr="001F5F71">
              <w:rPr>
                <w:sz w:val="18"/>
                <w:szCs w:val="18"/>
                <w:lang w:val="fr-FR"/>
              </w:rPr>
              <w:t>5</w:t>
            </w:r>
          </w:p>
        </w:tc>
        <w:tc>
          <w:tcPr>
            <w:tcW w:w="774" w:type="dxa"/>
            <w:vAlign w:val="bottom"/>
          </w:tcPr>
          <w:p w:rsidR="00A36311" w:rsidRPr="001F5F71" w:rsidRDefault="00A36311" w:rsidP="009327C8">
            <w:pPr>
              <w:spacing w:before="60" w:after="60" w:line="220" w:lineRule="atLeast"/>
              <w:ind w:left="57" w:right="57"/>
              <w:jc w:val="right"/>
              <w:rPr>
                <w:sz w:val="18"/>
                <w:szCs w:val="18"/>
                <w:lang w:val="fr-FR"/>
              </w:rPr>
            </w:pPr>
            <w:r w:rsidRPr="001F5F71">
              <w:rPr>
                <w:sz w:val="18"/>
                <w:szCs w:val="18"/>
                <w:lang w:val="fr-FR"/>
              </w:rPr>
              <w:t>72</w:t>
            </w:r>
            <w:r>
              <w:rPr>
                <w:sz w:val="18"/>
                <w:szCs w:val="18"/>
                <w:lang w:val="fr-FR"/>
              </w:rPr>
              <w:t>,</w:t>
            </w:r>
            <w:r w:rsidRPr="001F5F71">
              <w:rPr>
                <w:sz w:val="18"/>
                <w:szCs w:val="18"/>
                <w:lang w:val="fr-FR"/>
              </w:rPr>
              <w:t>5</w:t>
            </w:r>
          </w:p>
        </w:tc>
      </w:tr>
      <w:tr w:rsidR="00A36311" w:rsidRPr="001F5F71" w:rsidTr="009327C8">
        <w:tc>
          <w:tcPr>
            <w:tcW w:w="3407" w:type="dxa"/>
            <w:tcBorders>
              <w:right w:val="nil"/>
            </w:tcBorders>
            <w:vAlign w:val="bottom"/>
          </w:tcPr>
          <w:p w:rsidR="00A36311" w:rsidRPr="001F5F71" w:rsidRDefault="00A36311" w:rsidP="009327C8">
            <w:pPr>
              <w:spacing w:before="60" w:after="60" w:line="220" w:lineRule="atLeast"/>
              <w:ind w:left="57" w:right="57"/>
              <w:rPr>
                <w:sz w:val="18"/>
                <w:szCs w:val="18"/>
                <w:lang w:val="fr-FR"/>
              </w:rPr>
            </w:pPr>
            <w:r w:rsidRPr="001F5F71">
              <w:rPr>
                <w:sz w:val="18"/>
                <w:szCs w:val="18"/>
                <w:lang w:val="fr-FR"/>
              </w:rPr>
              <w:t>Diamètre de l</w:t>
            </w:r>
            <w:r w:rsidR="008F77D6">
              <w:rPr>
                <w:sz w:val="18"/>
                <w:szCs w:val="18"/>
                <w:lang w:val="fr-FR"/>
              </w:rPr>
              <w:t>’</w:t>
            </w:r>
            <w:r w:rsidRPr="001F5F71">
              <w:rPr>
                <w:sz w:val="18"/>
                <w:szCs w:val="18"/>
                <w:lang w:val="fr-FR"/>
              </w:rPr>
              <w:t>axe (C1)</w:t>
            </w:r>
          </w:p>
        </w:tc>
        <w:tc>
          <w:tcPr>
            <w:tcW w:w="1096" w:type="dxa"/>
            <w:tcBorders>
              <w:left w:val="nil"/>
            </w:tcBorders>
            <w:vAlign w:val="bottom"/>
          </w:tcPr>
          <w:p w:rsidR="00A36311" w:rsidRPr="001F5F71" w:rsidRDefault="00A36311" w:rsidP="009327C8">
            <w:pPr>
              <w:spacing w:before="60" w:after="60" w:line="220" w:lineRule="atLeast"/>
              <w:ind w:left="57" w:right="57"/>
              <w:jc w:val="right"/>
              <w:rPr>
                <w:sz w:val="18"/>
                <w:szCs w:val="18"/>
                <w:lang w:val="fr-FR"/>
              </w:rPr>
            </w:pPr>
            <w:r>
              <w:rPr>
                <w:sz w:val="18"/>
                <w:szCs w:val="18"/>
                <w:lang w:val="fr-FR"/>
              </w:rPr>
              <w:t>+1,</w:t>
            </w:r>
            <w:r w:rsidRPr="001F5F71">
              <w:rPr>
                <w:sz w:val="18"/>
                <w:szCs w:val="18"/>
                <w:lang w:val="fr-FR"/>
              </w:rPr>
              <w:t>00/-1</w:t>
            </w:r>
            <w:r>
              <w:rPr>
                <w:sz w:val="18"/>
                <w:szCs w:val="18"/>
                <w:lang w:val="fr-FR"/>
              </w:rPr>
              <w:t>,</w:t>
            </w:r>
            <w:r w:rsidRPr="001F5F71">
              <w:rPr>
                <w:sz w:val="18"/>
                <w:szCs w:val="18"/>
                <w:lang w:val="fr-FR"/>
              </w:rPr>
              <w:t>50</w:t>
            </w:r>
          </w:p>
        </w:tc>
        <w:tc>
          <w:tcPr>
            <w:tcW w:w="872" w:type="dxa"/>
            <w:vAlign w:val="bottom"/>
          </w:tcPr>
          <w:p w:rsidR="00A36311" w:rsidRPr="001F5F71" w:rsidRDefault="00A36311" w:rsidP="009327C8">
            <w:pPr>
              <w:spacing w:before="60" w:after="60" w:line="220" w:lineRule="atLeast"/>
              <w:ind w:left="57" w:right="57"/>
              <w:jc w:val="right"/>
              <w:rPr>
                <w:sz w:val="18"/>
                <w:szCs w:val="18"/>
                <w:lang w:val="fr-FR"/>
              </w:rPr>
            </w:pPr>
            <w:r>
              <w:rPr>
                <w:sz w:val="18"/>
                <w:szCs w:val="18"/>
                <w:lang w:val="fr-FR"/>
              </w:rPr>
              <w:t>18,</w:t>
            </w:r>
            <w:r w:rsidRPr="001F5F71">
              <w:rPr>
                <w:sz w:val="18"/>
                <w:szCs w:val="18"/>
                <w:lang w:val="fr-FR"/>
              </w:rPr>
              <w:t>5</w:t>
            </w:r>
          </w:p>
        </w:tc>
        <w:tc>
          <w:tcPr>
            <w:tcW w:w="873" w:type="dxa"/>
            <w:vAlign w:val="bottom"/>
          </w:tcPr>
          <w:p w:rsidR="00A36311" w:rsidRPr="001F5F71" w:rsidRDefault="00A36311" w:rsidP="009327C8">
            <w:pPr>
              <w:spacing w:before="60" w:after="60" w:line="220" w:lineRule="atLeast"/>
              <w:ind w:left="57" w:right="57"/>
              <w:jc w:val="right"/>
              <w:rPr>
                <w:sz w:val="18"/>
                <w:szCs w:val="18"/>
                <w:lang w:val="fr-FR"/>
              </w:rPr>
            </w:pPr>
            <w:r w:rsidRPr="001F5F71">
              <w:rPr>
                <w:sz w:val="18"/>
                <w:szCs w:val="18"/>
                <w:lang w:val="fr-FR"/>
              </w:rPr>
              <w:t>31</w:t>
            </w:r>
          </w:p>
        </w:tc>
        <w:tc>
          <w:tcPr>
            <w:tcW w:w="872" w:type="dxa"/>
            <w:vAlign w:val="bottom"/>
          </w:tcPr>
          <w:p w:rsidR="00A36311" w:rsidRPr="001F5F71" w:rsidRDefault="00A36311" w:rsidP="009327C8">
            <w:pPr>
              <w:spacing w:before="60" w:after="60" w:line="220" w:lineRule="atLeast"/>
              <w:ind w:left="57" w:right="57"/>
              <w:jc w:val="right"/>
              <w:rPr>
                <w:sz w:val="18"/>
                <w:szCs w:val="18"/>
                <w:lang w:val="fr-FR"/>
              </w:rPr>
            </w:pPr>
            <w:r w:rsidRPr="001F5F71">
              <w:rPr>
                <w:sz w:val="18"/>
                <w:szCs w:val="18"/>
                <w:lang w:val="fr-FR"/>
              </w:rPr>
              <w:t>31</w:t>
            </w:r>
          </w:p>
        </w:tc>
        <w:tc>
          <w:tcPr>
            <w:tcW w:w="873" w:type="dxa"/>
            <w:vAlign w:val="bottom"/>
          </w:tcPr>
          <w:p w:rsidR="00A36311" w:rsidRPr="001F5F71" w:rsidRDefault="00A36311" w:rsidP="009327C8">
            <w:pPr>
              <w:spacing w:before="60" w:after="60" w:line="220" w:lineRule="atLeast"/>
              <w:ind w:left="57" w:right="57"/>
              <w:jc w:val="right"/>
              <w:rPr>
                <w:sz w:val="18"/>
                <w:szCs w:val="18"/>
                <w:lang w:val="fr-FR"/>
              </w:rPr>
            </w:pPr>
            <w:r w:rsidRPr="001F5F71">
              <w:rPr>
                <w:sz w:val="18"/>
                <w:szCs w:val="18"/>
                <w:lang w:val="fr-FR"/>
              </w:rPr>
              <w:t>39</w:t>
            </w:r>
          </w:p>
        </w:tc>
        <w:tc>
          <w:tcPr>
            <w:tcW w:w="872" w:type="dxa"/>
            <w:vAlign w:val="bottom"/>
          </w:tcPr>
          <w:p w:rsidR="00A36311" w:rsidRPr="001F5F71" w:rsidRDefault="00A36311" w:rsidP="009327C8">
            <w:pPr>
              <w:spacing w:before="60" w:after="60" w:line="220" w:lineRule="atLeast"/>
              <w:ind w:left="57" w:right="57"/>
              <w:jc w:val="right"/>
              <w:rPr>
                <w:sz w:val="18"/>
                <w:szCs w:val="18"/>
                <w:lang w:val="fr-FR"/>
              </w:rPr>
            </w:pPr>
            <w:r w:rsidRPr="001F5F71">
              <w:rPr>
                <w:sz w:val="18"/>
                <w:szCs w:val="18"/>
                <w:lang w:val="fr-FR"/>
              </w:rPr>
              <w:t>51</w:t>
            </w:r>
          </w:p>
        </w:tc>
        <w:tc>
          <w:tcPr>
            <w:tcW w:w="774" w:type="dxa"/>
            <w:vAlign w:val="bottom"/>
          </w:tcPr>
          <w:p w:rsidR="00A36311" w:rsidRPr="001F5F71" w:rsidRDefault="00A36311" w:rsidP="009327C8">
            <w:pPr>
              <w:spacing w:before="60" w:after="60" w:line="220" w:lineRule="atLeast"/>
              <w:ind w:left="57" w:right="57"/>
              <w:jc w:val="right"/>
              <w:rPr>
                <w:sz w:val="18"/>
                <w:szCs w:val="18"/>
                <w:lang w:val="fr-FR"/>
              </w:rPr>
            </w:pPr>
            <w:r w:rsidRPr="001F5F71">
              <w:rPr>
                <w:sz w:val="18"/>
                <w:szCs w:val="18"/>
                <w:lang w:val="fr-FR"/>
              </w:rPr>
              <w:t>71</w:t>
            </w:r>
          </w:p>
        </w:tc>
      </w:tr>
      <w:tr w:rsidR="00A36311" w:rsidRPr="001F5F71" w:rsidTr="009327C8">
        <w:tc>
          <w:tcPr>
            <w:tcW w:w="3407" w:type="dxa"/>
            <w:tcBorders>
              <w:right w:val="nil"/>
            </w:tcBorders>
            <w:vAlign w:val="bottom"/>
          </w:tcPr>
          <w:p w:rsidR="00A36311" w:rsidRPr="001F5F71" w:rsidRDefault="00A36311" w:rsidP="009327C8">
            <w:pPr>
              <w:spacing w:before="60" w:after="60" w:line="220" w:lineRule="atLeast"/>
              <w:ind w:left="57" w:right="57"/>
              <w:rPr>
                <w:sz w:val="18"/>
                <w:szCs w:val="18"/>
                <w:lang w:val="fr-FR"/>
              </w:rPr>
            </w:pPr>
            <w:r w:rsidRPr="001F5F71">
              <w:rPr>
                <w:sz w:val="18"/>
                <w:szCs w:val="18"/>
                <w:lang w:val="fr-FR"/>
              </w:rPr>
              <w:t>F</w:t>
            </w:r>
          </w:p>
        </w:tc>
        <w:tc>
          <w:tcPr>
            <w:tcW w:w="1096" w:type="dxa"/>
            <w:tcBorders>
              <w:left w:val="nil"/>
            </w:tcBorders>
            <w:vAlign w:val="bottom"/>
          </w:tcPr>
          <w:p w:rsidR="00A36311" w:rsidRPr="001F5F71" w:rsidRDefault="00A36311" w:rsidP="009327C8">
            <w:pPr>
              <w:spacing w:before="60" w:after="60" w:line="220" w:lineRule="atLeast"/>
              <w:ind w:left="57" w:right="57"/>
              <w:jc w:val="right"/>
              <w:rPr>
                <w:sz w:val="18"/>
                <w:szCs w:val="18"/>
                <w:lang w:val="fr-FR"/>
              </w:rPr>
            </w:pPr>
            <w:r w:rsidRPr="001F5F71">
              <w:rPr>
                <w:sz w:val="18"/>
                <w:szCs w:val="18"/>
                <w:lang w:val="fr-FR"/>
              </w:rPr>
              <w:t>max.</w:t>
            </w:r>
          </w:p>
        </w:tc>
        <w:tc>
          <w:tcPr>
            <w:tcW w:w="872" w:type="dxa"/>
            <w:vAlign w:val="bottom"/>
          </w:tcPr>
          <w:p w:rsidR="00A36311" w:rsidRPr="001F5F71" w:rsidRDefault="00A36311" w:rsidP="009327C8">
            <w:pPr>
              <w:spacing w:before="60" w:after="60" w:line="220" w:lineRule="atLeast"/>
              <w:ind w:left="57" w:right="57"/>
              <w:jc w:val="right"/>
              <w:rPr>
                <w:sz w:val="18"/>
                <w:szCs w:val="18"/>
                <w:lang w:val="fr-FR"/>
              </w:rPr>
            </w:pPr>
            <w:r w:rsidRPr="001F5F71">
              <w:rPr>
                <w:sz w:val="18"/>
                <w:szCs w:val="18"/>
                <w:lang w:val="fr-FR"/>
              </w:rPr>
              <w:t>30</w:t>
            </w:r>
          </w:p>
        </w:tc>
        <w:tc>
          <w:tcPr>
            <w:tcW w:w="873" w:type="dxa"/>
            <w:vAlign w:val="bottom"/>
          </w:tcPr>
          <w:p w:rsidR="00A36311" w:rsidRPr="001F5F71" w:rsidRDefault="00A36311" w:rsidP="009327C8">
            <w:pPr>
              <w:spacing w:before="60" w:after="60" w:line="220" w:lineRule="atLeast"/>
              <w:ind w:left="57" w:right="57"/>
              <w:jc w:val="right"/>
              <w:rPr>
                <w:sz w:val="18"/>
                <w:szCs w:val="18"/>
                <w:lang w:val="fr-FR"/>
              </w:rPr>
            </w:pPr>
            <w:r w:rsidRPr="001F5F71">
              <w:rPr>
                <w:sz w:val="18"/>
                <w:szCs w:val="18"/>
                <w:lang w:val="fr-FR"/>
              </w:rPr>
              <w:t>45</w:t>
            </w:r>
          </w:p>
        </w:tc>
        <w:tc>
          <w:tcPr>
            <w:tcW w:w="872" w:type="dxa"/>
            <w:vAlign w:val="bottom"/>
          </w:tcPr>
          <w:p w:rsidR="00A36311" w:rsidRPr="001F5F71" w:rsidRDefault="00A36311" w:rsidP="009327C8">
            <w:pPr>
              <w:spacing w:before="60" w:after="60" w:line="220" w:lineRule="atLeast"/>
              <w:ind w:left="57" w:right="57"/>
              <w:jc w:val="right"/>
              <w:rPr>
                <w:sz w:val="18"/>
                <w:szCs w:val="18"/>
                <w:lang w:val="fr-FR"/>
              </w:rPr>
            </w:pPr>
            <w:r w:rsidRPr="001F5F71">
              <w:rPr>
                <w:sz w:val="18"/>
                <w:szCs w:val="18"/>
                <w:lang w:val="fr-FR"/>
              </w:rPr>
              <w:t>45</w:t>
            </w:r>
          </w:p>
        </w:tc>
        <w:tc>
          <w:tcPr>
            <w:tcW w:w="873" w:type="dxa"/>
            <w:vAlign w:val="bottom"/>
          </w:tcPr>
          <w:p w:rsidR="00A36311" w:rsidRPr="001F5F71" w:rsidRDefault="00A36311" w:rsidP="009327C8">
            <w:pPr>
              <w:spacing w:before="60" w:after="60" w:line="220" w:lineRule="atLeast"/>
              <w:ind w:left="57" w:right="57"/>
              <w:jc w:val="right"/>
              <w:rPr>
                <w:sz w:val="18"/>
                <w:szCs w:val="18"/>
                <w:lang w:val="fr-FR"/>
              </w:rPr>
            </w:pPr>
            <w:r w:rsidRPr="001F5F71">
              <w:rPr>
                <w:sz w:val="18"/>
                <w:szCs w:val="18"/>
                <w:lang w:val="fr-FR"/>
              </w:rPr>
              <w:t>55</w:t>
            </w:r>
          </w:p>
        </w:tc>
        <w:tc>
          <w:tcPr>
            <w:tcW w:w="872" w:type="dxa"/>
            <w:vAlign w:val="bottom"/>
          </w:tcPr>
          <w:p w:rsidR="00A36311" w:rsidRPr="001F5F71" w:rsidRDefault="00A36311" w:rsidP="009327C8">
            <w:pPr>
              <w:spacing w:before="60" w:after="60" w:line="220" w:lineRule="atLeast"/>
              <w:ind w:left="57" w:right="57"/>
              <w:jc w:val="right"/>
              <w:rPr>
                <w:sz w:val="18"/>
                <w:szCs w:val="18"/>
                <w:lang w:val="fr-FR"/>
              </w:rPr>
            </w:pPr>
            <w:r w:rsidRPr="001F5F71">
              <w:rPr>
                <w:sz w:val="18"/>
                <w:szCs w:val="18"/>
                <w:lang w:val="fr-FR"/>
              </w:rPr>
              <w:t>70</w:t>
            </w:r>
          </w:p>
        </w:tc>
        <w:tc>
          <w:tcPr>
            <w:tcW w:w="774" w:type="dxa"/>
            <w:vAlign w:val="bottom"/>
          </w:tcPr>
          <w:p w:rsidR="00A36311" w:rsidRPr="001F5F71" w:rsidRDefault="00A36311" w:rsidP="009327C8">
            <w:pPr>
              <w:spacing w:before="60" w:after="60" w:line="220" w:lineRule="atLeast"/>
              <w:ind w:left="57" w:right="57"/>
              <w:jc w:val="right"/>
              <w:rPr>
                <w:sz w:val="18"/>
                <w:szCs w:val="18"/>
                <w:lang w:val="fr-FR"/>
              </w:rPr>
            </w:pPr>
            <w:r w:rsidRPr="001F5F71">
              <w:rPr>
                <w:sz w:val="18"/>
                <w:szCs w:val="18"/>
                <w:lang w:val="fr-FR"/>
              </w:rPr>
              <w:t>80</w:t>
            </w:r>
          </w:p>
        </w:tc>
      </w:tr>
      <w:tr w:rsidR="00A36311" w:rsidRPr="001F5F71" w:rsidTr="009327C8">
        <w:tc>
          <w:tcPr>
            <w:tcW w:w="3407" w:type="dxa"/>
            <w:tcBorders>
              <w:right w:val="nil"/>
            </w:tcBorders>
            <w:vAlign w:val="bottom"/>
          </w:tcPr>
          <w:p w:rsidR="00A36311" w:rsidRPr="001F5F71" w:rsidRDefault="00A36311" w:rsidP="009327C8">
            <w:pPr>
              <w:spacing w:before="60" w:after="60" w:line="220" w:lineRule="atLeast"/>
              <w:ind w:left="57" w:right="57"/>
              <w:rPr>
                <w:sz w:val="18"/>
                <w:szCs w:val="18"/>
                <w:lang w:val="fr-FR"/>
              </w:rPr>
            </w:pPr>
            <w:r w:rsidRPr="001F5F71">
              <w:rPr>
                <w:sz w:val="18"/>
                <w:szCs w:val="18"/>
                <w:lang w:val="fr-FR"/>
              </w:rPr>
              <w:t>G</w:t>
            </w:r>
            <w:r w:rsidRPr="008A2A77">
              <w:rPr>
                <w:i/>
                <w:sz w:val="18"/>
                <w:szCs w:val="18"/>
                <w:vertAlign w:val="superscript"/>
                <w:lang w:val="fr-FR"/>
              </w:rPr>
              <w:t>b</w:t>
            </w:r>
          </w:p>
        </w:tc>
        <w:tc>
          <w:tcPr>
            <w:tcW w:w="1096" w:type="dxa"/>
            <w:tcBorders>
              <w:left w:val="nil"/>
            </w:tcBorders>
            <w:vAlign w:val="bottom"/>
          </w:tcPr>
          <w:p w:rsidR="00A36311" w:rsidRPr="001F5F71" w:rsidRDefault="00A36311" w:rsidP="009327C8">
            <w:pPr>
              <w:spacing w:before="60" w:after="60" w:line="220" w:lineRule="atLeast"/>
              <w:ind w:left="57" w:right="57"/>
              <w:jc w:val="right"/>
              <w:rPr>
                <w:sz w:val="18"/>
                <w:szCs w:val="18"/>
                <w:lang w:val="fr-FR"/>
              </w:rPr>
            </w:pPr>
            <w:r w:rsidRPr="001F5F71">
              <w:rPr>
                <w:sz w:val="18"/>
                <w:szCs w:val="18"/>
                <w:lang w:val="fr-FR"/>
              </w:rPr>
              <w:t>min.</w:t>
            </w:r>
          </w:p>
        </w:tc>
        <w:tc>
          <w:tcPr>
            <w:tcW w:w="872" w:type="dxa"/>
            <w:vAlign w:val="bottom"/>
          </w:tcPr>
          <w:p w:rsidR="00A36311" w:rsidRPr="001F5F71" w:rsidRDefault="00A36311" w:rsidP="009327C8">
            <w:pPr>
              <w:spacing w:before="60" w:after="60" w:line="220" w:lineRule="atLeast"/>
              <w:ind w:left="57" w:right="57"/>
              <w:jc w:val="right"/>
              <w:rPr>
                <w:sz w:val="18"/>
                <w:szCs w:val="18"/>
                <w:lang w:val="fr-FR"/>
              </w:rPr>
            </w:pPr>
            <w:r w:rsidRPr="001F5F71">
              <w:rPr>
                <w:sz w:val="18"/>
                <w:szCs w:val="18"/>
                <w:lang w:val="fr-FR"/>
              </w:rPr>
              <w:t>140</w:t>
            </w:r>
          </w:p>
        </w:tc>
        <w:tc>
          <w:tcPr>
            <w:tcW w:w="873" w:type="dxa"/>
            <w:vAlign w:val="bottom"/>
          </w:tcPr>
          <w:p w:rsidR="00A36311" w:rsidRPr="001F5F71" w:rsidRDefault="00A36311" w:rsidP="009327C8">
            <w:pPr>
              <w:spacing w:before="60" w:after="60" w:line="220" w:lineRule="atLeast"/>
              <w:ind w:left="57" w:right="57"/>
              <w:jc w:val="right"/>
              <w:rPr>
                <w:sz w:val="18"/>
                <w:szCs w:val="18"/>
                <w:lang w:val="fr-FR"/>
              </w:rPr>
            </w:pPr>
            <w:r w:rsidRPr="001F5F71">
              <w:rPr>
                <w:sz w:val="18"/>
                <w:szCs w:val="18"/>
                <w:lang w:val="fr-FR"/>
              </w:rPr>
              <w:t>210</w:t>
            </w:r>
          </w:p>
        </w:tc>
        <w:tc>
          <w:tcPr>
            <w:tcW w:w="872" w:type="dxa"/>
            <w:vAlign w:val="bottom"/>
          </w:tcPr>
          <w:p w:rsidR="00A36311" w:rsidRPr="001F5F71" w:rsidRDefault="00A36311" w:rsidP="009327C8">
            <w:pPr>
              <w:spacing w:before="60" w:after="60" w:line="220" w:lineRule="atLeast"/>
              <w:ind w:left="57" w:right="57"/>
              <w:jc w:val="right"/>
              <w:rPr>
                <w:sz w:val="18"/>
                <w:szCs w:val="18"/>
                <w:lang w:val="fr-FR"/>
              </w:rPr>
            </w:pPr>
            <w:r w:rsidRPr="001F5F71">
              <w:rPr>
                <w:sz w:val="18"/>
                <w:szCs w:val="18"/>
                <w:lang w:val="fr-FR"/>
              </w:rPr>
              <w:t>210</w:t>
            </w:r>
          </w:p>
        </w:tc>
        <w:tc>
          <w:tcPr>
            <w:tcW w:w="873" w:type="dxa"/>
            <w:vAlign w:val="bottom"/>
          </w:tcPr>
          <w:p w:rsidR="00A36311" w:rsidRPr="001F5F71" w:rsidRDefault="00A36311" w:rsidP="009327C8">
            <w:pPr>
              <w:spacing w:before="60" w:after="60" w:line="220" w:lineRule="atLeast"/>
              <w:ind w:left="57" w:right="57"/>
              <w:jc w:val="right"/>
              <w:rPr>
                <w:sz w:val="18"/>
                <w:szCs w:val="18"/>
                <w:lang w:val="fr-FR"/>
              </w:rPr>
            </w:pPr>
            <w:r w:rsidRPr="001F5F71">
              <w:rPr>
                <w:sz w:val="18"/>
                <w:szCs w:val="18"/>
                <w:lang w:val="fr-FR"/>
              </w:rPr>
              <w:t>210</w:t>
            </w:r>
          </w:p>
        </w:tc>
        <w:tc>
          <w:tcPr>
            <w:tcW w:w="872" w:type="dxa"/>
            <w:vAlign w:val="bottom"/>
          </w:tcPr>
          <w:p w:rsidR="00A36311" w:rsidRPr="001F5F71" w:rsidRDefault="00A36311" w:rsidP="009327C8">
            <w:pPr>
              <w:spacing w:before="60" w:after="60" w:line="220" w:lineRule="atLeast"/>
              <w:ind w:left="57" w:right="57"/>
              <w:jc w:val="right"/>
              <w:rPr>
                <w:sz w:val="18"/>
                <w:szCs w:val="18"/>
                <w:lang w:val="fr-FR"/>
              </w:rPr>
            </w:pPr>
            <w:r w:rsidRPr="001F5F71">
              <w:rPr>
                <w:sz w:val="18"/>
                <w:szCs w:val="18"/>
                <w:lang w:val="fr-FR"/>
              </w:rPr>
              <w:t>210</w:t>
            </w:r>
          </w:p>
        </w:tc>
        <w:tc>
          <w:tcPr>
            <w:tcW w:w="774" w:type="dxa"/>
            <w:vAlign w:val="bottom"/>
          </w:tcPr>
          <w:p w:rsidR="00A36311" w:rsidRPr="001F5F71" w:rsidRDefault="00A36311" w:rsidP="009327C8">
            <w:pPr>
              <w:spacing w:before="60" w:after="60" w:line="220" w:lineRule="atLeast"/>
              <w:ind w:left="57" w:right="57"/>
              <w:jc w:val="right"/>
              <w:rPr>
                <w:sz w:val="18"/>
                <w:szCs w:val="18"/>
                <w:lang w:val="fr-FR"/>
              </w:rPr>
            </w:pPr>
            <w:r w:rsidRPr="001F5F71">
              <w:rPr>
                <w:sz w:val="18"/>
                <w:szCs w:val="18"/>
                <w:lang w:val="fr-FR"/>
              </w:rPr>
              <w:t>210</w:t>
            </w:r>
          </w:p>
        </w:tc>
      </w:tr>
      <w:tr w:rsidR="00A36311" w:rsidRPr="001F5F71" w:rsidTr="009327C8">
        <w:tc>
          <w:tcPr>
            <w:tcW w:w="3407" w:type="dxa"/>
            <w:tcBorders>
              <w:right w:val="nil"/>
            </w:tcBorders>
            <w:vAlign w:val="bottom"/>
          </w:tcPr>
          <w:p w:rsidR="00A36311" w:rsidRPr="001F5F71" w:rsidRDefault="00A36311" w:rsidP="009327C8">
            <w:pPr>
              <w:spacing w:before="60" w:after="60" w:line="220" w:lineRule="atLeast"/>
              <w:ind w:left="57" w:right="57"/>
              <w:rPr>
                <w:sz w:val="18"/>
                <w:szCs w:val="18"/>
                <w:lang w:val="fr-FR"/>
              </w:rPr>
            </w:pPr>
            <w:r w:rsidRPr="001F5F71">
              <w:rPr>
                <w:sz w:val="18"/>
                <w:szCs w:val="18"/>
                <w:lang w:val="fr-FR"/>
              </w:rPr>
              <w:t>Hauteur (H)</w:t>
            </w:r>
          </w:p>
        </w:tc>
        <w:tc>
          <w:tcPr>
            <w:tcW w:w="1096" w:type="dxa"/>
            <w:tcBorders>
              <w:left w:val="nil"/>
            </w:tcBorders>
            <w:vAlign w:val="bottom"/>
          </w:tcPr>
          <w:p w:rsidR="00A36311" w:rsidRPr="001F5F71" w:rsidRDefault="00A36311" w:rsidP="009327C8">
            <w:pPr>
              <w:spacing w:before="60" w:after="60" w:line="220" w:lineRule="atLeast"/>
              <w:ind w:left="57" w:right="57"/>
              <w:jc w:val="right"/>
              <w:rPr>
                <w:sz w:val="18"/>
                <w:szCs w:val="18"/>
                <w:lang w:val="fr-FR"/>
              </w:rPr>
            </w:pPr>
            <w:r w:rsidRPr="001F5F71">
              <w:rPr>
                <w:sz w:val="18"/>
                <w:szCs w:val="18"/>
                <w:lang w:val="fr-FR"/>
              </w:rPr>
              <w:t>min.</w:t>
            </w:r>
          </w:p>
        </w:tc>
        <w:tc>
          <w:tcPr>
            <w:tcW w:w="872" w:type="dxa"/>
            <w:vAlign w:val="bottom"/>
          </w:tcPr>
          <w:p w:rsidR="00A36311" w:rsidRPr="001F5F71" w:rsidRDefault="00A36311" w:rsidP="009327C8">
            <w:pPr>
              <w:spacing w:before="60" w:after="60" w:line="220" w:lineRule="atLeast"/>
              <w:ind w:left="57" w:right="57"/>
              <w:jc w:val="right"/>
              <w:rPr>
                <w:sz w:val="18"/>
                <w:szCs w:val="18"/>
                <w:lang w:val="fr-FR"/>
              </w:rPr>
            </w:pPr>
            <w:r w:rsidRPr="001F5F71">
              <w:rPr>
                <w:sz w:val="18"/>
                <w:szCs w:val="18"/>
                <w:lang w:val="fr-FR"/>
              </w:rPr>
              <w:t>50</w:t>
            </w:r>
          </w:p>
        </w:tc>
        <w:tc>
          <w:tcPr>
            <w:tcW w:w="873" w:type="dxa"/>
            <w:vAlign w:val="bottom"/>
          </w:tcPr>
          <w:p w:rsidR="00A36311" w:rsidRPr="001F5F71" w:rsidRDefault="00A36311" w:rsidP="009327C8">
            <w:pPr>
              <w:spacing w:before="60" w:after="60" w:line="220" w:lineRule="atLeast"/>
              <w:ind w:left="57" w:right="57"/>
              <w:jc w:val="right"/>
              <w:rPr>
                <w:sz w:val="18"/>
                <w:szCs w:val="18"/>
                <w:lang w:val="fr-FR"/>
              </w:rPr>
            </w:pPr>
            <w:r w:rsidRPr="001F5F71">
              <w:rPr>
                <w:sz w:val="18"/>
                <w:szCs w:val="18"/>
                <w:lang w:val="fr-FR"/>
              </w:rPr>
              <w:t>70</w:t>
            </w:r>
          </w:p>
        </w:tc>
        <w:tc>
          <w:tcPr>
            <w:tcW w:w="872" w:type="dxa"/>
            <w:vAlign w:val="bottom"/>
          </w:tcPr>
          <w:p w:rsidR="00A36311" w:rsidRPr="001F5F71" w:rsidRDefault="00A36311" w:rsidP="009327C8">
            <w:pPr>
              <w:spacing w:before="60" w:after="60" w:line="220" w:lineRule="atLeast"/>
              <w:ind w:left="57" w:right="57"/>
              <w:jc w:val="right"/>
              <w:rPr>
                <w:sz w:val="18"/>
                <w:szCs w:val="18"/>
                <w:lang w:val="fr-FR"/>
              </w:rPr>
            </w:pPr>
            <w:r w:rsidRPr="001F5F71">
              <w:rPr>
                <w:sz w:val="18"/>
                <w:szCs w:val="18"/>
                <w:lang w:val="fr-FR"/>
              </w:rPr>
              <w:t>70</w:t>
            </w:r>
          </w:p>
        </w:tc>
        <w:tc>
          <w:tcPr>
            <w:tcW w:w="873" w:type="dxa"/>
            <w:vAlign w:val="bottom"/>
          </w:tcPr>
          <w:p w:rsidR="00A36311" w:rsidRPr="001F5F71" w:rsidRDefault="00A36311" w:rsidP="009327C8">
            <w:pPr>
              <w:spacing w:before="60" w:after="60" w:line="220" w:lineRule="atLeast"/>
              <w:ind w:left="57" w:right="57"/>
              <w:jc w:val="right"/>
              <w:rPr>
                <w:sz w:val="18"/>
                <w:szCs w:val="18"/>
                <w:lang w:val="fr-FR"/>
              </w:rPr>
            </w:pPr>
            <w:r w:rsidRPr="001F5F71">
              <w:rPr>
                <w:sz w:val="18"/>
                <w:szCs w:val="18"/>
                <w:lang w:val="fr-FR"/>
              </w:rPr>
              <w:t>90</w:t>
            </w:r>
          </w:p>
        </w:tc>
        <w:tc>
          <w:tcPr>
            <w:tcW w:w="872" w:type="dxa"/>
            <w:vAlign w:val="bottom"/>
          </w:tcPr>
          <w:p w:rsidR="00A36311" w:rsidRPr="001F5F71" w:rsidRDefault="00A36311" w:rsidP="009327C8">
            <w:pPr>
              <w:spacing w:before="60" w:after="60" w:line="220" w:lineRule="atLeast"/>
              <w:ind w:left="57" w:right="57"/>
              <w:jc w:val="right"/>
              <w:rPr>
                <w:sz w:val="18"/>
                <w:szCs w:val="18"/>
                <w:lang w:val="fr-FR"/>
              </w:rPr>
            </w:pPr>
            <w:r w:rsidRPr="001F5F71">
              <w:rPr>
                <w:sz w:val="18"/>
                <w:szCs w:val="18"/>
                <w:lang w:val="fr-FR"/>
              </w:rPr>
              <w:t>90</w:t>
            </w:r>
          </w:p>
        </w:tc>
        <w:tc>
          <w:tcPr>
            <w:tcW w:w="774" w:type="dxa"/>
            <w:vAlign w:val="bottom"/>
          </w:tcPr>
          <w:p w:rsidR="00A36311" w:rsidRPr="001F5F71" w:rsidRDefault="00A36311" w:rsidP="009327C8">
            <w:pPr>
              <w:spacing w:before="60" w:after="60" w:line="220" w:lineRule="atLeast"/>
              <w:ind w:left="57" w:right="57"/>
              <w:jc w:val="right"/>
              <w:rPr>
                <w:sz w:val="18"/>
                <w:szCs w:val="18"/>
                <w:lang w:val="fr-FR"/>
              </w:rPr>
            </w:pPr>
            <w:r w:rsidRPr="001F5F71">
              <w:rPr>
                <w:sz w:val="18"/>
                <w:szCs w:val="18"/>
                <w:lang w:val="fr-FR"/>
              </w:rPr>
              <w:t>100</w:t>
            </w:r>
          </w:p>
        </w:tc>
      </w:tr>
      <w:tr w:rsidR="00A36311" w:rsidRPr="001F5F71" w:rsidTr="009327C8">
        <w:tc>
          <w:tcPr>
            <w:tcW w:w="3407" w:type="dxa"/>
            <w:tcBorders>
              <w:right w:val="nil"/>
            </w:tcBorders>
            <w:vAlign w:val="bottom"/>
          </w:tcPr>
          <w:p w:rsidR="00A36311" w:rsidRPr="001F5F71" w:rsidRDefault="00A36311" w:rsidP="009327C8">
            <w:pPr>
              <w:spacing w:before="60" w:after="60" w:line="220" w:lineRule="atLeast"/>
              <w:ind w:left="57" w:right="57"/>
              <w:rPr>
                <w:sz w:val="18"/>
                <w:szCs w:val="18"/>
                <w:lang w:val="fr-FR"/>
              </w:rPr>
            </w:pPr>
            <w:r w:rsidRPr="001F5F71">
              <w:rPr>
                <w:sz w:val="18"/>
                <w:szCs w:val="18"/>
                <w:lang w:val="fr-FR"/>
              </w:rPr>
              <w:t>Profondeur de la gorge (J)</w:t>
            </w:r>
          </w:p>
        </w:tc>
        <w:tc>
          <w:tcPr>
            <w:tcW w:w="1096" w:type="dxa"/>
            <w:tcBorders>
              <w:left w:val="nil"/>
            </w:tcBorders>
            <w:vAlign w:val="bottom"/>
          </w:tcPr>
          <w:p w:rsidR="00A36311" w:rsidRPr="001F5F71" w:rsidRDefault="00A36311" w:rsidP="009327C8">
            <w:pPr>
              <w:spacing w:before="60" w:after="60" w:line="220" w:lineRule="atLeast"/>
              <w:ind w:left="57" w:right="57"/>
              <w:jc w:val="right"/>
              <w:rPr>
                <w:sz w:val="18"/>
                <w:szCs w:val="18"/>
                <w:lang w:val="fr-FR"/>
              </w:rPr>
            </w:pPr>
            <w:r w:rsidRPr="001F5F71">
              <w:rPr>
                <w:sz w:val="18"/>
                <w:szCs w:val="18"/>
                <w:lang w:val="fr-FR"/>
              </w:rPr>
              <w:t>min.</w:t>
            </w:r>
          </w:p>
        </w:tc>
        <w:tc>
          <w:tcPr>
            <w:tcW w:w="872" w:type="dxa"/>
            <w:vAlign w:val="bottom"/>
          </w:tcPr>
          <w:p w:rsidR="00A36311" w:rsidRPr="001F5F71" w:rsidRDefault="00A36311" w:rsidP="009327C8">
            <w:pPr>
              <w:spacing w:before="60" w:after="60" w:line="220" w:lineRule="atLeast"/>
              <w:ind w:left="57" w:right="57"/>
              <w:jc w:val="right"/>
              <w:rPr>
                <w:sz w:val="18"/>
                <w:szCs w:val="18"/>
                <w:lang w:val="fr-FR"/>
              </w:rPr>
            </w:pPr>
            <w:r w:rsidRPr="001F5F71">
              <w:rPr>
                <w:sz w:val="18"/>
                <w:szCs w:val="18"/>
                <w:lang w:val="fr-FR"/>
              </w:rPr>
              <w:t>50</w:t>
            </w:r>
          </w:p>
        </w:tc>
        <w:tc>
          <w:tcPr>
            <w:tcW w:w="873" w:type="dxa"/>
            <w:vAlign w:val="bottom"/>
          </w:tcPr>
          <w:p w:rsidR="00A36311" w:rsidRPr="001F5F71" w:rsidRDefault="00A36311" w:rsidP="009327C8">
            <w:pPr>
              <w:spacing w:before="60" w:after="60" w:line="220" w:lineRule="atLeast"/>
              <w:ind w:left="57" w:right="57"/>
              <w:jc w:val="right"/>
              <w:rPr>
                <w:sz w:val="18"/>
                <w:szCs w:val="18"/>
                <w:lang w:val="fr-FR"/>
              </w:rPr>
            </w:pPr>
            <w:r w:rsidRPr="001F5F71">
              <w:rPr>
                <w:sz w:val="18"/>
                <w:szCs w:val="18"/>
                <w:lang w:val="fr-FR"/>
              </w:rPr>
              <w:t>70</w:t>
            </w:r>
          </w:p>
        </w:tc>
        <w:tc>
          <w:tcPr>
            <w:tcW w:w="872" w:type="dxa"/>
            <w:vAlign w:val="bottom"/>
          </w:tcPr>
          <w:p w:rsidR="00A36311" w:rsidRPr="001F5F71" w:rsidRDefault="00A36311" w:rsidP="009327C8">
            <w:pPr>
              <w:spacing w:before="60" w:after="60" w:line="220" w:lineRule="atLeast"/>
              <w:ind w:left="57" w:right="57"/>
              <w:jc w:val="right"/>
              <w:rPr>
                <w:sz w:val="18"/>
                <w:szCs w:val="18"/>
                <w:lang w:val="fr-FR"/>
              </w:rPr>
            </w:pPr>
            <w:r w:rsidRPr="001F5F71">
              <w:rPr>
                <w:sz w:val="18"/>
                <w:szCs w:val="18"/>
                <w:lang w:val="fr-FR"/>
              </w:rPr>
              <w:t>80</w:t>
            </w:r>
          </w:p>
        </w:tc>
        <w:tc>
          <w:tcPr>
            <w:tcW w:w="873" w:type="dxa"/>
            <w:vAlign w:val="bottom"/>
          </w:tcPr>
          <w:p w:rsidR="00A36311" w:rsidRPr="001F5F71" w:rsidRDefault="00A36311" w:rsidP="009327C8">
            <w:pPr>
              <w:spacing w:before="60" w:after="60" w:line="220" w:lineRule="atLeast"/>
              <w:ind w:left="57" w:right="57"/>
              <w:jc w:val="right"/>
              <w:rPr>
                <w:sz w:val="18"/>
                <w:szCs w:val="18"/>
                <w:lang w:val="fr-FR"/>
              </w:rPr>
            </w:pPr>
            <w:r w:rsidRPr="001F5F71">
              <w:rPr>
                <w:sz w:val="18"/>
                <w:szCs w:val="18"/>
                <w:lang w:val="fr-FR"/>
              </w:rPr>
              <w:t>80</w:t>
            </w:r>
          </w:p>
        </w:tc>
        <w:tc>
          <w:tcPr>
            <w:tcW w:w="872" w:type="dxa"/>
            <w:vAlign w:val="bottom"/>
          </w:tcPr>
          <w:p w:rsidR="00A36311" w:rsidRPr="001F5F71" w:rsidRDefault="00A36311" w:rsidP="009327C8">
            <w:pPr>
              <w:spacing w:before="60" w:after="60" w:line="220" w:lineRule="atLeast"/>
              <w:ind w:left="57" w:right="57"/>
              <w:jc w:val="right"/>
              <w:rPr>
                <w:sz w:val="18"/>
                <w:szCs w:val="18"/>
                <w:lang w:val="fr-FR"/>
              </w:rPr>
            </w:pPr>
            <w:r w:rsidRPr="001F5F71">
              <w:rPr>
                <w:sz w:val="18"/>
                <w:szCs w:val="18"/>
                <w:lang w:val="fr-FR"/>
              </w:rPr>
              <w:t>90</w:t>
            </w:r>
          </w:p>
        </w:tc>
        <w:tc>
          <w:tcPr>
            <w:tcW w:w="774" w:type="dxa"/>
            <w:vAlign w:val="bottom"/>
          </w:tcPr>
          <w:p w:rsidR="00A36311" w:rsidRPr="001F5F71" w:rsidRDefault="00A36311" w:rsidP="009327C8">
            <w:pPr>
              <w:spacing w:before="60" w:after="60" w:line="220" w:lineRule="atLeast"/>
              <w:ind w:left="57" w:right="57"/>
              <w:jc w:val="right"/>
              <w:rPr>
                <w:sz w:val="18"/>
                <w:szCs w:val="18"/>
                <w:lang w:val="fr-FR"/>
              </w:rPr>
            </w:pPr>
            <w:r w:rsidRPr="001F5F71">
              <w:rPr>
                <w:sz w:val="18"/>
                <w:szCs w:val="18"/>
                <w:lang w:val="fr-FR"/>
              </w:rPr>
              <w:t>110</w:t>
            </w:r>
          </w:p>
        </w:tc>
      </w:tr>
      <w:tr w:rsidR="00A36311" w:rsidRPr="001F5F71" w:rsidTr="009327C8">
        <w:tc>
          <w:tcPr>
            <w:tcW w:w="3407" w:type="dxa"/>
            <w:tcBorders>
              <w:right w:val="nil"/>
            </w:tcBorders>
            <w:vAlign w:val="bottom"/>
          </w:tcPr>
          <w:p w:rsidR="00A36311" w:rsidRPr="001F5F71" w:rsidRDefault="00A36311" w:rsidP="009327C8">
            <w:pPr>
              <w:spacing w:before="60" w:after="60" w:line="220" w:lineRule="atLeast"/>
              <w:ind w:left="57" w:right="57"/>
              <w:rPr>
                <w:sz w:val="18"/>
                <w:szCs w:val="18"/>
                <w:lang w:val="fr-FR"/>
              </w:rPr>
            </w:pPr>
            <w:r w:rsidRPr="001F5F71">
              <w:rPr>
                <w:sz w:val="18"/>
                <w:szCs w:val="18"/>
                <w:lang w:val="fr-FR"/>
              </w:rPr>
              <w:t xml:space="preserve">Rayon terminal de la barre de traction </w:t>
            </w:r>
            <w:r>
              <w:rPr>
                <w:sz w:val="18"/>
                <w:szCs w:val="18"/>
                <w:lang w:val="fr-FR"/>
              </w:rPr>
              <w:br/>
            </w:r>
            <w:r w:rsidRPr="001F5F71">
              <w:rPr>
                <w:sz w:val="18"/>
                <w:szCs w:val="18"/>
                <w:lang w:val="fr-FR"/>
              </w:rPr>
              <w:t>et de la chape d</w:t>
            </w:r>
            <w:r w:rsidR="008F77D6">
              <w:rPr>
                <w:sz w:val="18"/>
                <w:szCs w:val="18"/>
                <w:lang w:val="fr-FR"/>
              </w:rPr>
              <w:t>’</w:t>
            </w:r>
            <w:r w:rsidRPr="001F5F71">
              <w:rPr>
                <w:sz w:val="18"/>
                <w:szCs w:val="18"/>
                <w:lang w:val="fr-FR"/>
              </w:rPr>
              <w:t>attelage (R)</w:t>
            </w:r>
            <w:r w:rsidRPr="008A2A77">
              <w:rPr>
                <w:i/>
                <w:sz w:val="18"/>
                <w:szCs w:val="18"/>
                <w:vertAlign w:val="superscript"/>
                <w:lang w:val="fr-FR"/>
              </w:rPr>
              <w:t>c</w:t>
            </w:r>
          </w:p>
        </w:tc>
        <w:tc>
          <w:tcPr>
            <w:tcW w:w="1096" w:type="dxa"/>
            <w:tcBorders>
              <w:left w:val="nil"/>
            </w:tcBorders>
            <w:vAlign w:val="bottom"/>
          </w:tcPr>
          <w:p w:rsidR="00A36311" w:rsidRPr="001F5F71" w:rsidRDefault="00A36311" w:rsidP="009327C8">
            <w:pPr>
              <w:spacing w:before="60" w:after="60" w:line="220" w:lineRule="atLeast"/>
              <w:ind w:left="57" w:right="57"/>
              <w:jc w:val="right"/>
              <w:rPr>
                <w:sz w:val="18"/>
                <w:szCs w:val="18"/>
                <w:lang w:val="fr-FR"/>
              </w:rPr>
            </w:pPr>
            <w:r w:rsidRPr="001F5F71">
              <w:rPr>
                <w:sz w:val="18"/>
                <w:szCs w:val="18"/>
                <w:lang w:val="fr-FR"/>
              </w:rPr>
              <w:t>max.</w:t>
            </w:r>
          </w:p>
        </w:tc>
        <w:tc>
          <w:tcPr>
            <w:tcW w:w="872" w:type="dxa"/>
            <w:vAlign w:val="bottom"/>
          </w:tcPr>
          <w:p w:rsidR="00A36311" w:rsidRPr="001F5F71" w:rsidRDefault="00A36311" w:rsidP="009327C8">
            <w:pPr>
              <w:spacing w:before="60" w:after="60" w:line="220" w:lineRule="atLeast"/>
              <w:ind w:left="57" w:right="57"/>
              <w:jc w:val="right"/>
              <w:rPr>
                <w:sz w:val="18"/>
                <w:szCs w:val="18"/>
                <w:lang w:val="fr-FR"/>
              </w:rPr>
            </w:pPr>
            <w:r w:rsidRPr="001F5F71">
              <w:rPr>
                <w:sz w:val="18"/>
                <w:szCs w:val="18"/>
                <w:lang w:val="fr-FR"/>
              </w:rPr>
              <w:t>30</w:t>
            </w:r>
          </w:p>
        </w:tc>
        <w:tc>
          <w:tcPr>
            <w:tcW w:w="873" w:type="dxa"/>
            <w:vAlign w:val="bottom"/>
          </w:tcPr>
          <w:p w:rsidR="00A36311" w:rsidRPr="001F5F71" w:rsidRDefault="00A36311" w:rsidP="009327C8">
            <w:pPr>
              <w:spacing w:before="60" w:after="60" w:line="220" w:lineRule="atLeast"/>
              <w:ind w:left="57" w:right="57"/>
              <w:jc w:val="right"/>
              <w:rPr>
                <w:sz w:val="18"/>
                <w:szCs w:val="18"/>
                <w:lang w:val="fr-FR"/>
              </w:rPr>
            </w:pPr>
            <w:r w:rsidRPr="001F5F71">
              <w:rPr>
                <w:sz w:val="18"/>
                <w:szCs w:val="18"/>
                <w:lang w:val="fr-FR"/>
              </w:rPr>
              <w:t>45</w:t>
            </w:r>
          </w:p>
        </w:tc>
        <w:tc>
          <w:tcPr>
            <w:tcW w:w="872" w:type="dxa"/>
            <w:vAlign w:val="bottom"/>
          </w:tcPr>
          <w:p w:rsidR="00A36311" w:rsidRPr="001F5F71" w:rsidRDefault="00A36311" w:rsidP="009327C8">
            <w:pPr>
              <w:spacing w:before="60" w:after="60" w:line="220" w:lineRule="atLeast"/>
              <w:ind w:left="57" w:right="57"/>
              <w:jc w:val="right"/>
              <w:rPr>
                <w:sz w:val="18"/>
                <w:szCs w:val="18"/>
                <w:lang w:val="fr-FR"/>
              </w:rPr>
            </w:pPr>
            <w:r w:rsidRPr="001F5F71">
              <w:rPr>
                <w:sz w:val="18"/>
                <w:szCs w:val="18"/>
                <w:lang w:val="fr-FR"/>
              </w:rPr>
              <w:t>50</w:t>
            </w:r>
          </w:p>
        </w:tc>
        <w:tc>
          <w:tcPr>
            <w:tcW w:w="873" w:type="dxa"/>
            <w:vAlign w:val="bottom"/>
          </w:tcPr>
          <w:p w:rsidR="00A36311" w:rsidRPr="001F5F71" w:rsidRDefault="00A36311" w:rsidP="009327C8">
            <w:pPr>
              <w:spacing w:before="60" w:after="60" w:line="220" w:lineRule="atLeast"/>
              <w:ind w:left="57" w:right="57"/>
              <w:jc w:val="right"/>
              <w:rPr>
                <w:sz w:val="18"/>
                <w:szCs w:val="18"/>
                <w:lang w:val="fr-FR"/>
              </w:rPr>
            </w:pPr>
            <w:r w:rsidRPr="001F5F71">
              <w:rPr>
                <w:sz w:val="18"/>
                <w:szCs w:val="18"/>
                <w:lang w:val="fr-FR"/>
              </w:rPr>
              <w:t>60</w:t>
            </w:r>
          </w:p>
        </w:tc>
        <w:tc>
          <w:tcPr>
            <w:tcW w:w="872" w:type="dxa"/>
            <w:vAlign w:val="bottom"/>
          </w:tcPr>
          <w:p w:rsidR="00A36311" w:rsidRPr="001F5F71" w:rsidRDefault="00A36311" w:rsidP="009327C8">
            <w:pPr>
              <w:spacing w:before="60" w:after="60" w:line="220" w:lineRule="atLeast"/>
              <w:ind w:left="57" w:right="57"/>
              <w:jc w:val="right"/>
              <w:rPr>
                <w:sz w:val="18"/>
                <w:szCs w:val="18"/>
                <w:lang w:val="fr-FR"/>
              </w:rPr>
            </w:pPr>
            <w:r w:rsidRPr="001F5F71">
              <w:rPr>
                <w:sz w:val="18"/>
                <w:szCs w:val="18"/>
                <w:lang w:val="fr-FR"/>
              </w:rPr>
              <w:t>80</w:t>
            </w:r>
          </w:p>
        </w:tc>
        <w:tc>
          <w:tcPr>
            <w:tcW w:w="774" w:type="dxa"/>
            <w:vAlign w:val="bottom"/>
          </w:tcPr>
          <w:p w:rsidR="00A36311" w:rsidRPr="001F5F71" w:rsidRDefault="00A36311" w:rsidP="009327C8">
            <w:pPr>
              <w:spacing w:before="60" w:after="60" w:line="220" w:lineRule="atLeast"/>
              <w:ind w:left="57" w:right="57"/>
              <w:jc w:val="right"/>
              <w:rPr>
                <w:sz w:val="18"/>
                <w:szCs w:val="18"/>
                <w:lang w:val="fr-FR"/>
              </w:rPr>
            </w:pPr>
            <w:r w:rsidRPr="001F5F71">
              <w:rPr>
                <w:sz w:val="18"/>
                <w:szCs w:val="18"/>
                <w:lang w:val="fr-FR"/>
              </w:rPr>
              <w:t>80</w:t>
            </w:r>
          </w:p>
        </w:tc>
      </w:tr>
      <w:tr w:rsidR="00A36311" w:rsidRPr="001F5F71" w:rsidTr="009327C8">
        <w:tc>
          <w:tcPr>
            <w:tcW w:w="3407" w:type="dxa"/>
            <w:tcBorders>
              <w:right w:val="nil"/>
            </w:tcBorders>
            <w:vAlign w:val="bottom"/>
          </w:tcPr>
          <w:p w:rsidR="00A36311" w:rsidRPr="001F5F71" w:rsidRDefault="00A36311" w:rsidP="009327C8">
            <w:pPr>
              <w:spacing w:before="60" w:after="60" w:line="220" w:lineRule="atLeast"/>
              <w:ind w:left="57" w:right="57"/>
              <w:rPr>
                <w:sz w:val="18"/>
                <w:szCs w:val="18"/>
                <w:lang w:val="fr-FR"/>
              </w:rPr>
            </w:pPr>
            <w:r w:rsidRPr="001F5F71">
              <w:rPr>
                <w:sz w:val="18"/>
                <w:szCs w:val="18"/>
                <w:lang w:val="fr-FR"/>
              </w:rPr>
              <w:t>W</w:t>
            </w:r>
            <w:r w:rsidRPr="008A2A77">
              <w:rPr>
                <w:i/>
                <w:sz w:val="18"/>
                <w:szCs w:val="18"/>
                <w:vertAlign w:val="superscript"/>
                <w:lang w:val="fr-FR"/>
              </w:rPr>
              <w:t>c</w:t>
            </w:r>
          </w:p>
        </w:tc>
        <w:tc>
          <w:tcPr>
            <w:tcW w:w="1096" w:type="dxa"/>
            <w:tcBorders>
              <w:left w:val="nil"/>
            </w:tcBorders>
            <w:vAlign w:val="bottom"/>
          </w:tcPr>
          <w:p w:rsidR="00A36311" w:rsidRPr="001F5F71" w:rsidRDefault="00A36311" w:rsidP="009327C8">
            <w:pPr>
              <w:spacing w:before="60" w:after="60" w:line="220" w:lineRule="atLeast"/>
              <w:ind w:left="57" w:right="57"/>
              <w:jc w:val="right"/>
              <w:rPr>
                <w:sz w:val="18"/>
                <w:szCs w:val="18"/>
                <w:lang w:val="fr-FR"/>
              </w:rPr>
            </w:pPr>
            <w:r w:rsidRPr="001F5F71">
              <w:rPr>
                <w:sz w:val="18"/>
                <w:szCs w:val="18"/>
                <w:lang w:val="fr-FR"/>
              </w:rPr>
              <w:t>min.</w:t>
            </w:r>
          </w:p>
        </w:tc>
        <w:tc>
          <w:tcPr>
            <w:tcW w:w="872" w:type="dxa"/>
            <w:vAlign w:val="bottom"/>
          </w:tcPr>
          <w:p w:rsidR="00A36311" w:rsidRPr="001F5F71" w:rsidRDefault="00A36311" w:rsidP="009327C8">
            <w:pPr>
              <w:spacing w:before="60" w:after="60" w:line="220" w:lineRule="atLeast"/>
              <w:ind w:left="57" w:right="57"/>
              <w:jc w:val="right"/>
              <w:rPr>
                <w:sz w:val="18"/>
                <w:szCs w:val="18"/>
                <w:lang w:val="fr-FR"/>
              </w:rPr>
            </w:pPr>
            <w:r w:rsidRPr="001F5F71">
              <w:rPr>
                <w:sz w:val="18"/>
                <w:szCs w:val="18"/>
                <w:lang w:val="fr-FR"/>
              </w:rPr>
              <w:t>20°</w:t>
            </w:r>
          </w:p>
        </w:tc>
        <w:tc>
          <w:tcPr>
            <w:tcW w:w="873" w:type="dxa"/>
            <w:vAlign w:val="bottom"/>
          </w:tcPr>
          <w:p w:rsidR="00A36311" w:rsidRPr="001F5F71" w:rsidRDefault="00A36311" w:rsidP="009327C8">
            <w:pPr>
              <w:spacing w:before="60" w:after="60" w:line="220" w:lineRule="atLeast"/>
              <w:ind w:left="57" w:right="57"/>
              <w:jc w:val="right"/>
              <w:rPr>
                <w:sz w:val="18"/>
                <w:szCs w:val="18"/>
                <w:lang w:val="fr-FR"/>
              </w:rPr>
            </w:pPr>
            <w:r w:rsidRPr="001F5F71">
              <w:rPr>
                <w:sz w:val="18"/>
                <w:szCs w:val="18"/>
                <w:lang w:val="fr-FR"/>
              </w:rPr>
              <w:t>20°</w:t>
            </w:r>
          </w:p>
        </w:tc>
        <w:tc>
          <w:tcPr>
            <w:tcW w:w="872" w:type="dxa"/>
            <w:vAlign w:val="bottom"/>
          </w:tcPr>
          <w:p w:rsidR="00A36311" w:rsidRPr="001F5F71" w:rsidRDefault="00A36311" w:rsidP="009327C8">
            <w:pPr>
              <w:spacing w:before="60" w:after="60" w:line="220" w:lineRule="atLeast"/>
              <w:ind w:left="57" w:right="57"/>
              <w:jc w:val="right"/>
              <w:rPr>
                <w:sz w:val="18"/>
                <w:szCs w:val="18"/>
                <w:lang w:val="fr-FR"/>
              </w:rPr>
            </w:pPr>
            <w:r w:rsidRPr="001F5F71">
              <w:rPr>
                <w:sz w:val="18"/>
                <w:szCs w:val="18"/>
                <w:lang w:val="fr-FR"/>
              </w:rPr>
              <w:t>20°</w:t>
            </w:r>
          </w:p>
        </w:tc>
        <w:tc>
          <w:tcPr>
            <w:tcW w:w="873" w:type="dxa"/>
            <w:vAlign w:val="bottom"/>
          </w:tcPr>
          <w:p w:rsidR="00A36311" w:rsidRPr="001F5F71" w:rsidRDefault="00A36311" w:rsidP="009327C8">
            <w:pPr>
              <w:spacing w:before="60" w:after="60" w:line="220" w:lineRule="atLeast"/>
              <w:ind w:left="57" w:right="57"/>
              <w:jc w:val="right"/>
              <w:rPr>
                <w:sz w:val="18"/>
                <w:szCs w:val="18"/>
                <w:lang w:val="fr-FR"/>
              </w:rPr>
            </w:pPr>
            <w:r w:rsidRPr="001F5F71">
              <w:rPr>
                <w:sz w:val="18"/>
                <w:szCs w:val="18"/>
                <w:lang w:val="fr-FR"/>
              </w:rPr>
              <w:t>20°</w:t>
            </w:r>
          </w:p>
        </w:tc>
        <w:tc>
          <w:tcPr>
            <w:tcW w:w="872" w:type="dxa"/>
            <w:vAlign w:val="bottom"/>
          </w:tcPr>
          <w:p w:rsidR="00A36311" w:rsidRPr="001F5F71" w:rsidRDefault="00A36311" w:rsidP="009327C8">
            <w:pPr>
              <w:spacing w:before="60" w:after="60" w:line="220" w:lineRule="atLeast"/>
              <w:ind w:left="57" w:right="57"/>
              <w:jc w:val="right"/>
              <w:rPr>
                <w:sz w:val="18"/>
                <w:szCs w:val="18"/>
                <w:lang w:val="fr-FR"/>
              </w:rPr>
            </w:pPr>
            <w:r w:rsidRPr="001F5F71">
              <w:rPr>
                <w:sz w:val="18"/>
                <w:szCs w:val="18"/>
                <w:lang w:val="fr-FR"/>
              </w:rPr>
              <w:t>15°</w:t>
            </w:r>
          </w:p>
        </w:tc>
        <w:tc>
          <w:tcPr>
            <w:tcW w:w="774" w:type="dxa"/>
            <w:vAlign w:val="bottom"/>
          </w:tcPr>
          <w:p w:rsidR="00A36311" w:rsidRPr="001F5F71" w:rsidRDefault="00A36311" w:rsidP="009327C8">
            <w:pPr>
              <w:spacing w:before="60" w:after="60" w:line="220" w:lineRule="atLeast"/>
              <w:ind w:left="57" w:right="57"/>
              <w:jc w:val="right"/>
              <w:rPr>
                <w:sz w:val="18"/>
                <w:szCs w:val="18"/>
                <w:lang w:val="fr-FR"/>
              </w:rPr>
            </w:pPr>
            <w:r w:rsidRPr="001F5F71">
              <w:rPr>
                <w:sz w:val="18"/>
                <w:szCs w:val="18"/>
                <w:lang w:val="fr-FR"/>
              </w:rPr>
              <w:t>15°</w:t>
            </w:r>
          </w:p>
        </w:tc>
      </w:tr>
    </w:tbl>
    <w:p w:rsidR="00A36311" w:rsidRPr="001F5F71" w:rsidRDefault="00A36311" w:rsidP="00A36311">
      <w:pPr>
        <w:spacing w:before="120"/>
        <w:ind w:firstLine="170"/>
        <w:rPr>
          <w:sz w:val="18"/>
          <w:szCs w:val="18"/>
          <w:lang w:val="fr-FR"/>
        </w:rPr>
      </w:pPr>
      <w:r w:rsidRPr="00794E11">
        <w:rPr>
          <w:i/>
          <w:sz w:val="18"/>
          <w:szCs w:val="18"/>
          <w:vertAlign w:val="superscript"/>
          <w:lang w:val="fr-FR"/>
        </w:rPr>
        <w:t>a</w:t>
      </w:r>
      <w:r w:rsidRPr="001F5F71">
        <w:rPr>
          <w:sz w:val="18"/>
          <w:szCs w:val="18"/>
          <w:lang w:val="fr-FR"/>
        </w:rPr>
        <w:t xml:space="preserve">  La poignée de l</w:t>
      </w:r>
      <w:r w:rsidR="008F77D6">
        <w:rPr>
          <w:sz w:val="18"/>
          <w:szCs w:val="18"/>
          <w:lang w:val="fr-FR"/>
        </w:rPr>
        <w:t>’</w:t>
      </w:r>
      <w:r w:rsidRPr="001F5F71">
        <w:rPr>
          <w:sz w:val="18"/>
          <w:szCs w:val="18"/>
          <w:lang w:val="fr-FR"/>
        </w:rPr>
        <w:t>axe et les dispositifs de retenue de la chape peuvent avoir une largeur supérieure à A mais ne doivent pas empêcher l</w:t>
      </w:r>
      <w:r w:rsidR="008F77D6">
        <w:rPr>
          <w:sz w:val="18"/>
          <w:szCs w:val="18"/>
          <w:lang w:val="fr-FR"/>
        </w:rPr>
        <w:t>’</w:t>
      </w:r>
      <w:r w:rsidRPr="001F5F71">
        <w:rPr>
          <w:sz w:val="18"/>
          <w:szCs w:val="18"/>
          <w:lang w:val="fr-FR"/>
        </w:rPr>
        <w:t>équipement d</w:t>
      </w:r>
      <w:r w:rsidR="008F77D6">
        <w:rPr>
          <w:sz w:val="18"/>
          <w:szCs w:val="18"/>
          <w:lang w:val="fr-FR"/>
        </w:rPr>
        <w:t>’</w:t>
      </w:r>
      <w:r w:rsidRPr="001F5F71">
        <w:rPr>
          <w:sz w:val="18"/>
          <w:szCs w:val="18"/>
          <w:lang w:val="fr-FR"/>
        </w:rPr>
        <w:t xml:space="preserve">obtenir les angles de débattement prescrits au </w:t>
      </w:r>
      <w:r>
        <w:rPr>
          <w:sz w:val="18"/>
          <w:szCs w:val="18"/>
          <w:lang w:val="fr-FR"/>
        </w:rPr>
        <w:t>paragraphe </w:t>
      </w:r>
      <w:r w:rsidRPr="001F5F71">
        <w:rPr>
          <w:sz w:val="18"/>
          <w:szCs w:val="18"/>
          <w:lang w:val="fr-FR"/>
        </w:rPr>
        <w:t>10.</w:t>
      </w:r>
    </w:p>
    <w:p w:rsidR="00A36311" w:rsidRDefault="00A36311" w:rsidP="00A36311">
      <w:pPr>
        <w:ind w:firstLine="170"/>
        <w:rPr>
          <w:sz w:val="18"/>
          <w:szCs w:val="18"/>
          <w:lang w:val="fr-FR"/>
        </w:rPr>
      </w:pPr>
      <w:r w:rsidRPr="00794E11">
        <w:rPr>
          <w:i/>
          <w:sz w:val="18"/>
          <w:szCs w:val="18"/>
          <w:vertAlign w:val="superscript"/>
          <w:lang w:val="fr-FR"/>
        </w:rPr>
        <w:t>b</w:t>
      </w:r>
      <w:r w:rsidRPr="001F5F71">
        <w:rPr>
          <w:sz w:val="18"/>
          <w:szCs w:val="18"/>
          <w:lang w:val="fr-FR"/>
        </w:rPr>
        <w:t xml:space="preserve">  G est la distance sur laquelle les dimensions prescrites A et B doivent être maintenues.</w:t>
      </w:r>
    </w:p>
    <w:p w:rsidR="00A36311" w:rsidRPr="001F5F71" w:rsidRDefault="00A36311" w:rsidP="00A36311">
      <w:pPr>
        <w:spacing w:after="240"/>
        <w:ind w:firstLine="170"/>
        <w:rPr>
          <w:sz w:val="18"/>
          <w:szCs w:val="18"/>
          <w:lang w:val="fr-FR"/>
        </w:rPr>
      </w:pPr>
      <w:r w:rsidRPr="00794E11">
        <w:rPr>
          <w:i/>
          <w:sz w:val="18"/>
          <w:szCs w:val="18"/>
          <w:vertAlign w:val="superscript"/>
          <w:lang w:val="fr-FR"/>
        </w:rPr>
        <w:t>c</w:t>
      </w:r>
      <w:r w:rsidRPr="001F5F71">
        <w:rPr>
          <w:sz w:val="18"/>
          <w:szCs w:val="18"/>
          <w:lang w:val="fr-FR"/>
        </w:rPr>
        <w:t xml:space="preserve">  Le profil indiqué à la </w:t>
      </w:r>
      <w:r>
        <w:rPr>
          <w:sz w:val="18"/>
          <w:szCs w:val="18"/>
          <w:lang w:val="fr-FR"/>
        </w:rPr>
        <w:t>figure </w:t>
      </w:r>
      <w:r w:rsidRPr="001F5F71">
        <w:rPr>
          <w:sz w:val="18"/>
          <w:szCs w:val="18"/>
          <w:lang w:val="fr-FR"/>
        </w:rPr>
        <w:t>17 représente l</w:t>
      </w:r>
      <w:r w:rsidR="008F77D6">
        <w:rPr>
          <w:sz w:val="18"/>
          <w:szCs w:val="18"/>
          <w:lang w:val="fr-FR"/>
        </w:rPr>
        <w:t>’</w:t>
      </w:r>
      <w:r w:rsidRPr="001F5F71">
        <w:rPr>
          <w:sz w:val="18"/>
          <w:szCs w:val="18"/>
          <w:lang w:val="fr-FR"/>
        </w:rPr>
        <w:t>encombrement maximal du bras de traction et de la chape d</w:t>
      </w:r>
      <w:r w:rsidR="008F77D6">
        <w:rPr>
          <w:sz w:val="18"/>
          <w:szCs w:val="18"/>
          <w:lang w:val="fr-FR"/>
        </w:rPr>
        <w:t>’</w:t>
      </w:r>
      <w:r w:rsidRPr="001F5F71">
        <w:rPr>
          <w:sz w:val="18"/>
          <w:szCs w:val="18"/>
          <w:lang w:val="fr-FR"/>
        </w:rPr>
        <w:t>attelage. Le rayon R et l</w:t>
      </w:r>
      <w:r w:rsidR="008F77D6">
        <w:rPr>
          <w:sz w:val="18"/>
          <w:szCs w:val="18"/>
          <w:lang w:val="fr-FR"/>
        </w:rPr>
        <w:t>’</w:t>
      </w:r>
      <w:r w:rsidRPr="001F5F71">
        <w:rPr>
          <w:sz w:val="18"/>
          <w:szCs w:val="18"/>
          <w:lang w:val="fr-FR"/>
        </w:rPr>
        <w:t>angle W peuvent différer des valeurs indiquées tant que l</w:t>
      </w:r>
      <w:r w:rsidR="008F77D6">
        <w:rPr>
          <w:sz w:val="18"/>
          <w:szCs w:val="18"/>
          <w:lang w:val="fr-FR"/>
        </w:rPr>
        <w:t>’</w:t>
      </w:r>
      <w:r w:rsidRPr="001F5F71">
        <w:rPr>
          <w:sz w:val="18"/>
          <w:szCs w:val="18"/>
          <w:lang w:val="fr-FR"/>
        </w:rPr>
        <w:t>encombrement maximal est respecté.</w:t>
      </w:r>
    </w:p>
    <w:p w:rsidR="00A36311" w:rsidRPr="00A509AA" w:rsidRDefault="00A36311" w:rsidP="00A36311">
      <w:pPr>
        <w:pStyle w:val="SingleTxtG"/>
        <w:spacing w:before="240"/>
        <w:ind w:left="2268" w:hanging="1134"/>
        <w:rPr>
          <w:lang w:val="fr-FR"/>
        </w:rPr>
      </w:pPr>
      <w:r w:rsidRPr="00A509AA">
        <w:rPr>
          <w:lang w:val="fr-FR"/>
        </w:rPr>
        <w:t>10.</w:t>
      </w:r>
      <w:r w:rsidRPr="00A509AA">
        <w:rPr>
          <w:lang w:val="fr-FR"/>
        </w:rPr>
        <w:tab/>
        <w:t>Anneaux de timon montés sur le timon de la remorque pour accouplement avec une barre de traction (</w:t>
      </w:r>
      <w:r>
        <w:rPr>
          <w:lang w:val="fr-FR"/>
        </w:rPr>
        <w:t>classe </w:t>
      </w:r>
      <w:r w:rsidRPr="00A509AA">
        <w:rPr>
          <w:lang w:val="fr-FR"/>
        </w:rPr>
        <w:t>j)</w:t>
      </w:r>
    </w:p>
    <w:p w:rsidR="00A36311" w:rsidRPr="00A509AA" w:rsidRDefault="00A36311" w:rsidP="00A36311">
      <w:pPr>
        <w:pStyle w:val="SingleTxtG"/>
        <w:ind w:left="2268" w:hanging="1134"/>
        <w:rPr>
          <w:lang w:val="fr-FR"/>
        </w:rPr>
      </w:pPr>
      <w:r>
        <w:rPr>
          <w:lang w:val="fr-FR"/>
        </w:rPr>
        <w:t>10.1</w:t>
      </w:r>
      <w:r w:rsidRPr="00A509AA">
        <w:rPr>
          <w:lang w:val="fr-FR"/>
        </w:rPr>
        <w:tab/>
        <w:t>Le dispositif d</w:t>
      </w:r>
      <w:r w:rsidR="008F77D6">
        <w:rPr>
          <w:lang w:val="fr-FR"/>
        </w:rPr>
        <w:t>’</w:t>
      </w:r>
      <w:r w:rsidRPr="00A509AA">
        <w:rPr>
          <w:lang w:val="fr-FR"/>
        </w:rPr>
        <w:t xml:space="preserve">attelage doit être essayé conformément au </w:t>
      </w:r>
      <w:r>
        <w:rPr>
          <w:lang w:val="fr-FR"/>
        </w:rPr>
        <w:t>paragraphe </w:t>
      </w:r>
      <w:r w:rsidRPr="00A509AA">
        <w:rPr>
          <w:lang w:val="fr-FR"/>
        </w:rPr>
        <w:t>3.3.3 de l</w:t>
      </w:r>
      <w:r w:rsidR="008F77D6">
        <w:rPr>
          <w:lang w:val="fr-FR"/>
        </w:rPr>
        <w:t>’</w:t>
      </w:r>
      <w:r>
        <w:rPr>
          <w:lang w:val="fr-FR"/>
        </w:rPr>
        <w:t>annexe </w:t>
      </w:r>
      <w:r w:rsidRPr="00A509AA">
        <w:rPr>
          <w:lang w:val="fr-FR"/>
        </w:rPr>
        <w:t>6.</w:t>
      </w:r>
    </w:p>
    <w:p w:rsidR="00A36311" w:rsidRPr="00A509AA" w:rsidRDefault="00A36311" w:rsidP="00A36311">
      <w:pPr>
        <w:pStyle w:val="SingleTxtG"/>
        <w:ind w:left="2268" w:hanging="1134"/>
        <w:rPr>
          <w:lang w:val="fr-FR"/>
        </w:rPr>
      </w:pPr>
      <w:r>
        <w:rPr>
          <w:lang w:val="fr-FR"/>
        </w:rPr>
        <w:t>10.2</w:t>
      </w:r>
      <w:r w:rsidRPr="00A509AA">
        <w:rPr>
          <w:lang w:val="fr-FR"/>
        </w:rPr>
        <w:tab/>
        <w:t>Le</w:t>
      </w:r>
      <w:r>
        <w:rPr>
          <w:lang w:val="fr-FR"/>
        </w:rPr>
        <w:t>s anneaux de timon de la classe </w:t>
      </w:r>
      <w:r w:rsidRPr="00A509AA">
        <w:rPr>
          <w:lang w:val="fr-FR"/>
        </w:rPr>
        <w:t xml:space="preserve">j doivent être conformes à la </w:t>
      </w:r>
      <w:r>
        <w:rPr>
          <w:lang w:val="fr-FR"/>
        </w:rPr>
        <w:t>figure </w:t>
      </w:r>
      <w:r w:rsidRPr="00A509AA">
        <w:rPr>
          <w:lang w:val="fr-FR"/>
        </w:rPr>
        <w:t xml:space="preserve">18 et </w:t>
      </w:r>
      <w:r>
        <w:rPr>
          <w:lang w:val="fr-FR"/>
        </w:rPr>
        <w:t>au tableau </w:t>
      </w:r>
      <w:r w:rsidRPr="00A509AA">
        <w:rPr>
          <w:lang w:val="fr-FR"/>
        </w:rPr>
        <w:t>3.</w:t>
      </w:r>
    </w:p>
    <w:p w:rsidR="00A36311" w:rsidRPr="003A3F46" w:rsidRDefault="00A36311" w:rsidP="00A36311">
      <w:pPr>
        <w:pStyle w:val="Heading1"/>
        <w:spacing w:after="120"/>
        <w:rPr>
          <w:b/>
          <w:lang w:val="fr-FR"/>
        </w:rPr>
      </w:pPr>
      <w:r>
        <w:rPr>
          <w:lang w:val="fr-FR"/>
        </w:rPr>
        <w:t>Figure </w:t>
      </w:r>
      <w:r w:rsidRPr="00A509AA">
        <w:rPr>
          <w:lang w:val="fr-FR"/>
        </w:rPr>
        <w:t>18</w:t>
      </w:r>
      <w:r>
        <w:rPr>
          <w:lang w:val="fr-FR"/>
        </w:rPr>
        <w:t xml:space="preserve"> </w:t>
      </w:r>
      <w:r>
        <w:rPr>
          <w:lang w:val="fr-FR"/>
        </w:rPr>
        <w:br/>
      </w:r>
      <w:r w:rsidRPr="003A3F46">
        <w:rPr>
          <w:b/>
          <w:lang w:val="fr-FR"/>
        </w:rPr>
        <w:t>Anneau de timon (</w:t>
      </w:r>
      <w:r>
        <w:rPr>
          <w:b/>
          <w:lang w:val="fr-FR"/>
        </w:rPr>
        <w:t>classe </w:t>
      </w:r>
      <w:r w:rsidRPr="003A3F46">
        <w:rPr>
          <w:b/>
          <w:lang w:val="fr-FR"/>
        </w:rPr>
        <w:t>j)</w:t>
      </w:r>
    </w:p>
    <w:p w:rsidR="00A36311" w:rsidRPr="00A509AA" w:rsidRDefault="00C95EBA" w:rsidP="00A36311">
      <w:pPr>
        <w:spacing w:after="240"/>
        <w:ind w:left="1134"/>
        <w:rPr>
          <w:lang w:val="fr-FR" w:eastAsia="en-GB"/>
        </w:rPr>
      </w:pPr>
      <w:r w:rsidRPr="003833AC">
        <w:rPr>
          <w:b/>
          <w:noProof/>
          <w:lang w:eastAsia="fr-CH"/>
        </w:rPr>
        <mc:AlternateContent>
          <mc:Choice Requires="wps">
            <w:drawing>
              <wp:anchor distT="45720" distB="45720" distL="114300" distR="114300" simplePos="0" relativeHeight="251753472" behindDoc="0" locked="0" layoutInCell="1" allowOverlap="1" wp14:anchorId="24757EB5" wp14:editId="4A8AA72A">
                <wp:simplePos x="0" y="0"/>
                <wp:positionH relativeFrom="column">
                  <wp:posOffset>3975735</wp:posOffset>
                </wp:positionH>
                <wp:positionV relativeFrom="paragraph">
                  <wp:posOffset>4306347</wp:posOffset>
                </wp:positionV>
                <wp:extent cx="1151906" cy="178130"/>
                <wp:effectExtent l="0" t="0" r="0" b="0"/>
                <wp:wrapNone/>
                <wp:docPr id="1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906" cy="178130"/>
                        </a:xfrm>
                        <a:prstGeom prst="rect">
                          <a:avLst/>
                        </a:prstGeom>
                        <a:solidFill>
                          <a:srgbClr val="FFFFFF"/>
                        </a:solidFill>
                        <a:ln w="9525">
                          <a:noFill/>
                          <a:miter lim="800000"/>
                          <a:headEnd/>
                          <a:tailEnd/>
                        </a:ln>
                      </wps:spPr>
                      <wps:txbx>
                        <w:txbxContent>
                          <w:p w:rsidR="00E25D57" w:rsidRPr="00C95EBA" w:rsidRDefault="00E25D57" w:rsidP="00C95EBA">
                            <w:pPr>
                              <w:spacing w:line="240" w:lineRule="auto"/>
                              <w:rPr>
                                <w:sz w:val="16"/>
                                <w:szCs w:val="16"/>
                              </w:rPr>
                            </w:pPr>
                            <w:r w:rsidRPr="00C95EBA">
                              <w:rPr>
                                <w:sz w:val="16"/>
                                <w:szCs w:val="16"/>
                                <w:lang w:val="fr-FR" w:eastAsia="en-GB"/>
                              </w:rPr>
                              <w:t>Dimensions en millimètres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4757EB5" id="_x0000_s1052" type="#_x0000_t202" style="position:absolute;left:0;text-align:left;margin-left:313.05pt;margin-top:339.1pt;width:90.7pt;height:14.05pt;z-index:2517534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" stroked="f">
                <v:textbox inset="0,0,0,0">
                  <w:txbxContent>
                    <w:p w:rsidR="00E25D57" w:rsidRPr="00C95EBA" w:rsidRDefault="00E25D57" w:rsidP="00C95EBA">
                      <w:pPr>
                        <w:spacing w:line="240" w:lineRule="auto"/>
                        <w:rPr>
                          <w:sz w:val="16"/>
                          <w:szCs w:val="16"/>
                        </w:rPr>
                      </w:pPr>
                      <w:r w:rsidRPr="00C95EBA">
                        <w:rPr>
                          <w:sz w:val="16"/>
                          <w:szCs w:val="16"/>
                          <w:lang w:val="fr-FR" w:eastAsia="en-GB"/>
                        </w:rPr>
                        <w:t>Dimensions en millimètres</w:t>
                      </w:r>
                    </w:p>
                  </w:txbxContent>
                </v:textbox>
              </v:shape>
            </w:pict>
          </mc:Fallback>
        </mc:AlternateContent>
      </w:r>
      <w:r w:rsidR="00A36311" w:rsidRPr="003833AC">
        <w:rPr>
          <w:b/>
          <w:noProof/>
          <w:lang w:eastAsia="fr-CH"/>
        </w:rPr>
        <mc:AlternateContent>
          <mc:Choice Requires="wps">
            <w:drawing>
              <wp:anchor distT="45720" distB="45720" distL="114300" distR="114300" simplePos="0" relativeHeight="251653632" behindDoc="0" locked="0" layoutInCell="1" allowOverlap="1" wp14:anchorId="71F3E84A" wp14:editId="35234ED4">
                <wp:simplePos x="0" y="0"/>
                <wp:positionH relativeFrom="column">
                  <wp:posOffset>3744595</wp:posOffset>
                </wp:positionH>
                <wp:positionV relativeFrom="paragraph">
                  <wp:posOffset>2391822</wp:posOffset>
                </wp:positionV>
                <wp:extent cx="1181595" cy="142504"/>
                <wp:effectExtent l="0" t="0" r="0" b="0"/>
                <wp:wrapNone/>
                <wp:docPr id="157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595" cy="142504"/>
                        </a:xfrm>
                        <a:prstGeom prst="rect">
                          <a:avLst/>
                        </a:prstGeom>
                        <a:solidFill>
                          <a:srgbClr val="FFFFFF"/>
                        </a:solidFill>
                        <a:ln w="9525">
                          <a:noFill/>
                          <a:miter lim="800000"/>
                          <a:headEnd/>
                          <a:tailEnd/>
                        </a:ln>
                      </wps:spPr>
                      <wps:txbx>
                        <w:txbxContent>
                          <w:p w:rsidR="00E25D57" w:rsidRPr="00856E41" w:rsidRDefault="00E25D57" w:rsidP="00A36311">
                            <w:pPr>
                              <w:spacing w:line="240" w:lineRule="auto"/>
                              <w:rPr>
                                <w:sz w:val="16"/>
                                <w:szCs w:val="16"/>
                              </w:rPr>
                            </w:pPr>
                            <w:r>
                              <w:rPr>
                                <w:sz w:val="16"/>
                                <w:szCs w:val="16"/>
                                <w:lang w:val="fr-FR"/>
                              </w:rPr>
                              <w:t>Forme facultative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1F3E84A" id="_x0000_s1053" type="#_x0000_t202" style="position:absolute;left:0;text-align:left;margin-left:294.85pt;margin-top:188.35pt;width:93.05pt;height:11.2pt;z-index:251653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" stroked="f">
                <v:textbox inset="0,0,0,0">
                  <w:txbxContent>
                    <w:p w:rsidR="00E25D57" w:rsidRPr="00856E41" w:rsidRDefault="00E25D57" w:rsidP="00A36311">
                      <w:pPr>
                        <w:spacing w:line="240" w:lineRule="auto"/>
                        <w:rPr>
                          <w:sz w:val="16"/>
                          <w:szCs w:val="16"/>
                        </w:rPr>
                      </w:pPr>
                      <w:r>
                        <w:rPr>
                          <w:sz w:val="16"/>
                          <w:szCs w:val="16"/>
                          <w:lang w:val="fr-FR"/>
                        </w:rPr>
                        <w:t>Forme facultative</w:t>
                      </w:r>
                    </w:p>
                  </w:txbxContent>
                </v:textbox>
              </v:shape>
            </w:pict>
          </mc:Fallback>
        </mc:AlternateContent>
      </w:r>
      <w:r w:rsidR="00A36311" w:rsidRPr="00A509AA">
        <w:rPr>
          <w:noProof/>
          <w:lang w:eastAsia="fr-CH"/>
        </w:rPr>
        <w:drawing>
          <wp:inline distT="0" distB="0" distL="0" distR="0" wp14:anchorId="2693DCE1" wp14:editId="118D709E">
            <wp:extent cx="4657060" cy="4467846"/>
            <wp:effectExtent l="0" t="0" r="0" b="9525"/>
            <wp:docPr id="18" name="Grafik 4"/>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661978" cy="4472565"/>
                    </a:xfrm>
                    <a:prstGeom prst="rect">
                      <a:avLst/>
                    </a:prstGeom>
                    <a:noFill/>
                    <a:ln>
                      <a:noFill/>
                    </a:ln>
                  </pic:spPr>
                </pic:pic>
              </a:graphicData>
            </a:graphic>
          </wp:inline>
        </w:drawing>
      </w:r>
    </w:p>
    <w:p w:rsidR="00A36311" w:rsidRPr="00794E11" w:rsidRDefault="00A36311" w:rsidP="00A36311">
      <w:pPr>
        <w:pStyle w:val="Heading1"/>
        <w:spacing w:after="120"/>
        <w:ind w:left="0"/>
        <w:rPr>
          <w:sz w:val="16"/>
          <w:szCs w:val="16"/>
          <w:lang w:val="fr-FR"/>
        </w:rPr>
      </w:pPr>
      <w:r>
        <w:rPr>
          <w:lang w:val="fr-FR"/>
        </w:rPr>
        <w:t>Tableau </w:t>
      </w:r>
      <w:r w:rsidRPr="00A509AA">
        <w:rPr>
          <w:lang w:val="fr-FR"/>
        </w:rPr>
        <w:t>3</w:t>
      </w:r>
      <w:r>
        <w:rPr>
          <w:lang w:val="fr-FR"/>
        </w:rPr>
        <w:t xml:space="preserve"> </w:t>
      </w:r>
      <w:r>
        <w:rPr>
          <w:lang w:val="fr-FR"/>
        </w:rPr>
        <w:br/>
      </w:r>
      <w:r w:rsidRPr="003A3F46">
        <w:rPr>
          <w:b/>
          <w:lang w:val="fr-FR"/>
        </w:rPr>
        <w:t>Dimensions de l</w:t>
      </w:r>
      <w:r w:rsidR="008F77D6">
        <w:rPr>
          <w:b/>
          <w:lang w:val="fr-FR"/>
        </w:rPr>
        <w:t>’</w:t>
      </w:r>
      <w:r w:rsidRPr="003A3F46">
        <w:rPr>
          <w:b/>
          <w:lang w:val="fr-FR"/>
        </w:rPr>
        <w:t>anneau de timon (</w:t>
      </w:r>
      <w:r>
        <w:rPr>
          <w:b/>
          <w:lang w:val="fr-FR"/>
        </w:rPr>
        <w:t>classe </w:t>
      </w:r>
      <w:r w:rsidRPr="003A3F46">
        <w:rPr>
          <w:b/>
          <w:lang w:val="fr-FR"/>
        </w:rPr>
        <w:t>j)</w:t>
      </w:r>
      <w:r w:rsidR="00296DE8">
        <w:rPr>
          <w:b/>
          <w:lang w:val="fr-FR"/>
        </w:rPr>
        <w:t xml:space="preserve"> </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124"/>
        <w:gridCol w:w="1379"/>
        <w:gridCol w:w="872"/>
        <w:gridCol w:w="873"/>
        <w:gridCol w:w="872"/>
        <w:gridCol w:w="873"/>
        <w:gridCol w:w="872"/>
        <w:gridCol w:w="774"/>
      </w:tblGrid>
      <w:tr w:rsidR="00A36311" w:rsidRPr="00A509AA" w:rsidTr="009327C8">
        <w:trPr>
          <w:tblHeader/>
        </w:trPr>
        <w:tc>
          <w:tcPr>
            <w:tcW w:w="4503" w:type="dxa"/>
            <w:gridSpan w:val="2"/>
            <w:vMerge w:val="restart"/>
            <w:vAlign w:val="bottom"/>
          </w:tcPr>
          <w:p w:rsidR="00A36311" w:rsidRPr="00794E11" w:rsidRDefault="00A36311" w:rsidP="009327C8">
            <w:pPr>
              <w:spacing w:before="60" w:after="60" w:line="220" w:lineRule="atLeast"/>
              <w:ind w:left="57" w:right="57"/>
              <w:rPr>
                <w:i/>
                <w:sz w:val="16"/>
                <w:szCs w:val="16"/>
                <w:lang w:val="fr-FR"/>
              </w:rPr>
            </w:pPr>
            <w:r w:rsidRPr="00794E11">
              <w:rPr>
                <w:i/>
                <w:sz w:val="16"/>
                <w:szCs w:val="16"/>
                <w:lang w:val="fr-FR"/>
              </w:rPr>
              <w:t>Dimension</w:t>
            </w:r>
          </w:p>
        </w:tc>
        <w:tc>
          <w:tcPr>
            <w:tcW w:w="5136" w:type="dxa"/>
            <w:gridSpan w:val="6"/>
          </w:tcPr>
          <w:p w:rsidR="00A36311" w:rsidRPr="00794E11" w:rsidRDefault="00A36311" w:rsidP="009327C8">
            <w:pPr>
              <w:spacing w:before="60" w:after="60" w:line="220" w:lineRule="atLeast"/>
              <w:ind w:left="57" w:right="57"/>
              <w:jc w:val="center"/>
              <w:rPr>
                <w:i/>
                <w:sz w:val="16"/>
                <w:szCs w:val="16"/>
                <w:lang w:val="fr-FR"/>
              </w:rPr>
            </w:pPr>
            <w:r w:rsidRPr="00794E11">
              <w:rPr>
                <w:i/>
                <w:sz w:val="16"/>
                <w:szCs w:val="16"/>
                <w:lang w:val="fr-FR"/>
              </w:rPr>
              <w:t>Catégorie de timon</w:t>
            </w:r>
          </w:p>
        </w:tc>
      </w:tr>
      <w:tr w:rsidR="00A36311" w:rsidRPr="00A509AA" w:rsidTr="009327C8">
        <w:trPr>
          <w:tblHeader/>
        </w:trPr>
        <w:tc>
          <w:tcPr>
            <w:tcW w:w="4503" w:type="dxa"/>
            <w:gridSpan w:val="2"/>
            <w:vMerge/>
          </w:tcPr>
          <w:p w:rsidR="00A36311" w:rsidRPr="00794E11" w:rsidRDefault="00A36311" w:rsidP="009327C8">
            <w:pPr>
              <w:spacing w:before="60" w:after="60" w:line="220" w:lineRule="atLeast"/>
              <w:ind w:left="57" w:right="57"/>
              <w:rPr>
                <w:i/>
                <w:sz w:val="16"/>
                <w:szCs w:val="16"/>
                <w:lang w:val="fr-FR"/>
              </w:rPr>
            </w:pPr>
          </w:p>
        </w:tc>
        <w:tc>
          <w:tcPr>
            <w:tcW w:w="872" w:type="dxa"/>
            <w:vAlign w:val="bottom"/>
          </w:tcPr>
          <w:p w:rsidR="00A36311" w:rsidRPr="00794E11" w:rsidRDefault="00A36311" w:rsidP="009327C8">
            <w:pPr>
              <w:spacing w:before="60" w:after="60" w:line="220" w:lineRule="atLeast"/>
              <w:ind w:left="57" w:right="57"/>
              <w:jc w:val="right"/>
              <w:rPr>
                <w:i/>
                <w:sz w:val="16"/>
                <w:szCs w:val="16"/>
                <w:lang w:val="fr-FR"/>
              </w:rPr>
            </w:pPr>
            <w:r w:rsidRPr="00794E11">
              <w:rPr>
                <w:i/>
                <w:sz w:val="16"/>
                <w:szCs w:val="16"/>
                <w:lang w:val="fr-FR"/>
              </w:rPr>
              <w:t>0</w:t>
            </w:r>
          </w:p>
        </w:tc>
        <w:tc>
          <w:tcPr>
            <w:tcW w:w="873" w:type="dxa"/>
            <w:vAlign w:val="bottom"/>
          </w:tcPr>
          <w:p w:rsidR="00A36311" w:rsidRPr="00794E11" w:rsidRDefault="00A36311" w:rsidP="009327C8">
            <w:pPr>
              <w:spacing w:before="60" w:after="60" w:line="220" w:lineRule="atLeast"/>
              <w:ind w:left="57" w:right="57"/>
              <w:jc w:val="right"/>
              <w:rPr>
                <w:i/>
                <w:sz w:val="16"/>
                <w:szCs w:val="16"/>
                <w:lang w:val="fr-FR"/>
              </w:rPr>
            </w:pPr>
            <w:r w:rsidRPr="00794E11">
              <w:rPr>
                <w:i/>
                <w:sz w:val="16"/>
                <w:szCs w:val="16"/>
                <w:lang w:val="fr-FR"/>
              </w:rPr>
              <w:t>1</w:t>
            </w:r>
          </w:p>
        </w:tc>
        <w:tc>
          <w:tcPr>
            <w:tcW w:w="872" w:type="dxa"/>
            <w:vAlign w:val="bottom"/>
          </w:tcPr>
          <w:p w:rsidR="00A36311" w:rsidRPr="00794E11" w:rsidRDefault="00A36311" w:rsidP="009327C8">
            <w:pPr>
              <w:spacing w:before="60" w:after="60" w:line="220" w:lineRule="atLeast"/>
              <w:ind w:left="57" w:right="57"/>
              <w:jc w:val="right"/>
              <w:rPr>
                <w:i/>
                <w:sz w:val="16"/>
                <w:szCs w:val="16"/>
                <w:lang w:val="fr-FR"/>
              </w:rPr>
            </w:pPr>
            <w:r w:rsidRPr="00794E11">
              <w:rPr>
                <w:i/>
                <w:sz w:val="16"/>
                <w:szCs w:val="16"/>
                <w:lang w:val="fr-FR"/>
              </w:rPr>
              <w:t>2</w:t>
            </w:r>
          </w:p>
        </w:tc>
        <w:tc>
          <w:tcPr>
            <w:tcW w:w="873" w:type="dxa"/>
            <w:vAlign w:val="bottom"/>
          </w:tcPr>
          <w:p w:rsidR="00A36311" w:rsidRPr="00794E11" w:rsidRDefault="00A36311" w:rsidP="009327C8">
            <w:pPr>
              <w:spacing w:before="60" w:after="60" w:line="220" w:lineRule="atLeast"/>
              <w:ind w:left="57" w:right="57"/>
              <w:jc w:val="right"/>
              <w:rPr>
                <w:i/>
                <w:sz w:val="16"/>
                <w:szCs w:val="16"/>
                <w:lang w:val="fr-FR"/>
              </w:rPr>
            </w:pPr>
            <w:r w:rsidRPr="00794E11">
              <w:rPr>
                <w:i/>
                <w:sz w:val="16"/>
                <w:szCs w:val="16"/>
                <w:lang w:val="fr-FR"/>
              </w:rPr>
              <w:t>3</w:t>
            </w:r>
          </w:p>
        </w:tc>
        <w:tc>
          <w:tcPr>
            <w:tcW w:w="872" w:type="dxa"/>
            <w:vAlign w:val="bottom"/>
          </w:tcPr>
          <w:p w:rsidR="00A36311" w:rsidRPr="00794E11" w:rsidRDefault="00A36311" w:rsidP="009327C8">
            <w:pPr>
              <w:spacing w:before="60" w:after="60" w:line="220" w:lineRule="atLeast"/>
              <w:ind w:left="57" w:right="57"/>
              <w:jc w:val="right"/>
              <w:rPr>
                <w:i/>
                <w:sz w:val="16"/>
                <w:szCs w:val="16"/>
                <w:lang w:val="fr-FR"/>
              </w:rPr>
            </w:pPr>
            <w:r w:rsidRPr="00794E11">
              <w:rPr>
                <w:i/>
                <w:sz w:val="16"/>
                <w:szCs w:val="16"/>
                <w:lang w:val="fr-FR"/>
              </w:rPr>
              <w:t>4</w:t>
            </w:r>
          </w:p>
        </w:tc>
        <w:tc>
          <w:tcPr>
            <w:tcW w:w="774" w:type="dxa"/>
            <w:vAlign w:val="bottom"/>
          </w:tcPr>
          <w:p w:rsidR="00A36311" w:rsidRPr="00794E11" w:rsidRDefault="00A36311" w:rsidP="009327C8">
            <w:pPr>
              <w:spacing w:before="60" w:after="60" w:line="220" w:lineRule="atLeast"/>
              <w:ind w:left="57" w:right="57"/>
              <w:jc w:val="right"/>
              <w:rPr>
                <w:i/>
                <w:sz w:val="16"/>
                <w:szCs w:val="16"/>
                <w:lang w:val="fr-FR"/>
              </w:rPr>
            </w:pPr>
            <w:r w:rsidRPr="00794E11">
              <w:rPr>
                <w:i/>
                <w:sz w:val="16"/>
                <w:szCs w:val="16"/>
                <w:lang w:val="fr-FR"/>
              </w:rPr>
              <w:t>5</w:t>
            </w:r>
          </w:p>
        </w:tc>
      </w:tr>
      <w:tr w:rsidR="00A36311" w:rsidRPr="00A509AA" w:rsidTr="009327C8">
        <w:tc>
          <w:tcPr>
            <w:tcW w:w="3124" w:type="dxa"/>
            <w:tcBorders>
              <w:right w:val="nil"/>
            </w:tcBorders>
          </w:tcPr>
          <w:p w:rsidR="00A36311" w:rsidRPr="00794E11" w:rsidRDefault="00A36311" w:rsidP="009327C8">
            <w:pPr>
              <w:spacing w:before="60" w:after="60" w:line="220" w:lineRule="atLeast"/>
              <w:ind w:left="57" w:right="57"/>
              <w:rPr>
                <w:sz w:val="18"/>
                <w:szCs w:val="18"/>
                <w:lang w:val="fr-FR"/>
              </w:rPr>
            </w:pPr>
            <w:r>
              <w:rPr>
                <w:sz w:val="18"/>
                <w:szCs w:val="18"/>
                <w:lang w:val="fr-FR"/>
              </w:rPr>
              <w:t>Orifice (E)</w:t>
            </w:r>
            <w:r w:rsidRPr="005571B8">
              <w:rPr>
                <w:i/>
                <w:sz w:val="18"/>
                <w:szCs w:val="18"/>
                <w:vertAlign w:val="superscript"/>
                <w:lang w:val="fr-FR"/>
              </w:rPr>
              <w:t>a</w:t>
            </w:r>
          </w:p>
        </w:tc>
        <w:tc>
          <w:tcPr>
            <w:tcW w:w="1379" w:type="dxa"/>
            <w:tcBorders>
              <w:left w:val="nil"/>
            </w:tcBorders>
          </w:tcPr>
          <w:p w:rsidR="00A36311" w:rsidRPr="00794E11" w:rsidRDefault="00A36311" w:rsidP="009327C8">
            <w:pPr>
              <w:spacing w:before="60" w:after="60" w:line="220" w:lineRule="atLeast"/>
              <w:ind w:left="57" w:right="57"/>
              <w:jc w:val="right"/>
              <w:rPr>
                <w:sz w:val="18"/>
                <w:szCs w:val="18"/>
                <w:lang w:val="fr-FR"/>
              </w:rPr>
            </w:pPr>
            <w:r w:rsidRPr="00794E11">
              <w:rPr>
                <w:sz w:val="18"/>
                <w:szCs w:val="18"/>
                <w:lang w:val="fr-FR"/>
              </w:rPr>
              <w:t>min.</w:t>
            </w:r>
          </w:p>
        </w:tc>
        <w:tc>
          <w:tcPr>
            <w:tcW w:w="872" w:type="dxa"/>
            <w:vAlign w:val="bottom"/>
          </w:tcPr>
          <w:p w:rsidR="00A36311" w:rsidRPr="00794E11" w:rsidRDefault="00A36311" w:rsidP="009327C8">
            <w:pPr>
              <w:spacing w:before="60" w:after="60" w:line="220" w:lineRule="atLeast"/>
              <w:ind w:left="57" w:right="57"/>
              <w:jc w:val="right"/>
              <w:rPr>
                <w:sz w:val="18"/>
                <w:szCs w:val="18"/>
                <w:lang w:val="fr-FR"/>
              </w:rPr>
            </w:pPr>
            <w:r w:rsidRPr="00794E11">
              <w:rPr>
                <w:sz w:val="18"/>
                <w:szCs w:val="18"/>
                <w:lang w:val="fr-FR"/>
              </w:rPr>
              <w:t>23</w:t>
            </w:r>
          </w:p>
        </w:tc>
        <w:tc>
          <w:tcPr>
            <w:tcW w:w="873" w:type="dxa"/>
            <w:vAlign w:val="bottom"/>
          </w:tcPr>
          <w:p w:rsidR="00A36311" w:rsidRPr="00794E11" w:rsidRDefault="00A36311" w:rsidP="009327C8">
            <w:pPr>
              <w:spacing w:before="60" w:after="60" w:line="220" w:lineRule="atLeast"/>
              <w:ind w:left="57" w:right="57"/>
              <w:jc w:val="right"/>
              <w:rPr>
                <w:sz w:val="18"/>
                <w:szCs w:val="18"/>
                <w:lang w:val="fr-FR"/>
              </w:rPr>
            </w:pPr>
            <w:r w:rsidRPr="00794E11">
              <w:rPr>
                <w:sz w:val="18"/>
                <w:szCs w:val="18"/>
                <w:lang w:val="fr-FR"/>
              </w:rPr>
              <w:t>38</w:t>
            </w:r>
          </w:p>
        </w:tc>
        <w:tc>
          <w:tcPr>
            <w:tcW w:w="872" w:type="dxa"/>
            <w:vAlign w:val="bottom"/>
          </w:tcPr>
          <w:p w:rsidR="00A36311" w:rsidRPr="00794E11" w:rsidRDefault="00A36311" w:rsidP="009327C8">
            <w:pPr>
              <w:spacing w:before="60" w:after="60" w:line="220" w:lineRule="atLeast"/>
              <w:ind w:left="57" w:right="57"/>
              <w:jc w:val="right"/>
              <w:rPr>
                <w:sz w:val="18"/>
                <w:szCs w:val="18"/>
                <w:lang w:val="fr-FR"/>
              </w:rPr>
            </w:pPr>
            <w:r w:rsidRPr="00794E11">
              <w:rPr>
                <w:sz w:val="18"/>
                <w:szCs w:val="18"/>
                <w:lang w:val="fr-FR"/>
              </w:rPr>
              <w:t>38</w:t>
            </w:r>
          </w:p>
        </w:tc>
        <w:tc>
          <w:tcPr>
            <w:tcW w:w="873" w:type="dxa"/>
            <w:vAlign w:val="bottom"/>
          </w:tcPr>
          <w:p w:rsidR="00A36311" w:rsidRPr="00794E11" w:rsidRDefault="00A36311" w:rsidP="009327C8">
            <w:pPr>
              <w:spacing w:before="60" w:after="60" w:line="220" w:lineRule="atLeast"/>
              <w:ind w:left="57" w:right="57"/>
              <w:jc w:val="right"/>
              <w:rPr>
                <w:sz w:val="18"/>
                <w:szCs w:val="18"/>
                <w:lang w:val="fr-FR"/>
              </w:rPr>
            </w:pPr>
            <w:r w:rsidRPr="00794E11">
              <w:rPr>
                <w:sz w:val="18"/>
                <w:szCs w:val="18"/>
                <w:lang w:val="fr-FR"/>
              </w:rPr>
              <w:t>47</w:t>
            </w:r>
          </w:p>
        </w:tc>
        <w:tc>
          <w:tcPr>
            <w:tcW w:w="872" w:type="dxa"/>
            <w:vAlign w:val="bottom"/>
          </w:tcPr>
          <w:p w:rsidR="00A36311" w:rsidRPr="00794E11" w:rsidRDefault="00A36311" w:rsidP="009327C8">
            <w:pPr>
              <w:spacing w:before="60" w:after="60" w:line="220" w:lineRule="atLeast"/>
              <w:ind w:left="57" w:right="57"/>
              <w:jc w:val="right"/>
              <w:rPr>
                <w:sz w:val="18"/>
                <w:szCs w:val="18"/>
                <w:lang w:val="fr-FR"/>
              </w:rPr>
            </w:pPr>
            <w:r w:rsidRPr="00794E11">
              <w:rPr>
                <w:sz w:val="18"/>
                <w:szCs w:val="18"/>
                <w:lang w:val="fr-FR"/>
              </w:rPr>
              <w:t>56</w:t>
            </w:r>
          </w:p>
        </w:tc>
        <w:tc>
          <w:tcPr>
            <w:tcW w:w="774" w:type="dxa"/>
            <w:vAlign w:val="bottom"/>
          </w:tcPr>
          <w:p w:rsidR="00A36311" w:rsidRPr="00794E11" w:rsidRDefault="00A36311" w:rsidP="009327C8">
            <w:pPr>
              <w:spacing w:before="60" w:after="60" w:line="220" w:lineRule="atLeast"/>
              <w:ind w:left="57" w:right="57"/>
              <w:jc w:val="right"/>
              <w:rPr>
                <w:sz w:val="18"/>
                <w:szCs w:val="18"/>
                <w:lang w:val="fr-FR"/>
              </w:rPr>
            </w:pPr>
            <w:r w:rsidRPr="00794E11">
              <w:rPr>
                <w:sz w:val="18"/>
                <w:szCs w:val="18"/>
                <w:lang w:val="fr-FR"/>
              </w:rPr>
              <w:t>78</w:t>
            </w:r>
          </w:p>
        </w:tc>
      </w:tr>
      <w:tr w:rsidR="00A36311" w:rsidRPr="00A509AA" w:rsidTr="009327C8">
        <w:tc>
          <w:tcPr>
            <w:tcW w:w="3124" w:type="dxa"/>
            <w:tcBorders>
              <w:right w:val="nil"/>
            </w:tcBorders>
          </w:tcPr>
          <w:p w:rsidR="00A36311" w:rsidRPr="00794E11" w:rsidRDefault="00A36311" w:rsidP="009327C8">
            <w:pPr>
              <w:spacing w:before="60" w:after="60" w:line="220" w:lineRule="atLeast"/>
              <w:ind w:left="57" w:right="57"/>
              <w:rPr>
                <w:sz w:val="18"/>
                <w:szCs w:val="18"/>
                <w:lang w:val="fr-FR"/>
              </w:rPr>
            </w:pPr>
            <w:r>
              <w:rPr>
                <w:sz w:val="18"/>
                <w:szCs w:val="18"/>
                <w:lang w:val="fr-FR"/>
              </w:rPr>
              <w:t>Épaisseur (F)</w:t>
            </w:r>
          </w:p>
        </w:tc>
        <w:tc>
          <w:tcPr>
            <w:tcW w:w="1379" w:type="dxa"/>
            <w:tcBorders>
              <w:left w:val="nil"/>
            </w:tcBorders>
          </w:tcPr>
          <w:p w:rsidR="00A36311" w:rsidRPr="00794E11" w:rsidRDefault="00A36311" w:rsidP="009327C8">
            <w:pPr>
              <w:spacing w:before="60" w:after="60" w:line="220" w:lineRule="atLeast"/>
              <w:ind w:left="57" w:right="57"/>
              <w:jc w:val="right"/>
              <w:rPr>
                <w:sz w:val="18"/>
                <w:szCs w:val="18"/>
                <w:lang w:val="fr-FR"/>
              </w:rPr>
            </w:pPr>
            <w:r w:rsidRPr="00794E11">
              <w:rPr>
                <w:sz w:val="18"/>
                <w:szCs w:val="18"/>
                <w:lang w:val="fr-FR"/>
              </w:rPr>
              <w:t>max.</w:t>
            </w:r>
          </w:p>
        </w:tc>
        <w:tc>
          <w:tcPr>
            <w:tcW w:w="872" w:type="dxa"/>
            <w:vAlign w:val="bottom"/>
          </w:tcPr>
          <w:p w:rsidR="00A36311" w:rsidRPr="00794E11" w:rsidRDefault="00A36311" w:rsidP="009327C8">
            <w:pPr>
              <w:spacing w:before="60" w:after="60" w:line="220" w:lineRule="atLeast"/>
              <w:ind w:left="57" w:right="57"/>
              <w:jc w:val="right"/>
              <w:rPr>
                <w:sz w:val="18"/>
                <w:szCs w:val="18"/>
                <w:lang w:val="fr-FR"/>
              </w:rPr>
            </w:pPr>
            <w:r w:rsidRPr="00794E11">
              <w:rPr>
                <w:sz w:val="18"/>
                <w:szCs w:val="18"/>
                <w:lang w:val="fr-FR"/>
              </w:rPr>
              <w:t>30</w:t>
            </w:r>
          </w:p>
        </w:tc>
        <w:tc>
          <w:tcPr>
            <w:tcW w:w="873" w:type="dxa"/>
            <w:vAlign w:val="bottom"/>
          </w:tcPr>
          <w:p w:rsidR="00A36311" w:rsidRPr="00794E11" w:rsidRDefault="00A36311" w:rsidP="009327C8">
            <w:pPr>
              <w:spacing w:before="60" w:after="60" w:line="220" w:lineRule="atLeast"/>
              <w:ind w:left="57" w:right="57"/>
              <w:jc w:val="right"/>
              <w:rPr>
                <w:sz w:val="18"/>
                <w:szCs w:val="18"/>
                <w:lang w:val="fr-FR"/>
              </w:rPr>
            </w:pPr>
            <w:r w:rsidRPr="00794E11">
              <w:rPr>
                <w:sz w:val="18"/>
                <w:szCs w:val="18"/>
                <w:lang w:val="fr-FR"/>
              </w:rPr>
              <w:t>36</w:t>
            </w:r>
          </w:p>
        </w:tc>
        <w:tc>
          <w:tcPr>
            <w:tcW w:w="872" w:type="dxa"/>
            <w:vAlign w:val="bottom"/>
          </w:tcPr>
          <w:p w:rsidR="00A36311" w:rsidRPr="00794E11" w:rsidRDefault="00A36311" w:rsidP="009327C8">
            <w:pPr>
              <w:spacing w:before="60" w:after="60" w:line="220" w:lineRule="atLeast"/>
              <w:ind w:left="57" w:right="57"/>
              <w:jc w:val="right"/>
              <w:rPr>
                <w:sz w:val="18"/>
                <w:szCs w:val="18"/>
                <w:lang w:val="fr-FR"/>
              </w:rPr>
            </w:pPr>
            <w:r w:rsidRPr="00794E11">
              <w:rPr>
                <w:sz w:val="18"/>
                <w:szCs w:val="18"/>
                <w:lang w:val="fr-FR"/>
              </w:rPr>
              <w:t>38</w:t>
            </w:r>
          </w:p>
        </w:tc>
        <w:tc>
          <w:tcPr>
            <w:tcW w:w="873" w:type="dxa"/>
            <w:vAlign w:val="bottom"/>
          </w:tcPr>
          <w:p w:rsidR="00A36311" w:rsidRPr="00794E11" w:rsidRDefault="00A36311" w:rsidP="009327C8">
            <w:pPr>
              <w:spacing w:before="60" w:after="60" w:line="220" w:lineRule="atLeast"/>
              <w:ind w:left="57" w:right="57"/>
              <w:jc w:val="right"/>
              <w:rPr>
                <w:sz w:val="18"/>
                <w:szCs w:val="18"/>
                <w:lang w:val="fr-FR"/>
              </w:rPr>
            </w:pPr>
            <w:r w:rsidRPr="00794E11">
              <w:rPr>
                <w:sz w:val="18"/>
                <w:szCs w:val="18"/>
                <w:lang w:val="fr-FR"/>
              </w:rPr>
              <w:t>46</w:t>
            </w:r>
          </w:p>
        </w:tc>
        <w:tc>
          <w:tcPr>
            <w:tcW w:w="872" w:type="dxa"/>
            <w:vAlign w:val="bottom"/>
          </w:tcPr>
          <w:p w:rsidR="00A36311" w:rsidRPr="00794E11" w:rsidRDefault="00A36311" w:rsidP="009327C8">
            <w:pPr>
              <w:spacing w:before="60" w:after="60" w:line="220" w:lineRule="atLeast"/>
              <w:ind w:left="57" w:right="57"/>
              <w:jc w:val="right"/>
              <w:rPr>
                <w:sz w:val="18"/>
                <w:szCs w:val="18"/>
                <w:lang w:val="fr-FR"/>
              </w:rPr>
            </w:pPr>
            <w:r w:rsidRPr="00794E11">
              <w:rPr>
                <w:sz w:val="18"/>
                <w:szCs w:val="18"/>
                <w:lang w:val="fr-FR"/>
              </w:rPr>
              <w:t>50</w:t>
            </w:r>
          </w:p>
        </w:tc>
        <w:tc>
          <w:tcPr>
            <w:tcW w:w="774" w:type="dxa"/>
            <w:vAlign w:val="bottom"/>
          </w:tcPr>
          <w:p w:rsidR="00A36311" w:rsidRPr="00794E11" w:rsidRDefault="00A36311" w:rsidP="009327C8">
            <w:pPr>
              <w:spacing w:before="60" w:after="60" w:line="220" w:lineRule="atLeast"/>
              <w:ind w:left="57" w:right="57"/>
              <w:jc w:val="right"/>
              <w:rPr>
                <w:sz w:val="18"/>
                <w:szCs w:val="18"/>
                <w:lang w:val="fr-FR"/>
              </w:rPr>
            </w:pPr>
            <w:r w:rsidRPr="00794E11">
              <w:rPr>
                <w:sz w:val="18"/>
                <w:szCs w:val="18"/>
                <w:lang w:val="fr-FR"/>
              </w:rPr>
              <w:t>60</w:t>
            </w:r>
          </w:p>
        </w:tc>
      </w:tr>
      <w:tr w:rsidR="00A36311" w:rsidRPr="00A509AA" w:rsidTr="009327C8">
        <w:tc>
          <w:tcPr>
            <w:tcW w:w="3124" w:type="dxa"/>
            <w:tcBorders>
              <w:right w:val="nil"/>
            </w:tcBorders>
          </w:tcPr>
          <w:p w:rsidR="00A36311" w:rsidRPr="00794E11" w:rsidRDefault="00A36311" w:rsidP="009327C8">
            <w:pPr>
              <w:spacing w:before="60" w:after="60" w:line="220" w:lineRule="atLeast"/>
              <w:ind w:left="57" w:right="57"/>
              <w:rPr>
                <w:sz w:val="18"/>
                <w:szCs w:val="18"/>
                <w:lang w:val="fr-FR"/>
              </w:rPr>
            </w:pPr>
            <w:r>
              <w:rPr>
                <w:sz w:val="18"/>
                <w:szCs w:val="18"/>
                <w:lang w:val="fr-FR"/>
              </w:rPr>
              <w:t>Distance G</w:t>
            </w:r>
          </w:p>
        </w:tc>
        <w:tc>
          <w:tcPr>
            <w:tcW w:w="1379" w:type="dxa"/>
            <w:tcBorders>
              <w:left w:val="nil"/>
            </w:tcBorders>
          </w:tcPr>
          <w:p w:rsidR="00A36311" w:rsidRPr="00794E11" w:rsidRDefault="00A36311" w:rsidP="009327C8">
            <w:pPr>
              <w:spacing w:before="60" w:after="60" w:line="220" w:lineRule="atLeast"/>
              <w:ind w:left="57" w:right="57"/>
              <w:jc w:val="right"/>
              <w:rPr>
                <w:sz w:val="18"/>
                <w:szCs w:val="18"/>
                <w:lang w:val="fr-FR"/>
              </w:rPr>
            </w:pPr>
            <w:r w:rsidRPr="00794E11">
              <w:rPr>
                <w:sz w:val="18"/>
                <w:szCs w:val="18"/>
                <w:lang w:val="fr-FR"/>
              </w:rPr>
              <w:t>max.</w:t>
            </w:r>
          </w:p>
        </w:tc>
        <w:tc>
          <w:tcPr>
            <w:tcW w:w="872" w:type="dxa"/>
            <w:vAlign w:val="bottom"/>
          </w:tcPr>
          <w:p w:rsidR="00A36311" w:rsidRPr="00794E11" w:rsidRDefault="00A36311" w:rsidP="009327C8">
            <w:pPr>
              <w:spacing w:before="60" w:after="60" w:line="220" w:lineRule="atLeast"/>
              <w:ind w:left="57" w:right="57"/>
              <w:jc w:val="right"/>
              <w:rPr>
                <w:sz w:val="18"/>
                <w:szCs w:val="18"/>
                <w:lang w:val="fr-FR"/>
              </w:rPr>
            </w:pPr>
            <w:r w:rsidRPr="00794E11">
              <w:rPr>
                <w:sz w:val="18"/>
                <w:szCs w:val="18"/>
                <w:lang w:val="fr-FR"/>
              </w:rPr>
              <w:t>40</w:t>
            </w:r>
          </w:p>
        </w:tc>
        <w:tc>
          <w:tcPr>
            <w:tcW w:w="873" w:type="dxa"/>
            <w:vAlign w:val="bottom"/>
          </w:tcPr>
          <w:p w:rsidR="00A36311" w:rsidRPr="00794E11" w:rsidRDefault="00A36311" w:rsidP="009327C8">
            <w:pPr>
              <w:spacing w:before="60" w:after="60" w:line="220" w:lineRule="atLeast"/>
              <w:ind w:left="57" w:right="57"/>
              <w:jc w:val="right"/>
              <w:rPr>
                <w:sz w:val="18"/>
                <w:szCs w:val="18"/>
                <w:lang w:val="fr-FR"/>
              </w:rPr>
            </w:pPr>
            <w:r w:rsidRPr="00794E11">
              <w:rPr>
                <w:sz w:val="18"/>
                <w:szCs w:val="18"/>
                <w:lang w:val="fr-FR"/>
              </w:rPr>
              <w:t>55</w:t>
            </w:r>
          </w:p>
        </w:tc>
        <w:tc>
          <w:tcPr>
            <w:tcW w:w="872" w:type="dxa"/>
            <w:vAlign w:val="bottom"/>
          </w:tcPr>
          <w:p w:rsidR="00A36311" w:rsidRPr="00794E11" w:rsidRDefault="00A36311" w:rsidP="009327C8">
            <w:pPr>
              <w:spacing w:before="60" w:after="60" w:line="220" w:lineRule="atLeast"/>
              <w:ind w:left="57" w:right="57"/>
              <w:jc w:val="right"/>
              <w:rPr>
                <w:sz w:val="18"/>
                <w:szCs w:val="18"/>
                <w:lang w:val="fr-FR"/>
              </w:rPr>
            </w:pPr>
            <w:r w:rsidRPr="00794E11">
              <w:rPr>
                <w:sz w:val="18"/>
                <w:szCs w:val="18"/>
                <w:lang w:val="fr-FR"/>
              </w:rPr>
              <w:t>55</w:t>
            </w:r>
          </w:p>
        </w:tc>
        <w:tc>
          <w:tcPr>
            <w:tcW w:w="873" w:type="dxa"/>
            <w:vAlign w:val="bottom"/>
          </w:tcPr>
          <w:p w:rsidR="00A36311" w:rsidRPr="00794E11" w:rsidRDefault="00A36311" w:rsidP="009327C8">
            <w:pPr>
              <w:spacing w:before="60" w:after="60" w:line="220" w:lineRule="atLeast"/>
              <w:ind w:left="57" w:right="57"/>
              <w:jc w:val="right"/>
              <w:rPr>
                <w:sz w:val="18"/>
                <w:szCs w:val="18"/>
                <w:lang w:val="fr-FR"/>
              </w:rPr>
            </w:pPr>
            <w:r w:rsidRPr="00794E11">
              <w:rPr>
                <w:sz w:val="18"/>
                <w:szCs w:val="18"/>
                <w:lang w:val="fr-FR"/>
              </w:rPr>
              <w:t>75</w:t>
            </w:r>
          </w:p>
        </w:tc>
        <w:tc>
          <w:tcPr>
            <w:tcW w:w="872" w:type="dxa"/>
            <w:vAlign w:val="bottom"/>
          </w:tcPr>
          <w:p w:rsidR="00A36311" w:rsidRPr="00794E11" w:rsidRDefault="00A36311" w:rsidP="009327C8">
            <w:pPr>
              <w:spacing w:before="60" w:after="60" w:line="220" w:lineRule="atLeast"/>
              <w:ind w:left="57" w:right="57"/>
              <w:jc w:val="right"/>
              <w:rPr>
                <w:sz w:val="18"/>
                <w:szCs w:val="18"/>
                <w:lang w:val="fr-FR"/>
              </w:rPr>
            </w:pPr>
            <w:r w:rsidRPr="00794E11">
              <w:rPr>
                <w:sz w:val="18"/>
                <w:szCs w:val="18"/>
                <w:lang w:val="fr-FR"/>
              </w:rPr>
              <w:t>85</w:t>
            </w:r>
          </w:p>
        </w:tc>
        <w:tc>
          <w:tcPr>
            <w:tcW w:w="774" w:type="dxa"/>
            <w:vAlign w:val="bottom"/>
          </w:tcPr>
          <w:p w:rsidR="00A36311" w:rsidRPr="00794E11" w:rsidRDefault="00A36311" w:rsidP="009327C8">
            <w:pPr>
              <w:spacing w:before="60" w:after="60" w:line="220" w:lineRule="atLeast"/>
              <w:ind w:left="57" w:right="57"/>
              <w:jc w:val="right"/>
              <w:rPr>
                <w:sz w:val="18"/>
                <w:szCs w:val="18"/>
                <w:lang w:val="fr-FR"/>
              </w:rPr>
            </w:pPr>
            <w:r w:rsidRPr="00794E11">
              <w:rPr>
                <w:sz w:val="18"/>
                <w:szCs w:val="18"/>
                <w:lang w:val="fr-FR"/>
              </w:rPr>
              <w:t>100</w:t>
            </w:r>
          </w:p>
        </w:tc>
      </w:tr>
      <w:tr w:rsidR="00A36311" w:rsidRPr="00A509AA" w:rsidTr="009327C8">
        <w:tc>
          <w:tcPr>
            <w:tcW w:w="3124" w:type="dxa"/>
            <w:tcBorders>
              <w:right w:val="nil"/>
            </w:tcBorders>
          </w:tcPr>
          <w:p w:rsidR="00A36311" w:rsidRPr="00794E11" w:rsidRDefault="00A36311" w:rsidP="009327C8">
            <w:pPr>
              <w:spacing w:before="60" w:after="60" w:line="220" w:lineRule="atLeast"/>
              <w:ind w:left="57" w:right="57"/>
              <w:rPr>
                <w:sz w:val="18"/>
                <w:szCs w:val="18"/>
                <w:lang w:val="fr-FR"/>
              </w:rPr>
            </w:pPr>
            <w:r>
              <w:rPr>
                <w:sz w:val="18"/>
                <w:szCs w:val="18"/>
                <w:lang w:val="fr-FR"/>
              </w:rPr>
              <w:t>Distance H</w:t>
            </w:r>
          </w:p>
        </w:tc>
        <w:tc>
          <w:tcPr>
            <w:tcW w:w="1379" w:type="dxa"/>
            <w:tcBorders>
              <w:left w:val="nil"/>
            </w:tcBorders>
          </w:tcPr>
          <w:p w:rsidR="00A36311" w:rsidRPr="00794E11" w:rsidRDefault="00A36311" w:rsidP="009327C8">
            <w:pPr>
              <w:spacing w:before="60" w:after="60" w:line="220" w:lineRule="atLeast"/>
              <w:ind w:left="57" w:right="57"/>
              <w:jc w:val="right"/>
              <w:rPr>
                <w:sz w:val="18"/>
                <w:szCs w:val="18"/>
                <w:lang w:val="fr-FR"/>
              </w:rPr>
            </w:pPr>
            <w:r w:rsidRPr="00794E11">
              <w:rPr>
                <w:sz w:val="18"/>
                <w:szCs w:val="18"/>
                <w:lang w:val="fr-FR"/>
              </w:rPr>
              <w:t>min.</w:t>
            </w:r>
          </w:p>
        </w:tc>
        <w:tc>
          <w:tcPr>
            <w:tcW w:w="872" w:type="dxa"/>
            <w:vAlign w:val="bottom"/>
          </w:tcPr>
          <w:p w:rsidR="00A36311" w:rsidRPr="00794E11" w:rsidRDefault="00A36311" w:rsidP="009327C8">
            <w:pPr>
              <w:spacing w:before="60" w:after="60" w:line="220" w:lineRule="atLeast"/>
              <w:ind w:left="57" w:right="57"/>
              <w:jc w:val="right"/>
              <w:rPr>
                <w:sz w:val="18"/>
                <w:szCs w:val="18"/>
                <w:lang w:val="fr-FR"/>
              </w:rPr>
            </w:pPr>
            <w:r w:rsidRPr="00794E11">
              <w:rPr>
                <w:sz w:val="18"/>
                <w:szCs w:val="18"/>
                <w:lang w:val="fr-FR"/>
              </w:rPr>
              <w:t>35</w:t>
            </w:r>
          </w:p>
        </w:tc>
        <w:tc>
          <w:tcPr>
            <w:tcW w:w="873" w:type="dxa"/>
            <w:vAlign w:val="bottom"/>
          </w:tcPr>
          <w:p w:rsidR="00A36311" w:rsidRPr="00794E11" w:rsidRDefault="00A36311" w:rsidP="009327C8">
            <w:pPr>
              <w:spacing w:before="60" w:after="60" w:line="220" w:lineRule="atLeast"/>
              <w:ind w:left="57" w:right="57"/>
              <w:jc w:val="right"/>
              <w:rPr>
                <w:sz w:val="18"/>
                <w:szCs w:val="18"/>
                <w:lang w:val="fr-FR"/>
              </w:rPr>
            </w:pPr>
            <w:r w:rsidRPr="00794E11">
              <w:rPr>
                <w:sz w:val="18"/>
                <w:szCs w:val="18"/>
                <w:lang w:val="fr-FR"/>
              </w:rPr>
              <w:t>40</w:t>
            </w:r>
          </w:p>
        </w:tc>
        <w:tc>
          <w:tcPr>
            <w:tcW w:w="872" w:type="dxa"/>
            <w:vAlign w:val="bottom"/>
          </w:tcPr>
          <w:p w:rsidR="00A36311" w:rsidRPr="00794E11" w:rsidRDefault="00A36311" w:rsidP="009327C8">
            <w:pPr>
              <w:spacing w:before="60" w:after="60" w:line="220" w:lineRule="atLeast"/>
              <w:ind w:left="57" w:right="57"/>
              <w:jc w:val="right"/>
              <w:rPr>
                <w:sz w:val="18"/>
                <w:szCs w:val="18"/>
                <w:lang w:val="fr-FR"/>
              </w:rPr>
            </w:pPr>
            <w:r w:rsidRPr="00794E11">
              <w:rPr>
                <w:sz w:val="18"/>
                <w:szCs w:val="18"/>
                <w:lang w:val="fr-FR"/>
              </w:rPr>
              <w:t>50</w:t>
            </w:r>
          </w:p>
        </w:tc>
        <w:tc>
          <w:tcPr>
            <w:tcW w:w="873" w:type="dxa"/>
            <w:vAlign w:val="bottom"/>
          </w:tcPr>
          <w:p w:rsidR="00A36311" w:rsidRPr="00794E11" w:rsidRDefault="00A36311" w:rsidP="009327C8">
            <w:pPr>
              <w:spacing w:before="60" w:after="60" w:line="220" w:lineRule="atLeast"/>
              <w:ind w:left="57" w:right="57"/>
              <w:jc w:val="right"/>
              <w:rPr>
                <w:sz w:val="18"/>
                <w:szCs w:val="18"/>
                <w:lang w:val="fr-FR"/>
              </w:rPr>
            </w:pPr>
            <w:r w:rsidRPr="00794E11">
              <w:rPr>
                <w:sz w:val="18"/>
                <w:szCs w:val="18"/>
                <w:lang w:val="fr-FR"/>
              </w:rPr>
              <w:t>50</w:t>
            </w:r>
          </w:p>
        </w:tc>
        <w:tc>
          <w:tcPr>
            <w:tcW w:w="872" w:type="dxa"/>
            <w:vAlign w:val="bottom"/>
          </w:tcPr>
          <w:p w:rsidR="00A36311" w:rsidRPr="00794E11" w:rsidRDefault="00A36311" w:rsidP="009327C8">
            <w:pPr>
              <w:spacing w:before="60" w:after="60" w:line="220" w:lineRule="atLeast"/>
              <w:ind w:left="57" w:right="57"/>
              <w:jc w:val="right"/>
              <w:rPr>
                <w:sz w:val="18"/>
                <w:szCs w:val="18"/>
                <w:lang w:val="fr-FR"/>
              </w:rPr>
            </w:pPr>
            <w:r w:rsidRPr="00794E11">
              <w:rPr>
                <w:sz w:val="18"/>
                <w:szCs w:val="18"/>
                <w:lang w:val="fr-FR"/>
              </w:rPr>
              <w:t>65</w:t>
            </w:r>
          </w:p>
        </w:tc>
        <w:tc>
          <w:tcPr>
            <w:tcW w:w="774" w:type="dxa"/>
            <w:vAlign w:val="bottom"/>
          </w:tcPr>
          <w:p w:rsidR="00A36311" w:rsidRPr="00794E11" w:rsidRDefault="00A36311" w:rsidP="009327C8">
            <w:pPr>
              <w:spacing w:before="60" w:after="60" w:line="220" w:lineRule="atLeast"/>
              <w:ind w:left="57" w:right="57"/>
              <w:jc w:val="right"/>
              <w:rPr>
                <w:sz w:val="18"/>
                <w:szCs w:val="18"/>
                <w:lang w:val="fr-FR"/>
              </w:rPr>
            </w:pPr>
            <w:r w:rsidRPr="00794E11">
              <w:rPr>
                <w:sz w:val="18"/>
                <w:szCs w:val="18"/>
                <w:lang w:val="fr-FR"/>
              </w:rPr>
              <w:t>80</w:t>
            </w:r>
          </w:p>
        </w:tc>
      </w:tr>
      <w:tr w:rsidR="00A36311" w:rsidRPr="00A509AA" w:rsidTr="009327C8">
        <w:tc>
          <w:tcPr>
            <w:tcW w:w="3124" w:type="dxa"/>
            <w:tcBorders>
              <w:right w:val="nil"/>
            </w:tcBorders>
          </w:tcPr>
          <w:p w:rsidR="00A36311" w:rsidRPr="00794E11" w:rsidRDefault="00A36311" w:rsidP="009327C8">
            <w:pPr>
              <w:spacing w:before="60" w:after="60" w:line="220" w:lineRule="atLeast"/>
              <w:ind w:left="57" w:right="57"/>
              <w:rPr>
                <w:sz w:val="18"/>
                <w:szCs w:val="18"/>
                <w:lang w:val="fr-FR"/>
              </w:rPr>
            </w:pPr>
            <w:r>
              <w:rPr>
                <w:sz w:val="18"/>
                <w:szCs w:val="18"/>
                <w:lang w:val="fr-FR"/>
              </w:rPr>
              <w:t>Largeur (J)</w:t>
            </w:r>
          </w:p>
        </w:tc>
        <w:tc>
          <w:tcPr>
            <w:tcW w:w="1379" w:type="dxa"/>
            <w:tcBorders>
              <w:left w:val="nil"/>
            </w:tcBorders>
          </w:tcPr>
          <w:p w:rsidR="00A36311" w:rsidRPr="00794E11" w:rsidRDefault="00A36311" w:rsidP="009327C8">
            <w:pPr>
              <w:spacing w:before="60" w:after="60" w:line="220" w:lineRule="atLeast"/>
              <w:ind w:left="57" w:right="57"/>
              <w:jc w:val="right"/>
              <w:rPr>
                <w:sz w:val="18"/>
                <w:szCs w:val="18"/>
                <w:lang w:val="fr-FR"/>
              </w:rPr>
            </w:pPr>
            <w:r w:rsidRPr="00794E11">
              <w:rPr>
                <w:sz w:val="18"/>
                <w:szCs w:val="18"/>
                <w:lang w:val="fr-FR"/>
              </w:rPr>
              <w:t>max.</w:t>
            </w:r>
          </w:p>
        </w:tc>
        <w:tc>
          <w:tcPr>
            <w:tcW w:w="872" w:type="dxa"/>
            <w:vAlign w:val="bottom"/>
          </w:tcPr>
          <w:p w:rsidR="00A36311" w:rsidRPr="00794E11" w:rsidRDefault="00A36311" w:rsidP="009327C8">
            <w:pPr>
              <w:spacing w:before="60" w:after="60" w:line="220" w:lineRule="atLeast"/>
              <w:ind w:left="57" w:right="57"/>
              <w:jc w:val="right"/>
              <w:rPr>
                <w:sz w:val="18"/>
                <w:szCs w:val="18"/>
                <w:lang w:val="fr-FR"/>
              </w:rPr>
            </w:pPr>
            <w:r w:rsidRPr="00794E11">
              <w:rPr>
                <w:sz w:val="18"/>
                <w:szCs w:val="18"/>
                <w:lang w:val="fr-FR"/>
              </w:rPr>
              <w:t>85</w:t>
            </w:r>
          </w:p>
        </w:tc>
        <w:tc>
          <w:tcPr>
            <w:tcW w:w="873" w:type="dxa"/>
            <w:vAlign w:val="bottom"/>
          </w:tcPr>
          <w:p w:rsidR="00A36311" w:rsidRPr="00794E11" w:rsidRDefault="00A36311" w:rsidP="009327C8">
            <w:pPr>
              <w:spacing w:before="60" w:after="60" w:line="220" w:lineRule="atLeast"/>
              <w:ind w:left="57" w:right="57"/>
              <w:jc w:val="right"/>
              <w:rPr>
                <w:sz w:val="18"/>
                <w:szCs w:val="18"/>
                <w:lang w:val="fr-FR"/>
              </w:rPr>
            </w:pPr>
            <w:r w:rsidRPr="00794E11">
              <w:rPr>
                <w:sz w:val="18"/>
                <w:szCs w:val="18"/>
                <w:lang w:val="fr-FR"/>
              </w:rPr>
              <w:t>107</w:t>
            </w:r>
          </w:p>
        </w:tc>
        <w:tc>
          <w:tcPr>
            <w:tcW w:w="872" w:type="dxa"/>
            <w:vAlign w:val="bottom"/>
          </w:tcPr>
          <w:p w:rsidR="00A36311" w:rsidRPr="00794E11" w:rsidRDefault="00A36311" w:rsidP="009327C8">
            <w:pPr>
              <w:spacing w:before="60" w:after="60" w:line="220" w:lineRule="atLeast"/>
              <w:ind w:left="57" w:right="57"/>
              <w:jc w:val="right"/>
              <w:rPr>
                <w:sz w:val="18"/>
                <w:szCs w:val="18"/>
                <w:lang w:val="fr-FR"/>
              </w:rPr>
            </w:pPr>
            <w:r w:rsidRPr="00794E11">
              <w:rPr>
                <w:sz w:val="18"/>
                <w:szCs w:val="18"/>
                <w:lang w:val="fr-FR"/>
              </w:rPr>
              <w:t>115</w:t>
            </w:r>
          </w:p>
        </w:tc>
        <w:tc>
          <w:tcPr>
            <w:tcW w:w="873" w:type="dxa"/>
            <w:vAlign w:val="bottom"/>
          </w:tcPr>
          <w:p w:rsidR="00A36311" w:rsidRPr="00794E11" w:rsidRDefault="00A36311" w:rsidP="009327C8">
            <w:pPr>
              <w:spacing w:before="60" w:after="60" w:line="220" w:lineRule="atLeast"/>
              <w:ind w:left="57" w:right="57"/>
              <w:jc w:val="right"/>
              <w:rPr>
                <w:sz w:val="18"/>
                <w:szCs w:val="18"/>
                <w:lang w:val="fr-FR"/>
              </w:rPr>
            </w:pPr>
            <w:r w:rsidRPr="00794E11">
              <w:rPr>
                <w:sz w:val="18"/>
                <w:szCs w:val="18"/>
                <w:lang w:val="fr-FR"/>
              </w:rPr>
              <w:t>140</w:t>
            </w:r>
          </w:p>
        </w:tc>
        <w:tc>
          <w:tcPr>
            <w:tcW w:w="872" w:type="dxa"/>
            <w:vAlign w:val="bottom"/>
          </w:tcPr>
          <w:p w:rsidR="00A36311" w:rsidRPr="00794E11" w:rsidRDefault="00A36311" w:rsidP="009327C8">
            <w:pPr>
              <w:spacing w:before="60" w:after="60" w:line="220" w:lineRule="atLeast"/>
              <w:ind w:left="57" w:right="57"/>
              <w:jc w:val="right"/>
              <w:rPr>
                <w:sz w:val="18"/>
                <w:szCs w:val="18"/>
                <w:lang w:val="fr-FR"/>
              </w:rPr>
            </w:pPr>
            <w:r w:rsidRPr="00794E11">
              <w:rPr>
                <w:sz w:val="18"/>
                <w:szCs w:val="18"/>
                <w:lang w:val="fr-FR"/>
              </w:rPr>
              <w:t>160</w:t>
            </w:r>
          </w:p>
        </w:tc>
        <w:tc>
          <w:tcPr>
            <w:tcW w:w="774" w:type="dxa"/>
            <w:vAlign w:val="bottom"/>
          </w:tcPr>
          <w:p w:rsidR="00A36311" w:rsidRPr="00794E11" w:rsidRDefault="00A36311" w:rsidP="009327C8">
            <w:pPr>
              <w:spacing w:before="60" w:after="60" w:line="220" w:lineRule="atLeast"/>
              <w:ind w:left="57" w:right="57"/>
              <w:jc w:val="right"/>
              <w:rPr>
                <w:sz w:val="18"/>
                <w:szCs w:val="18"/>
                <w:lang w:val="fr-FR"/>
              </w:rPr>
            </w:pPr>
            <w:r w:rsidRPr="00794E11">
              <w:rPr>
                <w:sz w:val="18"/>
                <w:szCs w:val="18"/>
                <w:lang w:val="fr-FR"/>
              </w:rPr>
              <w:t>190</w:t>
            </w:r>
          </w:p>
        </w:tc>
      </w:tr>
      <w:tr w:rsidR="00A36311" w:rsidRPr="00A509AA" w:rsidTr="009327C8">
        <w:tc>
          <w:tcPr>
            <w:tcW w:w="3124" w:type="dxa"/>
            <w:tcBorders>
              <w:right w:val="nil"/>
            </w:tcBorders>
          </w:tcPr>
          <w:p w:rsidR="00A36311" w:rsidRPr="00794E11" w:rsidRDefault="00A36311" w:rsidP="009327C8">
            <w:pPr>
              <w:spacing w:before="60" w:after="60" w:line="220" w:lineRule="atLeast"/>
              <w:ind w:left="57" w:right="57"/>
              <w:rPr>
                <w:sz w:val="18"/>
                <w:szCs w:val="18"/>
                <w:lang w:val="fr-FR"/>
              </w:rPr>
            </w:pPr>
            <w:r w:rsidRPr="00794E11">
              <w:rPr>
                <w:sz w:val="18"/>
                <w:szCs w:val="18"/>
                <w:lang w:val="fr-FR"/>
              </w:rPr>
              <w:t>Rayon (M)</w:t>
            </w:r>
          </w:p>
        </w:tc>
        <w:tc>
          <w:tcPr>
            <w:tcW w:w="1379" w:type="dxa"/>
            <w:tcBorders>
              <w:left w:val="nil"/>
            </w:tcBorders>
          </w:tcPr>
          <w:p w:rsidR="00A36311" w:rsidRPr="00794E11" w:rsidRDefault="00A36311" w:rsidP="009327C8">
            <w:pPr>
              <w:spacing w:before="60" w:after="60" w:line="220" w:lineRule="atLeast"/>
              <w:ind w:left="57" w:right="57"/>
              <w:jc w:val="right"/>
              <w:rPr>
                <w:sz w:val="18"/>
                <w:szCs w:val="18"/>
                <w:lang w:val="fr-FR"/>
              </w:rPr>
            </w:pPr>
          </w:p>
        </w:tc>
        <w:tc>
          <w:tcPr>
            <w:tcW w:w="5136" w:type="dxa"/>
            <w:gridSpan w:val="6"/>
          </w:tcPr>
          <w:p w:rsidR="00A36311" w:rsidRPr="00794E11" w:rsidRDefault="00A36311" w:rsidP="009327C8">
            <w:pPr>
              <w:spacing w:before="60" w:after="60" w:line="220" w:lineRule="atLeast"/>
              <w:ind w:left="57" w:right="57"/>
              <w:rPr>
                <w:sz w:val="18"/>
                <w:szCs w:val="18"/>
                <w:lang w:val="fr-FR"/>
              </w:rPr>
            </w:pPr>
            <w:r w:rsidRPr="00794E11">
              <w:rPr>
                <w:sz w:val="18"/>
                <w:szCs w:val="18"/>
                <w:lang w:val="fr-FR"/>
              </w:rPr>
              <w:t>Doit permettre une articulation adéquate entre le tracteur et l</w:t>
            </w:r>
            <w:r w:rsidR="008F77D6">
              <w:rPr>
                <w:sz w:val="18"/>
                <w:szCs w:val="18"/>
                <w:lang w:val="fr-FR"/>
              </w:rPr>
              <w:t>’</w:t>
            </w:r>
            <w:r w:rsidRPr="00794E11">
              <w:rPr>
                <w:sz w:val="18"/>
                <w:szCs w:val="18"/>
                <w:lang w:val="fr-FR"/>
              </w:rPr>
              <w:t>équipement M</w:t>
            </w:r>
            <w:r w:rsidRPr="005571B8">
              <w:rPr>
                <w:sz w:val="18"/>
                <w:szCs w:val="18"/>
                <w:vertAlign w:val="subscript"/>
                <w:lang w:val="fr-FR"/>
              </w:rPr>
              <w:t>max</w:t>
            </w:r>
            <w:r w:rsidRPr="00794E11">
              <w:rPr>
                <w:sz w:val="18"/>
                <w:szCs w:val="18"/>
                <w:lang w:val="fr-FR"/>
              </w:rPr>
              <w:t xml:space="preserve"> = F/2</w:t>
            </w:r>
          </w:p>
        </w:tc>
      </w:tr>
      <w:tr w:rsidR="00A36311" w:rsidRPr="00A509AA" w:rsidTr="009327C8">
        <w:tc>
          <w:tcPr>
            <w:tcW w:w="3124" w:type="dxa"/>
            <w:tcBorders>
              <w:right w:val="nil"/>
            </w:tcBorders>
          </w:tcPr>
          <w:p w:rsidR="00A36311" w:rsidRPr="00794E11" w:rsidRDefault="00A36311" w:rsidP="009327C8">
            <w:pPr>
              <w:spacing w:before="60" w:after="60" w:line="220" w:lineRule="atLeast"/>
              <w:ind w:left="57" w:right="57"/>
              <w:rPr>
                <w:sz w:val="18"/>
                <w:szCs w:val="18"/>
                <w:lang w:val="fr-FR"/>
              </w:rPr>
            </w:pPr>
            <w:r w:rsidRPr="00794E11">
              <w:rPr>
                <w:sz w:val="18"/>
                <w:szCs w:val="18"/>
                <w:lang w:val="fr-FR"/>
              </w:rPr>
              <w:t>Diamètre de l</w:t>
            </w:r>
            <w:r w:rsidR="008F77D6">
              <w:rPr>
                <w:sz w:val="18"/>
                <w:szCs w:val="18"/>
                <w:lang w:val="fr-FR"/>
              </w:rPr>
              <w:t>’</w:t>
            </w:r>
            <w:r w:rsidRPr="00794E11">
              <w:rPr>
                <w:sz w:val="18"/>
                <w:szCs w:val="18"/>
                <w:lang w:val="fr-FR"/>
              </w:rPr>
              <w:t>axe</w:t>
            </w:r>
          </w:p>
        </w:tc>
        <w:tc>
          <w:tcPr>
            <w:tcW w:w="1379" w:type="dxa"/>
            <w:tcBorders>
              <w:left w:val="nil"/>
            </w:tcBorders>
          </w:tcPr>
          <w:p w:rsidR="00A36311" w:rsidRPr="00794E11" w:rsidRDefault="00A36311" w:rsidP="009327C8">
            <w:pPr>
              <w:spacing w:before="60" w:after="60" w:line="220" w:lineRule="atLeast"/>
              <w:ind w:left="57" w:right="57"/>
              <w:jc w:val="right"/>
              <w:rPr>
                <w:sz w:val="18"/>
                <w:szCs w:val="18"/>
                <w:lang w:val="fr-FR"/>
              </w:rPr>
            </w:pPr>
            <w:r w:rsidRPr="00794E11">
              <w:rPr>
                <w:sz w:val="18"/>
                <w:szCs w:val="18"/>
                <w:lang w:val="fr-FR"/>
              </w:rPr>
              <w:t>min.</w:t>
            </w:r>
          </w:p>
        </w:tc>
        <w:tc>
          <w:tcPr>
            <w:tcW w:w="5136" w:type="dxa"/>
            <w:gridSpan w:val="6"/>
          </w:tcPr>
          <w:p w:rsidR="00A36311" w:rsidRPr="00794E11" w:rsidRDefault="00A36311" w:rsidP="009327C8">
            <w:pPr>
              <w:spacing w:before="60" w:after="60" w:line="220" w:lineRule="atLeast"/>
              <w:ind w:left="57" w:right="57"/>
              <w:rPr>
                <w:sz w:val="18"/>
                <w:szCs w:val="18"/>
                <w:lang w:val="fr-FR"/>
              </w:rPr>
            </w:pPr>
            <w:r w:rsidRPr="00794E11">
              <w:rPr>
                <w:sz w:val="18"/>
                <w:szCs w:val="18"/>
                <w:lang w:val="fr-FR"/>
              </w:rPr>
              <w:t xml:space="preserve">Conformément au </w:t>
            </w:r>
            <w:r>
              <w:rPr>
                <w:sz w:val="18"/>
                <w:szCs w:val="18"/>
                <w:lang w:val="fr-FR"/>
              </w:rPr>
              <w:t>tableau </w:t>
            </w:r>
            <w:r w:rsidRPr="00794E11">
              <w:rPr>
                <w:sz w:val="18"/>
                <w:szCs w:val="18"/>
                <w:lang w:val="fr-FR"/>
              </w:rPr>
              <w:t>2</w:t>
            </w:r>
          </w:p>
        </w:tc>
      </w:tr>
    </w:tbl>
    <w:p w:rsidR="00A36311" w:rsidRPr="00794E11" w:rsidRDefault="00A36311" w:rsidP="00296DE8">
      <w:pPr>
        <w:spacing w:before="120" w:after="240"/>
        <w:ind w:firstLine="170"/>
        <w:rPr>
          <w:sz w:val="18"/>
          <w:szCs w:val="18"/>
          <w:lang w:val="fr-FR"/>
        </w:rPr>
      </w:pPr>
      <w:r w:rsidRPr="00794E11">
        <w:rPr>
          <w:i/>
          <w:sz w:val="18"/>
          <w:szCs w:val="18"/>
          <w:vertAlign w:val="superscript"/>
          <w:lang w:val="fr-FR"/>
        </w:rPr>
        <w:t>a</w:t>
      </w:r>
      <w:r w:rsidRPr="005F2281">
        <w:rPr>
          <w:i/>
          <w:sz w:val="18"/>
          <w:szCs w:val="18"/>
          <w:lang w:val="fr-FR"/>
        </w:rPr>
        <w:t xml:space="preserve"> </w:t>
      </w:r>
      <w:r w:rsidRPr="00794E11">
        <w:rPr>
          <w:sz w:val="18"/>
          <w:szCs w:val="18"/>
          <w:lang w:val="fr-FR"/>
        </w:rPr>
        <w:t xml:space="preserve"> Pour les applications spéciales, l</w:t>
      </w:r>
      <w:r w:rsidR="008F77D6">
        <w:rPr>
          <w:sz w:val="18"/>
          <w:szCs w:val="18"/>
          <w:lang w:val="fr-FR"/>
        </w:rPr>
        <w:t>’</w:t>
      </w:r>
      <w:r w:rsidRPr="00794E11">
        <w:rPr>
          <w:sz w:val="18"/>
          <w:szCs w:val="18"/>
          <w:lang w:val="fr-FR"/>
        </w:rPr>
        <w:t>orifice</w:t>
      </w:r>
      <w:r>
        <w:rPr>
          <w:sz w:val="18"/>
          <w:szCs w:val="18"/>
          <w:lang w:val="fr-FR"/>
        </w:rPr>
        <w:t xml:space="preserve"> </w:t>
      </w:r>
      <w:r w:rsidRPr="00794E11">
        <w:rPr>
          <w:sz w:val="18"/>
          <w:szCs w:val="18"/>
          <w:lang w:val="fr-FR"/>
        </w:rPr>
        <w:t>peut être oblong.</w:t>
      </w:r>
    </w:p>
    <w:p w:rsidR="00A36311" w:rsidRPr="00A509AA" w:rsidRDefault="00A36311" w:rsidP="00A36311">
      <w:pPr>
        <w:pStyle w:val="SingleTxtG"/>
        <w:ind w:left="2268" w:hanging="1134"/>
        <w:rPr>
          <w:lang w:val="fr-FR"/>
        </w:rPr>
      </w:pPr>
      <w:r w:rsidRPr="00A509AA">
        <w:rPr>
          <w:lang w:val="fr-FR"/>
        </w:rPr>
        <w:t>11.</w:t>
      </w:r>
      <w:r w:rsidRPr="00A509AA">
        <w:rPr>
          <w:lang w:val="fr-FR"/>
        </w:rPr>
        <w:tab/>
        <w:t>Chapes d</w:t>
      </w:r>
      <w:r w:rsidR="008F77D6">
        <w:rPr>
          <w:lang w:val="fr-FR"/>
        </w:rPr>
        <w:t>’</w:t>
      </w:r>
      <w:r w:rsidRPr="00A509AA">
        <w:rPr>
          <w:lang w:val="fr-FR"/>
        </w:rPr>
        <w:t>attelage ne pivotant pas autour de l</w:t>
      </w:r>
      <w:r w:rsidR="008F77D6">
        <w:rPr>
          <w:lang w:val="fr-FR"/>
        </w:rPr>
        <w:t>’</w:t>
      </w:r>
      <w:r w:rsidRPr="00A509AA">
        <w:rPr>
          <w:lang w:val="fr-FR"/>
        </w:rPr>
        <w:t>axe longitudinal (</w:t>
      </w:r>
      <w:r>
        <w:rPr>
          <w:lang w:val="fr-FR"/>
        </w:rPr>
        <w:t>classe </w:t>
      </w:r>
      <w:r w:rsidRPr="00A509AA">
        <w:rPr>
          <w:lang w:val="fr-FR"/>
        </w:rPr>
        <w:t>q)</w:t>
      </w:r>
    </w:p>
    <w:p w:rsidR="00A36311" w:rsidRPr="00A509AA" w:rsidRDefault="00A36311" w:rsidP="00A36311">
      <w:pPr>
        <w:pStyle w:val="SingleTxtG"/>
        <w:ind w:left="2268" w:hanging="1134"/>
        <w:rPr>
          <w:lang w:val="fr-FR"/>
        </w:rPr>
      </w:pPr>
      <w:r>
        <w:rPr>
          <w:lang w:val="fr-FR"/>
        </w:rPr>
        <w:t>11.1</w:t>
      </w:r>
      <w:r w:rsidRPr="00A509AA">
        <w:rPr>
          <w:lang w:val="fr-FR"/>
        </w:rPr>
        <w:tab/>
        <w:t>La forme du dispositif doit permettre à l</w:t>
      </w:r>
      <w:r w:rsidR="008F77D6">
        <w:rPr>
          <w:lang w:val="fr-FR"/>
        </w:rPr>
        <w:t>’</w:t>
      </w:r>
      <w:r w:rsidRPr="00A509AA">
        <w:rPr>
          <w:lang w:val="fr-FR"/>
        </w:rPr>
        <w:t>anneau de timon pivotant d</w:t>
      </w:r>
      <w:r w:rsidR="008F77D6">
        <w:rPr>
          <w:lang w:val="fr-FR"/>
        </w:rPr>
        <w:t>’</w:t>
      </w:r>
      <w:r w:rsidRPr="00A509AA">
        <w:rPr>
          <w:lang w:val="fr-FR"/>
        </w:rPr>
        <w:t>atteindre au minimum les angles suivants</w:t>
      </w:r>
      <w:r>
        <w:rPr>
          <w:lang w:val="fr-FR"/>
        </w:rPr>
        <w:t> :</w:t>
      </w:r>
    </w:p>
    <w:p w:rsidR="00A36311" w:rsidRPr="00A509AA" w:rsidRDefault="00A36311" w:rsidP="00A36311">
      <w:pPr>
        <w:pStyle w:val="SingleTxtG"/>
        <w:ind w:left="2268"/>
        <w:rPr>
          <w:lang w:val="fr-FR"/>
        </w:rPr>
      </w:pPr>
      <w:r w:rsidRPr="00460532">
        <w:rPr>
          <w:lang w:val="fr-CA"/>
        </w:rPr>
        <w:sym w:font="Symbol" w:char="F0B1"/>
      </w:r>
      <w:r w:rsidRPr="00A509AA">
        <w:rPr>
          <w:lang w:val="fr-FR"/>
        </w:rPr>
        <w:t>60° dans le plan horizontal (angle de lacet)</w:t>
      </w:r>
      <w:r>
        <w:rPr>
          <w:lang w:val="fr-FR"/>
        </w:rPr>
        <w:t> ;</w:t>
      </w:r>
    </w:p>
    <w:p w:rsidR="00A36311" w:rsidRPr="00A509AA" w:rsidRDefault="00A36311" w:rsidP="00A36311">
      <w:pPr>
        <w:pStyle w:val="SingleTxtG"/>
        <w:keepNext/>
        <w:ind w:left="2268"/>
        <w:rPr>
          <w:lang w:val="fr-FR"/>
        </w:rPr>
      </w:pPr>
      <w:r w:rsidRPr="00460532">
        <w:rPr>
          <w:lang w:val="fr-CA"/>
        </w:rPr>
        <w:sym w:font="Symbol" w:char="F0B1"/>
      </w:r>
      <w:r w:rsidRPr="00A509AA">
        <w:rPr>
          <w:lang w:val="fr-FR"/>
        </w:rPr>
        <w:t>20° dans le plan vertical (angle de tangage)</w:t>
      </w:r>
      <w:r>
        <w:rPr>
          <w:lang w:val="fr-FR"/>
        </w:rPr>
        <w:t> ;</w:t>
      </w:r>
    </w:p>
    <w:p w:rsidR="00A36311" w:rsidRPr="00A509AA" w:rsidRDefault="00A36311" w:rsidP="00A36311">
      <w:pPr>
        <w:pStyle w:val="SingleTxtG"/>
        <w:keepNext/>
        <w:ind w:left="2268"/>
        <w:rPr>
          <w:lang w:val="fr-FR"/>
        </w:rPr>
      </w:pPr>
      <w:r w:rsidRPr="00460532">
        <w:rPr>
          <w:lang w:val="fr-CA"/>
        </w:rPr>
        <w:sym w:font="Symbol" w:char="F0B1"/>
      </w:r>
      <w:r w:rsidRPr="00A509AA">
        <w:rPr>
          <w:lang w:val="fr-FR"/>
        </w:rPr>
        <w:t>20° autour de son axe longitudinal (angle de roulis)</w:t>
      </w:r>
      <w:r>
        <w:rPr>
          <w:lang w:val="fr-FR"/>
        </w:rPr>
        <w:t>.</w:t>
      </w:r>
    </w:p>
    <w:p w:rsidR="00A36311" w:rsidRPr="00A509AA" w:rsidRDefault="00A36311" w:rsidP="00A36311">
      <w:pPr>
        <w:pStyle w:val="SingleTxtG"/>
        <w:ind w:left="2268"/>
        <w:rPr>
          <w:lang w:val="fr-FR"/>
        </w:rPr>
      </w:pPr>
      <w:r w:rsidRPr="00A509AA">
        <w:rPr>
          <w:lang w:val="fr-FR"/>
        </w:rPr>
        <w:t>La chape d</w:t>
      </w:r>
      <w:r w:rsidR="008F77D6">
        <w:rPr>
          <w:lang w:val="fr-FR"/>
        </w:rPr>
        <w:t>’</w:t>
      </w:r>
      <w:r w:rsidRPr="00A509AA">
        <w:rPr>
          <w:lang w:val="fr-FR"/>
        </w:rPr>
        <w:t>attelage non pivotante doit être munie d</w:t>
      </w:r>
      <w:r w:rsidR="008F77D6">
        <w:rPr>
          <w:lang w:val="fr-FR"/>
        </w:rPr>
        <w:t>’</w:t>
      </w:r>
      <w:r w:rsidRPr="00A509AA">
        <w:rPr>
          <w:lang w:val="fr-FR"/>
        </w:rPr>
        <w:t>un dispositif empêchant le dételage involontaire.</w:t>
      </w:r>
    </w:p>
    <w:p w:rsidR="00A36311" w:rsidRPr="00A509AA" w:rsidRDefault="00A36311" w:rsidP="00A36311">
      <w:pPr>
        <w:pStyle w:val="SingleTxtG"/>
        <w:ind w:left="2268" w:hanging="1134"/>
        <w:rPr>
          <w:lang w:val="fr-FR"/>
        </w:rPr>
      </w:pPr>
      <w:r>
        <w:rPr>
          <w:lang w:val="fr-FR"/>
        </w:rPr>
        <w:t>11.2</w:t>
      </w:r>
      <w:r w:rsidRPr="00A509AA">
        <w:rPr>
          <w:lang w:val="fr-FR"/>
        </w:rPr>
        <w:tab/>
        <w:t>Le dispositif d</w:t>
      </w:r>
      <w:r w:rsidR="008F77D6">
        <w:rPr>
          <w:lang w:val="fr-FR"/>
        </w:rPr>
        <w:t>’</w:t>
      </w:r>
      <w:r w:rsidRPr="00A509AA">
        <w:rPr>
          <w:lang w:val="fr-FR"/>
        </w:rPr>
        <w:t xml:space="preserve">attelage doit être essayé conformément au </w:t>
      </w:r>
      <w:r>
        <w:rPr>
          <w:lang w:val="fr-FR"/>
        </w:rPr>
        <w:t>paragraphe </w:t>
      </w:r>
      <w:r w:rsidRPr="00A509AA">
        <w:rPr>
          <w:lang w:val="fr-FR"/>
        </w:rPr>
        <w:t>3.3.3 de l</w:t>
      </w:r>
      <w:r w:rsidR="008F77D6">
        <w:rPr>
          <w:lang w:val="fr-FR"/>
        </w:rPr>
        <w:t>’</w:t>
      </w:r>
      <w:r>
        <w:rPr>
          <w:lang w:val="fr-FR"/>
        </w:rPr>
        <w:t>annexe </w:t>
      </w:r>
      <w:r w:rsidRPr="00A509AA">
        <w:rPr>
          <w:lang w:val="fr-FR"/>
        </w:rPr>
        <w:t>6.</w:t>
      </w:r>
    </w:p>
    <w:p w:rsidR="00A36311" w:rsidRPr="00A509AA" w:rsidRDefault="00A36311" w:rsidP="00A36311">
      <w:pPr>
        <w:pStyle w:val="SingleTxtG"/>
        <w:ind w:left="2268" w:hanging="1134"/>
        <w:rPr>
          <w:lang w:val="fr-FR"/>
        </w:rPr>
      </w:pPr>
      <w:r>
        <w:rPr>
          <w:lang w:val="fr-FR"/>
        </w:rPr>
        <w:t>11.3</w:t>
      </w:r>
      <w:r w:rsidRPr="00A509AA">
        <w:rPr>
          <w:lang w:val="fr-FR"/>
        </w:rPr>
        <w:tab/>
        <w:t>Les chapes d</w:t>
      </w:r>
      <w:r w:rsidR="008F77D6">
        <w:rPr>
          <w:lang w:val="fr-FR"/>
        </w:rPr>
        <w:t>’</w:t>
      </w:r>
      <w:r w:rsidRPr="00A509AA">
        <w:rPr>
          <w:lang w:val="fr-FR"/>
        </w:rPr>
        <w:t xml:space="preserve">attelage de la </w:t>
      </w:r>
      <w:r>
        <w:rPr>
          <w:lang w:val="fr-FR"/>
        </w:rPr>
        <w:t>classe </w:t>
      </w:r>
      <w:r w:rsidRPr="00A509AA">
        <w:rPr>
          <w:lang w:val="fr-FR"/>
        </w:rPr>
        <w:t xml:space="preserve">q doivent être conformes à la </w:t>
      </w:r>
      <w:r>
        <w:rPr>
          <w:lang w:val="fr-FR"/>
        </w:rPr>
        <w:t>figure </w:t>
      </w:r>
      <w:r w:rsidRPr="00A509AA">
        <w:rPr>
          <w:lang w:val="fr-FR"/>
        </w:rPr>
        <w:t xml:space="preserve">19 et au </w:t>
      </w:r>
      <w:r>
        <w:rPr>
          <w:lang w:val="fr-FR"/>
        </w:rPr>
        <w:t>tableau </w:t>
      </w:r>
      <w:r w:rsidRPr="00A509AA">
        <w:rPr>
          <w:lang w:val="fr-FR"/>
        </w:rPr>
        <w:t>4.</w:t>
      </w:r>
    </w:p>
    <w:p w:rsidR="00A36311" w:rsidRPr="003A3F46" w:rsidRDefault="00A36311" w:rsidP="00A36311">
      <w:pPr>
        <w:pStyle w:val="Heading1"/>
        <w:spacing w:after="120"/>
        <w:rPr>
          <w:b/>
          <w:lang w:val="fr-FR"/>
        </w:rPr>
      </w:pPr>
      <w:r>
        <w:rPr>
          <w:lang w:val="fr-FR"/>
        </w:rPr>
        <w:t>Figure </w:t>
      </w:r>
      <w:r w:rsidRPr="00A509AA">
        <w:rPr>
          <w:lang w:val="fr-FR"/>
        </w:rPr>
        <w:t>19</w:t>
      </w:r>
      <w:r>
        <w:rPr>
          <w:lang w:val="fr-FR"/>
        </w:rPr>
        <w:t xml:space="preserve"> </w:t>
      </w:r>
      <w:r>
        <w:rPr>
          <w:lang w:val="fr-FR"/>
        </w:rPr>
        <w:br/>
      </w:r>
      <w:r w:rsidRPr="003A3F46">
        <w:rPr>
          <w:b/>
          <w:lang w:val="fr-FR"/>
        </w:rPr>
        <w:t>Chapes d</w:t>
      </w:r>
      <w:r w:rsidR="008F77D6">
        <w:rPr>
          <w:b/>
          <w:lang w:val="fr-FR"/>
        </w:rPr>
        <w:t>’</w:t>
      </w:r>
      <w:r w:rsidRPr="003A3F46">
        <w:rPr>
          <w:b/>
          <w:lang w:val="fr-FR"/>
        </w:rPr>
        <w:t>attelage (</w:t>
      </w:r>
      <w:r>
        <w:rPr>
          <w:b/>
          <w:lang w:val="fr-FR"/>
        </w:rPr>
        <w:t>classe </w:t>
      </w:r>
      <w:r w:rsidRPr="003A3F46">
        <w:rPr>
          <w:b/>
          <w:lang w:val="fr-FR"/>
        </w:rPr>
        <w:t>q)</w:t>
      </w:r>
    </w:p>
    <w:p w:rsidR="00A36311" w:rsidRPr="00A509AA" w:rsidRDefault="00A36311" w:rsidP="00A36311">
      <w:pPr>
        <w:spacing w:after="240"/>
        <w:ind w:left="1134"/>
        <w:rPr>
          <w:lang w:val="fr-FR" w:eastAsia="en-GB"/>
        </w:rPr>
      </w:pPr>
      <w:r w:rsidRPr="003833AC">
        <w:rPr>
          <w:b/>
          <w:noProof/>
          <w:lang w:eastAsia="fr-CH"/>
        </w:rPr>
        <mc:AlternateContent>
          <mc:Choice Requires="wps">
            <w:drawing>
              <wp:anchor distT="45720" distB="45720" distL="114300" distR="114300" simplePos="0" relativeHeight="251684352" behindDoc="0" locked="0" layoutInCell="1" allowOverlap="1" wp14:anchorId="7A261ECF" wp14:editId="2378DAFF">
                <wp:simplePos x="0" y="0"/>
                <wp:positionH relativeFrom="column">
                  <wp:posOffset>1323340</wp:posOffset>
                </wp:positionH>
                <wp:positionV relativeFrom="paragraph">
                  <wp:posOffset>270510</wp:posOffset>
                </wp:positionV>
                <wp:extent cx="1229096" cy="166254"/>
                <wp:effectExtent l="0" t="0" r="9525" b="5715"/>
                <wp:wrapNone/>
                <wp:docPr id="158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9096" cy="166254"/>
                        </a:xfrm>
                        <a:prstGeom prst="rect">
                          <a:avLst/>
                        </a:prstGeom>
                        <a:solidFill>
                          <a:srgbClr val="FFFFFF"/>
                        </a:solidFill>
                        <a:ln w="9525">
                          <a:noFill/>
                          <a:miter lim="800000"/>
                          <a:headEnd/>
                          <a:tailEnd/>
                        </a:ln>
                      </wps:spPr>
                      <wps:txbx>
                        <w:txbxContent>
                          <w:p w:rsidR="00E25D57" w:rsidRPr="00345CFB" w:rsidRDefault="00E25D57" w:rsidP="00A36311">
                            <w:pPr>
                              <w:spacing w:line="240" w:lineRule="auto"/>
                              <w:jc w:val="center"/>
                              <w:rPr>
                                <w:b/>
                                <w:sz w:val="16"/>
                                <w:szCs w:val="16"/>
                              </w:rPr>
                            </w:pPr>
                            <w:r w:rsidRPr="00345CFB">
                              <w:rPr>
                                <w:b/>
                                <w:sz w:val="16"/>
                                <w:szCs w:val="16"/>
                                <w:lang w:val="fr-FR"/>
                              </w:rPr>
                              <w:t>FORME FACULTATIVE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A261ECF" id="_x0000_s1054" type="#_x0000_t202" style="position:absolute;left:0;text-align:left;margin-left:104.2pt;margin-top:21.3pt;width:96.8pt;height:13.1pt;z-index:2516843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" stroked="f">
                <v:textbox inset="0,0,0,0">
                  <w:txbxContent>
                    <w:p w:rsidR="00E25D57" w:rsidRPr="00345CFB" w:rsidRDefault="00E25D57" w:rsidP="00A36311">
                      <w:pPr>
                        <w:spacing w:line="240" w:lineRule="auto"/>
                        <w:jc w:val="center"/>
                        <w:rPr>
                          <w:b/>
                          <w:sz w:val="16"/>
                          <w:szCs w:val="16"/>
                        </w:rPr>
                      </w:pPr>
                      <w:r w:rsidRPr="00345CFB">
                        <w:rPr>
                          <w:b/>
                          <w:sz w:val="16"/>
                          <w:szCs w:val="16"/>
                          <w:lang w:val="fr-FR"/>
                        </w:rPr>
                        <w:t>FORME FACULTATIVE</w:t>
                      </w:r>
                    </w:p>
                  </w:txbxContent>
                </v:textbox>
              </v:shape>
            </w:pict>
          </mc:Fallback>
        </mc:AlternateContent>
      </w:r>
      <w:r>
        <w:rPr>
          <w:noProof/>
          <w:lang w:eastAsia="fr-CH"/>
        </w:rPr>
        <w:drawing>
          <wp:inline distT="0" distB="0" distL="0" distR="0" wp14:anchorId="6E761C69" wp14:editId="442CD5B1">
            <wp:extent cx="3813175" cy="2686128"/>
            <wp:effectExtent l="0" t="0" r="0" b="0"/>
            <wp:docPr id="65" name="Imag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819860" cy="2690837"/>
                    </a:xfrm>
                    <a:prstGeom prst="rect">
                      <a:avLst/>
                    </a:prstGeom>
                    <a:noFill/>
                    <a:ln>
                      <a:noFill/>
                    </a:ln>
                  </pic:spPr>
                </pic:pic>
              </a:graphicData>
            </a:graphic>
          </wp:inline>
        </w:drawing>
      </w:r>
    </w:p>
    <w:p w:rsidR="00A36311" w:rsidRDefault="00A36311" w:rsidP="00A36311">
      <w:pPr>
        <w:pStyle w:val="Heading1"/>
        <w:spacing w:after="120"/>
        <w:rPr>
          <w:b/>
          <w:lang w:val="fr-FR"/>
        </w:rPr>
      </w:pPr>
      <w:r>
        <w:rPr>
          <w:lang w:val="fr-FR"/>
        </w:rPr>
        <w:t>Tableau </w:t>
      </w:r>
      <w:r w:rsidRPr="00A509AA">
        <w:rPr>
          <w:lang w:val="fr-FR"/>
        </w:rPr>
        <w:t>4</w:t>
      </w:r>
      <w:r>
        <w:rPr>
          <w:lang w:val="fr-FR"/>
        </w:rPr>
        <w:t xml:space="preserve"> </w:t>
      </w:r>
      <w:r>
        <w:rPr>
          <w:lang w:val="fr-FR"/>
        </w:rPr>
        <w:br/>
      </w:r>
      <w:r w:rsidRPr="003A3F46">
        <w:rPr>
          <w:b/>
          <w:lang w:val="fr-FR"/>
        </w:rPr>
        <w:t>Forme et dimensions de la chape d</w:t>
      </w:r>
      <w:r w:rsidR="008F77D6">
        <w:rPr>
          <w:b/>
          <w:lang w:val="fr-FR"/>
        </w:rPr>
        <w:t>’</w:t>
      </w:r>
      <w:r w:rsidRPr="003A3F46">
        <w:rPr>
          <w:b/>
          <w:lang w:val="fr-FR"/>
        </w:rPr>
        <w:t>attelage de remorque ou d</w:t>
      </w:r>
      <w:r w:rsidR="008F77D6">
        <w:rPr>
          <w:b/>
          <w:lang w:val="fr-FR"/>
        </w:rPr>
        <w:t>’</w:t>
      </w:r>
      <w:r w:rsidRPr="003A3F46">
        <w:rPr>
          <w:b/>
          <w:lang w:val="fr-FR"/>
        </w:rPr>
        <w:t>équipement (</w:t>
      </w:r>
      <w:r>
        <w:rPr>
          <w:b/>
          <w:lang w:val="fr-FR"/>
        </w:rPr>
        <w:t>classe </w:t>
      </w:r>
      <w:r w:rsidRPr="003A3F46">
        <w:rPr>
          <w:b/>
          <w:lang w:val="fr-FR"/>
        </w:rPr>
        <w:t>q)</w:t>
      </w:r>
    </w:p>
    <w:tbl>
      <w:tblPr>
        <w:tblStyle w:val="TableGrid"/>
        <w:tblW w:w="7370" w:type="dxa"/>
        <w:tblInd w:w="1134" w:type="dxa"/>
        <w:tblLayout w:type="fixed"/>
        <w:tblLook w:val="05E0" w:firstRow="1" w:lastRow="1" w:firstColumn="1" w:lastColumn="1" w:noHBand="0" w:noVBand="1"/>
      </w:tblPr>
      <w:tblGrid>
        <w:gridCol w:w="1843"/>
        <w:gridCol w:w="1843"/>
        <w:gridCol w:w="1842"/>
        <w:gridCol w:w="1842"/>
      </w:tblGrid>
      <w:tr w:rsidR="00A36311" w:rsidRPr="00A70D60" w:rsidTr="009327C8">
        <w:trPr>
          <w:tblHeader/>
        </w:trPr>
        <w:tc>
          <w:tcPr>
            <w:tcW w:w="1843" w:type="dxa"/>
            <w:vMerge w:val="restart"/>
            <w:shd w:val="clear" w:color="auto" w:fill="auto"/>
            <w:vAlign w:val="bottom"/>
          </w:tcPr>
          <w:p w:rsidR="00A36311" w:rsidRPr="00A70D60" w:rsidRDefault="00A36311" w:rsidP="009327C8">
            <w:pPr>
              <w:spacing w:before="80" w:after="80" w:line="200" w:lineRule="exact"/>
              <w:ind w:left="57" w:right="57"/>
              <w:rPr>
                <w:b/>
                <w:sz w:val="16"/>
                <w:lang w:val="fr-FR"/>
              </w:rPr>
            </w:pPr>
            <w:r w:rsidRPr="00A70D60">
              <w:rPr>
                <w:b/>
                <w:sz w:val="16"/>
                <w:lang w:val="fr-FR"/>
              </w:rPr>
              <w:t>Forme</w:t>
            </w:r>
          </w:p>
        </w:tc>
        <w:tc>
          <w:tcPr>
            <w:tcW w:w="5527" w:type="dxa"/>
            <w:gridSpan w:val="3"/>
            <w:shd w:val="clear" w:color="auto" w:fill="auto"/>
            <w:vAlign w:val="bottom"/>
          </w:tcPr>
          <w:p w:rsidR="00A36311" w:rsidRPr="00A70D60" w:rsidRDefault="00A36311" w:rsidP="009327C8">
            <w:pPr>
              <w:spacing w:before="80" w:after="80" w:line="200" w:lineRule="exact"/>
              <w:ind w:left="57" w:right="57"/>
              <w:jc w:val="center"/>
              <w:rPr>
                <w:i/>
                <w:sz w:val="16"/>
                <w:lang w:val="fr-FR"/>
              </w:rPr>
            </w:pPr>
            <w:r w:rsidRPr="00A70D60">
              <w:rPr>
                <w:b/>
                <w:sz w:val="16"/>
                <w:lang w:val="fr-FR"/>
              </w:rPr>
              <w:t>Dimension</w:t>
            </w:r>
            <w:r>
              <w:rPr>
                <w:b/>
                <w:sz w:val="16"/>
                <w:lang w:val="fr-FR"/>
              </w:rPr>
              <w:t xml:space="preserve"> (mm)</w:t>
            </w:r>
          </w:p>
        </w:tc>
      </w:tr>
      <w:tr w:rsidR="00A36311" w:rsidRPr="00A70D60" w:rsidTr="009327C8">
        <w:trPr>
          <w:tblHeader/>
        </w:trPr>
        <w:tc>
          <w:tcPr>
            <w:tcW w:w="1843" w:type="dxa"/>
            <w:vMerge/>
            <w:shd w:val="clear" w:color="auto" w:fill="auto"/>
            <w:vAlign w:val="bottom"/>
          </w:tcPr>
          <w:p w:rsidR="00A36311" w:rsidRPr="00A70D60" w:rsidRDefault="00A36311" w:rsidP="009327C8">
            <w:pPr>
              <w:spacing w:before="80" w:after="80" w:line="200" w:lineRule="exact"/>
              <w:ind w:left="57" w:right="57"/>
              <w:rPr>
                <w:i/>
                <w:sz w:val="16"/>
                <w:lang w:val="fr-FR"/>
              </w:rPr>
            </w:pPr>
          </w:p>
        </w:tc>
        <w:tc>
          <w:tcPr>
            <w:tcW w:w="1843" w:type="dxa"/>
            <w:shd w:val="clear" w:color="auto" w:fill="auto"/>
            <w:vAlign w:val="bottom"/>
          </w:tcPr>
          <w:p w:rsidR="00A36311" w:rsidRDefault="00A36311" w:rsidP="009327C8">
            <w:pPr>
              <w:spacing w:before="80" w:after="80" w:line="200" w:lineRule="exact"/>
              <w:ind w:left="57" w:right="57"/>
              <w:jc w:val="right"/>
              <w:rPr>
                <w:i/>
                <w:sz w:val="16"/>
                <w:lang w:val="fr-FR"/>
              </w:rPr>
            </w:pPr>
            <w:r>
              <w:rPr>
                <w:i/>
                <w:sz w:val="16"/>
                <w:lang w:val="fr-FR"/>
              </w:rPr>
              <w:t>D</w:t>
            </w:r>
          </w:p>
          <w:p w:rsidR="00A36311" w:rsidRPr="00A70D60" w:rsidRDefault="00A36311" w:rsidP="009327C8">
            <w:pPr>
              <w:spacing w:before="80" w:after="80" w:line="200" w:lineRule="exact"/>
              <w:ind w:left="57" w:right="57"/>
              <w:jc w:val="right"/>
              <w:rPr>
                <w:i/>
                <w:sz w:val="16"/>
                <w:lang w:val="fr-FR"/>
              </w:rPr>
            </w:pPr>
            <w:r w:rsidRPr="00460532">
              <w:rPr>
                <w:lang w:val="fr-CA"/>
              </w:rPr>
              <w:sym w:font="Symbol" w:char="F0B1"/>
            </w:r>
            <w:r>
              <w:rPr>
                <w:lang w:val="fr-CA"/>
              </w:rPr>
              <w:t>0,5</w:t>
            </w:r>
          </w:p>
        </w:tc>
        <w:tc>
          <w:tcPr>
            <w:tcW w:w="1842" w:type="dxa"/>
            <w:shd w:val="clear" w:color="auto" w:fill="auto"/>
            <w:vAlign w:val="bottom"/>
          </w:tcPr>
          <w:p w:rsidR="00A36311" w:rsidRPr="00A70D60" w:rsidRDefault="00A36311" w:rsidP="009327C8">
            <w:pPr>
              <w:spacing w:before="80" w:after="80" w:line="200" w:lineRule="exact"/>
              <w:ind w:left="57" w:right="57"/>
              <w:jc w:val="right"/>
              <w:rPr>
                <w:i/>
                <w:sz w:val="16"/>
                <w:lang w:val="fr-FR"/>
              </w:rPr>
            </w:pPr>
            <w:r>
              <w:rPr>
                <w:i/>
                <w:sz w:val="16"/>
                <w:lang w:val="fr-FR"/>
              </w:rPr>
              <w:t>a</w:t>
            </w:r>
            <w:r>
              <w:rPr>
                <w:i/>
                <w:sz w:val="16"/>
                <w:lang w:val="fr-FR"/>
              </w:rPr>
              <w:br/>
              <w:t>min.</w:t>
            </w:r>
          </w:p>
        </w:tc>
        <w:tc>
          <w:tcPr>
            <w:tcW w:w="1842" w:type="dxa"/>
            <w:shd w:val="clear" w:color="auto" w:fill="auto"/>
            <w:vAlign w:val="bottom"/>
          </w:tcPr>
          <w:p w:rsidR="00A36311" w:rsidRPr="00A70D60" w:rsidRDefault="00A36311" w:rsidP="009327C8">
            <w:pPr>
              <w:spacing w:before="80" w:after="80" w:line="200" w:lineRule="exact"/>
              <w:ind w:left="57" w:right="57"/>
              <w:jc w:val="right"/>
              <w:rPr>
                <w:i/>
                <w:sz w:val="16"/>
                <w:lang w:val="fr-FR"/>
              </w:rPr>
            </w:pPr>
            <w:r>
              <w:rPr>
                <w:i/>
                <w:sz w:val="16"/>
                <w:lang w:val="fr-FR"/>
              </w:rPr>
              <w:t>b</w:t>
            </w:r>
            <w:r>
              <w:rPr>
                <w:i/>
                <w:sz w:val="16"/>
                <w:lang w:val="fr-FR"/>
              </w:rPr>
              <w:br/>
              <w:t>min.</w:t>
            </w:r>
          </w:p>
        </w:tc>
      </w:tr>
      <w:tr w:rsidR="00A36311" w:rsidRPr="00A70D60" w:rsidTr="009327C8">
        <w:tc>
          <w:tcPr>
            <w:tcW w:w="1843" w:type="dxa"/>
            <w:shd w:val="clear" w:color="auto" w:fill="auto"/>
            <w:vAlign w:val="bottom"/>
          </w:tcPr>
          <w:p w:rsidR="00A36311" w:rsidRPr="00A70D60" w:rsidRDefault="00A36311" w:rsidP="009327C8">
            <w:pPr>
              <w:spacing w:before="40" w:after="40" w:line="220" w:lineRule="exact"/>
              <w:ind w:left="57" w:right="57"/>
              <w:rPr>
                <w:sz w:val="18"/>
                <w:lang w:val="fr-FR"/>
              </w:rPr>
            </w:pPr>
            <w:r>
              <w:rPr>
                <w:sz w:val="18"/>
                <w:lang w:val="fr-FR"/>
              </w:rPr>
              <w:t>w</w:t>
            </w:r>
          </w:p>
        </w:tc>
        <w:tc>
          <w:tcPr>
            <w:tcW w:w="1843" w:type="dxa"/>
            <w:shd w:val="clear" w:color="auto" w:fill="auto"/>
            <w:vAlign w:val="bottom"/>
          </w:tcPr>
          <w:p w:rsidR="00A36311" w:rsidRPr="00A70D60" w:rsidRDefault="00A36311" w:rsidP="009327C8">
            <w:pPr>
              <w:spacing w:before="40" w:after="40" w:line="220" w:lineRule="exact"/>
              <w:ind w:left="57" w:right="57"/>
              <w:jc w:val="right"/>
              <w:rPr>
                <w:sz w:val="18"/>
                <w:lang w:val="fr-FR"/>
              </w:rPr>
            </w:pPr>
            <w:r>
              <w:rPr>
                <w:sz w:val="18"/>
                <w:lang w:val="fr-FR"/>
              </w:rPr>
              <w:t>18</w:t>
            </w:r>
          </w:p>
        </w:tc>
        <w:tc>
          <w:tcPr>
            <w:tcW w:w="1842" w:type="dxa"/>
            <w:shd w:val="clear" w:color="auto" w:fill="auto"/>
            <w:vAlign w:val="bottom"/>
          </w:tcPr>
          <w:p w:rsidR="00A36311" w:rsidRPr="00A70D60" w:rsidRDefault="00A36311" w:rsidP="009327C8">
            <w:pPr>
              <w:spacing w:before="40" w:after="40" w:line="220" w:lineRule="exact"/>
              <w:ind w:left="57" w:right="57"/>
              <w:jc w:val="right"/>
              <w:rPr>
                <w:sz w:val="18"/>
                <w:lang w:val="fr-FR"/>
              </w:rPr>
            </w:pPr>
            <w:r>
              <w:rPr>
                <w:sz w:val="18"/>
                <w:lang w:val="fr-FR"/>
              </w:rPr>
              <w:t>50</w:t>
            </w:r>
          </w:p>
        </w:tc>
        <w:tc>
          <w:tcPr>
            <w:tcW w:w="1842" w:type="dxa"/>
            <w:shd w:val="clear" w:color="auto" w:fill="auto"/>
            <w:vAlign w:val="bottom"/>
          </w:tcPr>
          <w:p w:rsidR="00A36311" w:rsidRPr="00A70D60" w:rsidRDefault="00A36311" w:rsidP="009327C8">
            <w:pPr>
              <w:spacing w:before="40" w:after="40" w:line="220" w:lineRule="exact"/>
              <w:ind w:left="57" w:right="57"/>
              <w:jc w:val="right"/>
              <w:rPr>
                <w:sz w:val="18"/>
                <w:lang w:val="fr-FR"/>
              </w:rPr>
            </w:pPr>
            <w:r>
              <w:rPr>
                <w:sz w:val="18"/>
                <w:lang w:val="fr-FR"/>
              </w:rPr>
              <w:t>40</w:t>
            </w:r>
          </w:p>
        </w:tc>
      </w:tr>
      <w:tr w:rsidR="00A36311" w:rsidRPr="00A70D60" w:rsidTr="009327C8">
        <w:tc>
          <w:tcPr>
            <w:tcW w:w="1843" w:type="dxa"/>
            <w:shd w:val="clear" w:color="auto" w:fill="auto"/>
            <w:vAlign w:val="bottom"/>
          </w:tcPr>
          <w:p w:rsidR="00A36311" w:rsidRPr="00A70D60" w:rsidRDefault="00A36311" w:rsidP="009327C8">
            <w:pPr>
              <w:spacing w:before="40" w:after="40" w:line="220" w:lineRule="exact"/>
              <w:ind w:left="57" w:right="57"/>
              <w:rPr>
                <w:sz w:val="18"/>
                <w:lang w:val="fr-FR"/>
              </w:rPr>
            </w:pPr>
            <w:r>
              <w:rPr>
                <w:sz w:val="18"/>
                <w:lang w:val="fr-FR"/>
              </w:rPr>
              <w:t>x</w:t>
            </w:r>
          </w:p>
        </w:tc>
        <w:tc>
          <w:tcPr>
            <w:tcW w:w="1843" w:type="dxa"/>
            <w:shd w:val="clear" w:color="auto" w:fill="auto"/>
            <w:vAlign w:val="bottom"/>
          </w:tcPr>
          <w:p w:rsidR="00A36311" w:rsidRPr="00A70D60" w:rsidRDefault="00A36311" w:rsidP="009327C8">
            <w:pPr>
              <w:spacing w:before="40" w:after="40" w:line="220" w:lineRule="exact"/>
              <w:ind w:left="57" w:right="57"/>
              <w:jc w:val="right"/>
              <w:rPr>
                <w:sz w:val="18"/>
                <w:lang w:val="fr-FR"/>
              </w:rPr>
            </w:pPr>
            <w:r>
              <w:rPr>
                <w:sz w:val="18"/>
                <w:lang w:val="fr-FR"/>
              </w:rPr>
              <w:t>28</w:t>
            </w:r>
          </w:p>
        </w:tc>
        <w:tc>
          <w:tcPr>
            <w:tcW w:w="1842" w:type="dxa"/>
            <w:shd w:val="clear" w:color="auto" w:fill="auto"/>
            <w:vAlign w:val="bottom"/>
          </w:tcPr>
          <w:p w:rsidR="00A36311" w:rsidRPr="00A70D60" w:rsidRDefault="00A36311" w:rsidP="009327C8">
            <w:pPr>
              <w:spacing w:before="40" w:after="40" w:line="220" w:lineRule="exact"/>
              <w:ind w:left="57" w:right="57"/>
              <w:jc w:val="right"/>
              <w:rPr>
                <w:sz w:val="18"/>
                <w:lang w:val="fr-FR"/>
              </w:rPr>
            </w:pPr>
            <w:r>
              <w:rPr>
                <w:sz w:val="18"/>
                <w:lang w:val="fr-FR"/>
              </w:rPr>
              <w:t>70</w:t>
            </w:r>
          </w:p>
        </w:tc>
        <w:tc>
          <w:tcPr>
            <w:tcW w:w="1842" w:type="dxa"/>
            <w:shd w:val="clear" w:color="auto" w:fill="auto"/>
            <w:vAlign w:val="bottom"/>
          </w:tcPr>
          <w:p w:rsidR="00A36311" w:rsidRPr="00A70D60" w:rsidRDefault="00A36311" w:rsidP="009327C8">
            <w:pPr>
              <w:spacing w:before="40" w:after="40" w:line="220" w:lineRule="exact"/>
              <w:ind w:left="57" w:right="57"/>
              <w:jc w:val="right"/>
              <w:rPr>
                <w:sz w:val="18"/>
                <w:lang w:val="fr-FR"/>
              </w:rPr>
            </w:pPr>
            <w:r>
              <w:rPr>
                <w:sz w:val="18"/>
                <w:lang w:val="fr-FR"/>
              </w:rPr>
              <w:t>55</w:t>
            </w:r>
          </w:p>
        </w:tc>
      </w:tr>
      <w:tr w:rsidR="00A36311" w:rsidRPr="00A70D60" w:rsidTr="009327C8">
        <w:tc>
          <w:tcPr>
            <w:tcW w:w="1843" w:type="dxa"/>
            <w:shd w:val="clear" w:color="auto" w:fill="auto"/>
            <w:vAlign w:val="bottom"/>
          </w:tcPr>
          <w:p w:rsidR="00A36311" w:rsidRPr="00A70D60" w:rsidRDefault="00A36311" w:rsidP="009327C8">
            <w:pPr>
              <w:spacing w:before="40" w:after="40" w:line="220" w:lineRule="exact"/>
              <w:ind w:left="57" w:right="57"/>
              <w:rPr>
                <w:sz w:val="18"/>
                <w:lang w:val="fr-FR"/>
              </w:rPr>
            </w:pPr>
            <w:r>
              <w:rPr>
                <w:sz w:val="18"/>
                <w:lang w:val="fr-FR"/>
              </w:rPr>
              <w:t>y</w:t>
            </w:r>
          </w:p>
        </w:tc>
        <w:tc>
          <w:tcPr>
            <w:tcW w:w="1843" w:type="dxa"/>
            <w:shd w:val="clear" w:color="auto" w:fill="auto"/>
            <w:vAlign w:val="bottom"/>
          </w:tcPr>
          <w:p w:rsidR="00A36311" w:rsidRPr="00A70D60" w:rsidRDefault="00A36311" w:rsidP="009327C8">
            <w:pPr>
              <w:spacing w:before="40" w:after="40" w:line="220" w:lineRule="exact"/>
              <w:ind w:left="57" w:right="57"/>
              <w:jc w:val="right"/>
              <w:rPr>
                <w:sz w:val="18"/>
                <w:lang w:val="fr-FR"/>
              </w:rPr>
            </w:pPr>
            <w:r>
              <w:rPr>
                <w:sz w:val="18"/>
                <w:lang w:val="fr-FR"/>
              </w:rPr>
              <w:t>43</w:t>
            </w:r>
          </w:p>
        </w:tc>
        <w:tc>
          <w:tcPr>
            <w:tcW w:w="1842" w:type="dxa"/>
            <w:shd w:val="clear" w:color="auto" w:fill="auto"/>
            <w:vAlign w:val="bottom"/>
          </w:tcPr>
          <w:p w:rsidR="00A36311" w:rsidRPr="00A70D60" w:rsidRDefault="00A36311" w:rsidP="009327C8">
            <w:pPr>
              <w:spacing w:before="40" w:after="40" w:line="220" w:lineRule="exact"/>
              <w:ind w:left="57" w:right="57"/>
              <w:jc w:val="right"/>
              <w:rPr>
                <w:sz w:val="18"/>
                <w:lang w:val="fr-FR"/>
              </w:rPr>
            </w:pPr>
            <w:r>
              <w:rPr>
                <w:sz w:val="18"/>
                <w:lang w:val="fr-FR"/>
              </w:rPr>
              <w:t>100</w:t>
            </w:r>
          </w:p>
        </w:tc>
        <w:tc>
          <w:tcPr>
            <w:tcW w:w="1842" w:type="dxa"/>
            <w:shd w:val="clear" w:color="auto" w:fill="auto"/>
            <w:vAlign w:val="bottom"/>
          </w:tcPr>
          <w:p w:rsidR="00A36311" w:rsidRPr="00A70D60" w:rsidRDefault="00A36311" w:rsidP="009327C8">
            <w:pPr>
              <w:spacing w:before="40" w:after="40" w:line="220" w:lineRule="exact"/>
              <w:ind w:left="57" w:right="57"/>
              <w:jc w:val="right"/>
              <w:rPr>
                <w:sz w:val="18"/>
                <w:lang w:val="fr-FR"/>
              </w:rPr>
            </w:pPr>
            <w:r>
              <w:rPr>
                <w:sz w:val="18"/>
                <w:lang w:val="fr-FR"/>
              </w:rPr>
              <w:t>80</w:t>
            </w:r>
          </w:p>
        </w:tc>
      </w:tr>
      <w:tr w:rsidR="00A36311" w:rsidRPr="00A70D60" w:rsidTr="009327C8">
        <w:tc>
          <w:tcPr>
            <w:tcW w:w="1843" w:type="dxa"/>
            <w:shd w:val="clear" w:color="auto" w:fill="auto"/>
            <w:vAlign w:val="bottom"/>
          </w:tcPr>
          <w:p w:rsidR="00A36311" w:rsidRPr="00A70D60" w:rsidRDefault="00A36311" w:rsidP="009327C8">
            <w:pPr>
              <w:spacing w:before="40" w:after="40" w:line="220" w:lineRule="exact"/>
              <w:ind w:left="57" w:right="57"/>
              <w:rPr>
                <w:sz w:val="18"/>
                <w:lang w:val="fr-FR"/>
              </w:rPr>
            </w:pPr>
            <w:r>
              <w:rPr>
                <w:sz w:val="18"/>
                <w:lang w:val="fr-FR"/>
              </w:rPr>
              <w:t>z</w:t>
            </w:r>
          </w:p>
        </w:tc>
        <w:tc>
          <w:tcPr>
            <w:tcW w:w="1843" w:type="dxa"/>
            <w:shd w:val="clear" w:color="auto" w:fill="auto"/>
            <w:vAlign w:val="bottom"/>
          </w:tcPr>
          <w:p w:rsidR="00A36311" w:rsidRPr="00A70D60" w:rsidRDefault="00A36311" w:rsidP="009327C8">
            <w:pPr>
              <w:spacing w:before="40" w:after="40" w:line="220" w:lineRule="exact"/>
              <w:ind w:left="57" w:right="57"/>
              <w:jc w:val="right"/>
              <w:rPr>
                <w:sz w:val="18"/>
                <w:lang w:val="fr-FR"/>
              </w:rPr>
            </w:pPr>
            <w:r>
              <w:rPr>
                <w:sz w:val="18"/>
                <w:lang w:val="fr-FR"/>
              </w:rPr>
              <w:t>50</w:t>
            </w:r>
          </w:p>
        </w:tc>
        <w:tc>
          <w:tcPr>
            <w:tcW w:w="1842" w:type="dxa"/>
            <w:shd w:val="clear" w:color="auto" w:fill="auto"/>
            <w:vAlign w:val="bottom"/>
          </w:tcPr>
          <w:p w:rsidR="00A36311" w:rsidRPr="00A70D60" w:rsidRDefault="00A36311" w:rsidP="009327C8">
            <w:pPr>
              <w:spacing w:before="40" w:after="40" w:line="220" w:lineRule="exact"/>
              <w:ind w:left="57" w:right="57"/>
              <w:jc w:val="right"/>
              <w:rPr>
                <w:sz w:val="18"/>
                <w:lang w:val="fr-FR"/>
              </w:rPr>
            </w:pPr>
            <w:r>
              <w:rPr>
                <w:sz w:val="18"/>
                <w:lang w:val="fr-FR"/>
              </w:rPr>
              <w:t>110</w:t>
            </w:r>
          </w:p>
        </w:tc>
        <w:tc>
          <w:tcPr>
            <w:tcW w:w="1842" w:type="dxa"/>
            <w:shd w:val="clear" w:color="auto" w:fill="auto"/>
            <w:vAlign w:val="bottom"/>
          </w:tcPr>
          <w:p w:rsidR="00A36311" w:rsidRPr="00A70D60" w:rsidRDefault="00A36311" w:rsidP="009327C8">
            <w:pPr>
              <w:spacing w:before="40" w:after="40" w:line="220" w:lineRule="exact"/>
              <w:ind w:left="57" w:right="57"/>
              <w:jc w:val="right"/>
              <w:rPr>
                <w:sz w:val="18"/>
                <w:lang w:val="fr-FR"/>
              </w:rPr>
            </w:pPr>
            <w:r>
              <w:rPr>
                <w:sz w:val="18"/>
                <w:lang w:val="fr-FR"/>
              </w:rPr>
              <w:t>95</w:t>
            </w:r>
          </w:p>
        </w:tc>
      </w:tr>
    </w:tbl>
    <w:p w:rsidR="00A36311" w:rsidRPr="00A509AA" w:rsidRDefault="00A36311" w:rsidP="00A36311">
      <w:pPr>
        <w:pStyle w:val="SingleTxtG"/>
        <w:spacing w:before="240"/>
        <w:ind w:left="2268" w:hanging="1134"/>
        <w:rPr>
          <w:lang w:val="fr-FR"/>
        </w:rPr>
      </w:pPr>
      <w:r w:rsidRPr="00A509AA">
        <w:rPr>
          <w:lang w:val="fr-FR"/>
        </w:rPr>
        <w:t>12.</w:t>
      </w:r>
      <w:r w:rsidRPr="00A509AA">
        <w:rPr>
          <w:lang w:val="fr-FR"/>
        </w:rPr>
        <w:tab/>
        <w:t>Anneaux de timon pivotant autour de l</w:t>
      </w:r>
      <w:r w:rsidR="008F77D6">
        <w:rPr>
          <w:lang w:val="fr-FR"/>
        </w:rPr>
        <w:t>’</w:t>
      </w:r>
      <w:r w:rsidRPr="00A509AA">
        <w:rPr>
          <w:lang w:val="fr-FR"/>
        </w:rPr>
        <w:t>axe longitudinal, montés sur le timon de la remorque pour accouplement au moyen d</w:t>
      </w:r>
      <w:r w:rsidR="008F77D6">
        <w:rPr>
          <w:lang w:val="fr-FR"/>
        </w:rPr>
        <w:t>’</w:t>
      </w:r>
      <w:r w:rsidRPr="00A509AA">
        <w:rPr>
          <w:lang w:val="fr-FR"/>
        </w:rPr>
        <w:t>une chape d</w:t>
      </w:r>
      <w:r w:rsidR="008F77D6">
        <w:rPr>
          <w:lang w:val="fr-FR"/>
        </w:rPr>
        <w:t>’</w:t>
      </w:r>
      <w:r w:rsidRPr="00A509AA">
        <w:rPr>
          <w:lang w:val="fr-FR"/>
        </w:rPr>
        <w:t>attelage non pivotante (</w:t>
      </w:r>
      <w:r>
        <w:rPr>
          <w:lang w:val="fr-FR"/>
        </w:rPr>
        <w:t>classe </w:t>
      </w:r>
      <w:r w:rsidRPr="00A509AA">
        <w:rPr>
          <w:lang w:val="fr-FR"/>
        </w:rPr>
        <w:t>r)</w:t>
      </w:r>
    </w:p>
    <w:p w:rsidR="00A36311" w:rsidRPr="00A509AA" w:rsidRDefault="00A36311" w:rsidP="00A36311">
      <w:pPr>
        <w:pStyle w:val="SingleTxtG"/>
        <w:ind w:left="2268" w:hanging="1134"/>
        <w:rPr>
          <w:lang w:val="fr-FR"/>
        </w:rPr>
      </w:pPr>
      <w:r>
        <w:rPr>
          <w:lang w:val="fr-FR"/>
        </w:rPr>
        <w:t>12.1</w:t>
      </w:r>
      <w:r w:rsidRPr="00A509AA">
        <w:rPr>
          <w:lang w:val="fr-FR"/>
        </w:rPr>
        <w:tab/>
        <w:t>Le dispositif d</w:t>
      </w:r>
      <w:r w:rsidR="008F77D6">
        <w:rPr>
          <w:lang w:val="fr-FR"/>
        </w:rPr>
        <w:t>’</w:t>
      </w:r>
      <w:r w:rsidRPr="00A509AA">
        <w:rPr>
          <w:lang w:val="fr-FR"/>
        </w:rPr>
        <w:t xml:space="preserve">attelage doit être essayé conformément au </w:t>
      </w:r>
      <w:r>
        <w:rPr>
          <w:lang w:val="fr-FR"/>
        </w:rPr>
        <w:t>paragraphe </w:t>
      </w:r>
      <w:r w:rsidRPr="00A509AA">
        <w:rPr>
          <w:lang w:val="fr-FR"/>
        </w:rPr>
        <w:t>3.3.3 de l</w:t>
      </w:r>
      <w:r w:rsidR="008F77D6">
        <w:rPr>
          <w:lang w:val="fr-FR"/>
        </w:rPr>
        <w:t>’</w:t>
      </w:r>
      <w:r>
        <w:rPr>
          <w:lang w:val="fr-FR"/>
        </w:rPr>
        <w:t>annexe </w:t>
      </w:r>
      <w:r w:rsidRPr="00A509AA">
        <w:rPr>
          <w:lang w:val="fr-FR"/>
        </w:rPr>
        <w:t>6.</w:t>
      </w:r>
    </w:p>
    <w:p w:rsidR="00A36311" w:rsidRPr="00A509AA" w:rsidRDefault="00A36311" w:rsidP="00A36311">
      <w:pPr>
        <w:pStyle w:val="SingleTxtG"/>
        <w:ind w:left="2268" w:hanging="1134"/>
        <w:rPr>
          <w:lang w:val="fr-FR"/>
        </w:rPr>
      </w:pPr>
      <w:r>
        <w:rPr>
          <w:lang w:val="fr-FR"/>
        </w:rPr>
        <w:t>12.2</w:t>
      </w:r>
      <w:r w:rsidRPr="00A509AA">
        <w:rPr>
          <w:lang w:val="fr-FR"/>
        </w:rPr>
        <w:tab/>
        <w:t xml:space="preserve">Les anneaux de timon de la </w:t>
      </w:r>
      <w:r>
        <w:rPr>
          <w:lang w:val="fr-FR"/>
        </w:rPr>
        <w:t>classe </w:t>
      </w:r>
      <w:r w:rsidRPr="00A509AA">
        <w:rPr>
          <w:lang w:val="fr-FR"/>
        </w:rPr>
        <w:t xml:space="preserve">r doivent être conformes à la </w:t>
      </w:r>
      <w:r>
        <w:rPr>
          <w:lang w:val="fr-FR"/>
        </w:rPr>
        <w:t>figure </w:t>
      </w:r>
      <w:r w:rsidRPr="00A509AA">
        <w:rPr>
          <w:lang w:val="fr-FR"/>
        </w:rPr>
        <w:t xml:space="preserve">20 et au </w:t>
      </w:r>
      <w:r>
        <w:rPr>
          <w:lang w:val="fr-FR"/>
        </w:rPr>
        <w:t>tableau </w:t>
      </w:r>
      <w:r w:rsidRPr="00A509AA">
        <w:rPr>
          <w:lang w:val="fr-FR"/>
        </w:rPr>
        <w:t>5.</w:t>
      </w:r>
    </w:p>
    <w:p w:rsidR="00A36311" w:rsidRPr="003A3F46" w:rsidRDefault="00A36311" w:rsidP="00A36311">
      <w:pPr>
        <w:pStyle w:val="Heading1"/>
        <w:spacing w:after="120"/>
        <w:rPr>
          <w:b/>
          <w:lang w:val="fr-FR"/>
        </w:rPr>
      </w:pPr>
      <w:r>
        <w:rPr>
          <w:lang w:val="fr-FR"/>
        </w:rPr>
        <w:t>Figure </w:t>
      </w:r>
      <w:r w:rsidRPr="00A509AA">
        <w:rPr>
          <w:lang w:val="fr-FR"/>
        </w:rPr>
        <w:t>20</w:t>
      </w:r>
      <w:r>
        <w:rPr>
          <w:lang w:val="fr-FR"/>
        </w:rPr>
        <w:t xml:space="preserve"> </w:t>
      </w:r>
      <w:r>
        <w:rPr>
          <w:lang w:val="fr-FR"/>
        </w:rPr>
        <w:br/>
      </w:r>
      <w:r w:rsidRPr="003A3F46">
        <w:rPr>
          <w:b/>
          <w:lang w:val="fr-FR"/>
        </w:rPr>
        <w:t>Anneau de timon (</w:t>
      </w:r>
      <w:r>
        <w:rPr>
          <w:b/>
          <w:lang w:val="fr-FR"/>
        </w:rPr>
        <w:t>classe </w:t>
      </w:r>
      <w:r w:rsidRPr="003A3F46">
        <w:rPr>
          <w:b/>
          <w:lang w:val="fr-FR"/>
        </w:rPr>
        <w:t>r)</w:t>
      </w:r>
    </w:p>
    <w:p w:rsidR="00A36311" w:rsidRPr="00A509AA" w:rsidRDefault="00A36311" w:rsidP="00A36311">
      <w:pPr>
        <w:spacing w:after="240"/>
        <w:ind w:left="1134"/>
        <w:rPr>
          <w:lang w:val="fr-FR" w:eastAsia="en-GB"/>
        </w:rPr>
      </w:pPr>
      <w:r w:rsidRPr="003833AC">
        <w:rPr>
          <w:b/>
          <w:noProof/>
          <w:lang w:eastAsia="fr-CH"/>
        </w:rPr>
        <mc:AlternateContent>
          <mc:Choice Requires="wps">
            <w:drawing>
              <wp:anchor distT="45720" distB="45720" distL="114300" distR="114300" simplePos="0" relativeHeight="251708928" behindDoc="0" locked="0" layoutInCell="1" allowOverlap="1" wp14:anchorId="070EB05C" wp14:editId="599070B8">
                <wp:simplePos x="0" y="0"/>
                <wp:positionH relativeFrom="column">
                  <wp:posOffset>1060450</wp:posOffset>
                </wp:positionH>
                <wp:positionV relativeFrom="paragraph">
                  <wp:posOffset>3762375</wp:posOffset>
                </wp:positionV>
                <wp:extent cx="1994535" cy="273050"/>
                <wp:effectExtent l="0" t="0" r="5715" b="0"/>
                <wp:wrapNone/>
                <wp:docPr id="158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4535" cy="273050"/>
                        </a:xfrm>
                        <a:prstGeom prst="rect">
                          <a:avLst/>
                        </a:prstGeom>
                        <a:solidFill>
                          <a:srgbClr val="FFFFFF"/>
                        </a:solidFill>
                        <a:ln w="9525">
                          <a:noFill/>
                          <a:miter lim="800000"/>
                          <a:headEnd/>
                          <a:tailEnd/>
                        </a:ln>
                      </wps:spPr>
                      <wps:txbx>
                        <w:txbxContent>
                          <w:p w:rsidR="00E25D57" w:rsidRPr="00345CFB" w:rsidRDefault="00E25D57" w:rsidP="00A36311">
                            <w:pPr>
                              <w:spacing w:line="240" w:lineRule="auto"/>
                              <w:jc w:val="center"/>
                              <w:rPr>
                                <w:b/>
                                <w:sz w:val="22"/>
                                <w:szCs w:val="22"/>
                              </w:rPr>
                            </w:pPr>
                            <w:r w:rsidRPr="00345CFB">
                              <w:rPr>
                                <w:b/>
                                <w:sz w:val="22"/>
                                <w:szCs w:val="22"/>
                                <w:lang w:val="fr-FR"/>
                              </w:rPr>
                              <w:t>Anneau cylindrique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70EB05C" id="_x0000_s1055" type="#_x0000_t202" style="position:absolute;left:0;text-align:left;margin-left:83.5pt;margin-top:296.25pt;width:157.05pt;height:21.5pt;z-index:2517089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" stroked="f">
                <v:textbox inset="0,0,0,0">
                  <w:txbxContent>
                    <w:p w:rsidR="00E25D57" w:rsidRPr="00345CFB" w:rsidRDefault="00E25D57" w:rsidP="00A36311">
                      <w:pPr>
                        <w:spacing w:line="240" w:lineRule="auto"/>
                        <w:jc w:val="center"/>
                        <w:rPr>
                          <w:b/>
                          <w:sz w:val="22"/>
                          <w:szCs w:val="22"/>
                        </w:rPr>
                      </w:pPr>
                      <w:r w:rsidRPr="00345CFB">
                        <w:rPr>
                          <w:b/>
                          <w:sz w:val="22"/>
                          <w:szCs w:val="22"/>
                          <w:lang w:val="fr-FR"/>
                        </w:rPr>
                        <w:t>Anneau cylindrique</w:t>
                      </w:r>
                    </w:p>
                  </w:txbxContent>
                </v:textbox>
              </v:shape>
            </w:pict>
          </mc:Fallback>
        </mc:AlternateContent>
      </w:r>
      <w:r w:rsidRPr="003833AC">
        <w:rPr>
          <w:b/>
          <w:noProof/>
          <w:lang w:eastAsia="fr-CH"/>
        </w:rPr>
        <mc:AlternateContent>
          <mc:Choice Requires="wps">
            <w:drawing>
              <wp:anchor distT="45720" distB="45720" distL="114300" distR="114300" simplePos="0" relativeHeight="251721216" behindDoc="0" locked="0" layoutInCell="1" allowOverlap="1" wp14:anchorId="15411EA2" wp14:editId="7E40F3E1">
                <wp:simplePos x="0" y="0"/>
                <wp:positionH relativeFrom="column">
                  <wp:posOffset>3916729</wp:posOffset>
                </wp:positionH>
                <wp:positionV relativeFrom="paragraph">
                  <wp:posOffset>3768708</wp:posOffset>
                </wp:positionV>
                <wp:extent cx="1995055" cy="273132"/>
                <wp:effectExtent l="0" t="0" r="5715" b="0"/>
                <wp:wrapNone/>
                <wp:docPr id="158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5055" cy="273132"/>
                        </a:xfrm>
                        <a:prstGeom prst="rect">
                          <a:avLst/>
                        </a:prstGeom>
                        <a:solidFill>
                          <a:srgbClr val="FFFFFF"/>
                        </a:solidFill>
                        <a:ln w="9525">
                          <a:noFill/>
                          <a:miter lim="800000"/>
                          <a:headEnd/>
                          <a:tailEnd/>
                        </a:ln>
                      </wps:spPr>
                      <wps:txbx>
                        <w:txbxContent>
                          <w:p w:rsidR="00E25D57" w:rsidRPr="00345CFB" w:rsidRDefault="00E25D57" w:rsidP="00A36311">
                            <w:pPr>
                              <w:spacing w:line="240" w:lineRule="auto"/>
                              <w:jc w:val="center"/>
                              <w:rPr>
                                <w:b/>
                                <w:sz w:val="22"/>
                                <w:szCs w:val="22"/>
                              </w:rPr>
                            </w:pPr>
                            <w:r w:rsidRPr="00345CFB">
                              <w:rPr>
                                <w:b/>
                                <w:sz w:val="22"/>
                                <w:szCs w:val="22"/>
                                <w:lang w:val="fr-FR"/>
                              </w:rPr>
                              <w:t xml:space="preserve">Anneau </w:t>
                            </w:r>
                            <w:r>
                              <w:rPr>
                                <w:b/>
                                <w:sz w:val="22"/>
                                <w:szCs w:val="22"/>
                                <w:lang w:val="fr-FR"/>
                              </w:rPr>
                              <w:t>rond</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5411EA2" id="_x0000_s1056" type="#_x0000_t202" style="position:absolute;left:0;text-align:left;margin-left:308.4pt;margin-top:296.75pt;width:157.1pt;height:21.5pt;z-index:251721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" stroked="f">
                <v:textbox inset="0,0,0,0">
                  <w:txbxContent>
                    <w:p w:rsidR="00E25D57" w:rsidRPr="00345CFB" w:rsidRDefault="00E25D57" w:rsidP="00A36311">
                      <w:pPr>
                        <w:spacing w:line="240" w:lineRule="auto"/>
                        <w:jc w:val="center"/>
                        <w:rPr>
                          <w:b/>
                          <w:sz w:val="22"/>
                          <w:szCs w:val="22"/>
                        </w:rPr>
                      </w:pPr>
                      <w:r w:rsidRPr="00345CFB">
                        <w:rPr>
                          <w:b/>
                          <w:sz w:val="22"/>
                          <w:szCs w:val="22"/>
                          <w:lang w:val="fr-FR"/>
                        </w:rPr>
                        <w:t xml:space="preserve">Anneau </w:t>
                      </w:r>
                      <w:r>
                        <w:rPr>
                          <w:b/>
                          <w:sz w:val="22"/>
                          <w:szCs w:val="22"/>
                          <w:lang w:val="fr-FR"/>
                        </w:rPr>
                        <w:t>rond</w:t>
                      </w:r>
                    </w:p>
                  </w:txbxContent>
                </v:textbox>
              </v:shape>
            </w:pict>
          </mc:Fallback>
        </mc:AlternateContent>
      </w:r>
      <w:r w:rsidRPr="00A509AA">
        <w:rPr>
          <w:noProof/>
          <w:lang w:eastAsia="fr-CH"/>
        </w:rPr>
        <w:drawing>
          <wp:inline distT="0" distB="0" distL="0" distR="0" wp14:anchorId="1CD90670" wp14:editId="4CD8A85D">
            <wp:extent cx="5379522" cy="4049485"/>
            <wp:effectExtent l="0" t="0" r="0" b="8255"/>
            <wp:docPr id="1594" name="Grafik 10"/>
            <wp:cNvGraphicFramePr/>
            <a:graphic xmlns:a="http://schemas.openxmlformats.org/drawingml/2006/main">
              <a:graphicData uri="http://schemas.openxmlformats.org/drawingml/2006/picture">
                <pic:pic xmlns:pic="http://schemas.openxmlformats.org/drawingml/2006/picture">
                  <pic:nvPicPr>
                    <pic:cNvPr id="10" name="Grafik 10"/>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389667" cy="4057122"/>
                    </a:xfrm>
                    <a:prstGeom prst="rect">
                      <a:avLst/>
                    </a:prstGeom>
                    <a:noFill/>
                    <a:ln>
                      <a:noFill/>
                    </a:ln>
                  </pic:spPr>
                </pic:pic>
              </a:graphicData>
            </a:graphic>
          </wp:inline>
        </w:drawing>
      </w:r>
    </w:p>
    <w:p w:rsidR="00A36311" w:rsidRDefault="00A36311" w:rsidP="00A36311">
      <w:pPr>
        <w:pStyle w:val="Heading1"/>
        <w:spacing w:after="120"/>
        <w:rPr>
          <w:b/>
          <w:lang w:val="fr-FR"/>
        </w:rPr>
      </w:pPr>
      <w:r>
        <w:rPr>
          <w:lang w:val="fr-FR"/>
        </w:rPr>
        <w:t>Tableau </w:t>
      </w:r>
      <w:r w:rsidRPr="00A509AA">
        <w:rPr>
          <w:lang w:val="fr-FR"/>
        </w:rPr>
        <w:t>5</w:t>
      </w:r>
      <w:r>
        <w:rPr>
          <w:lang w:val="fr-FR"/>
        </w:rPr>
        <w:t xml:space="preserve"> </w:t>
      </w:r>
      <w:r>
        <w:rPr>
          <w:lang w:val="fr-FR"/>
        </w:rPr>
        <w:br/>
      </w:r>
      <w:r w:rsidRPr="003A3F46">
        <w:rPr>
          <w:b/>
          <w:lang w:val="fr-FR"/>
        </w:rPr>
        <w:t>Forme et dimensions (</w:t>
      </w:r>
      <w:r>
        <w:rPr>
          <w:b/>
          <w:lang w:val="fr-FR"/>
        </w:rPr>
        <w:t>classe </w:t>
      </w:r>
      <w:r w:rsidRPr="003A3F46">
        <w:rPr>
          <w:b/>
          <w:lang w:val="fr-FR"/>
        </w:rPr>
        <w:t>r)</w:t>
      </w:r>
    </w:p>
    <w:tbl>
      <w:tblPr>
        <w:tblStyle w:val="TableGrid"/>
        <w:tblW w:w="8504" w:type="dxa"/>
        <w:tblInd w:w="1134" w:type="dxa"/>
        <w:tblLayout w:type="fixed"/>
        <w:tblLook w:val="05E0" w:firstRow="1" w:lastRow="1" w:firstColumn="1" w:lastColumn="1" w:noHBand="0" w:noVBand="1"/>
      </w:tblPr>
      <w:tblGrid>
        <w:gridCol w:w="579"/>
        <w:gridCol w:w="560"/>
        <w:gridCol w:w="450"/>
        <w:gridCol w:w="531"/>
        <w:gridCol w:w="532"/>
        <w:gridCol w:w="532"/>
        <w:gridCol w:w="532"/>
        <w:gridCol w:w="532"/>
        <w:gridCol w:w="532"/>
        <w:gridCol w:w="532"/>
        <w:gridCol w:w="532"/>
        <w:gridCol w:w="532"/>
        <w:gridCol w:w="532"/>
        <w:gridCol w:w="532"/>
        <w:gridCol w:w="532"/>
        <w:gridCol w:w="532"/>
      </w:tblGrid>
      <w:tr w:rsidR="00A36311" w:rsidRPr="00D84181" w:rsidTr="009327C8">
        <w:trPr>
          <w:tblHeader/>
        </w:trPr>
        <w:tc>
          <w:tcPr>
            <w:tcW w:w="579" w:type="dxa"/>
            <w:vMerge w:val="restart"/>
            <w:shd w:val="clear" w:color="auto" w:fill="auto"/>
            <w:vAlign w:val="bottom"/>
          </w:tcPr>
          <w:p w:rsidR="00A36311" w:rsidRPr="00AB355A" w:rsidRDefault="00A36311" w:rsidP="009327C8">
            <w:pPr>
              <w:spacing w:before="80" w:after="80" w:line="200" w:lineRule="exact"/>
              <w:ind w:left="57" w:right="57"/>
              <w:rPr>
                <w:b/>
                <w:sz w:val="16"/>
              </w:rPr>
            </w:pPr>
            <w:r w:rsidRPr="00AB355A">
              <w:rPr>
                <w:b/>
                <w:sz w:val="16"/>
              </w:rPr>
              <w:t>Forme</w:t>
            </w:r>
          </w:p>
        </w:tc>
        <w:tc>
          <w:tcPr>
            <w:tcW w:w="7925" w:type="dxa"/>
            <w:gridSpan w:val="15"/>
            <w:shd w:val="clear" w:color="auto" w:fill="auto"/>
            <w:vAlign w:val="bottom"/>
          </w:tcPr>
          <w:p w:rsidR="00A36311" w:rsidRPr="00AB355A" w:rsidRDefault="00A36311" w:rsidP="009327C8">
            <w:pPr>
              <w:spacing w:before="80" w:after="80" w:line="200" w:lineRule="exact"/>
              <w:ind w:left="57" w:right="57"/>
              <w:jc w:val="center"/>
              <w:rPr>
                <w:b/>
                <w:sz w:val="16"/>
              </w:rPr>
            </w:pPr>
            <w:r w:rsidRPr="00AB355A">
              <w:rPr>
                <w:b/>
                <w:sz w:val="16"/>
              </w:rPr>
              <w:t>Anneau d</w:t>
            </w:r>
            <w:r w:rsidR="008F77D6">
              <w:rPr>
                <w:b/>
                <w:sz w:val="16"/>
              </w:rPr>
              <w:t>’</w:t>
            </w:r>
            <w:r w:rsidRPr="00AB355A">
              <w:rPr>
                <w:b/>
                <w:sz w:val="16"/>
              </w:rPr>
              <w:t>attelage (mm)</w:t>
            </w:r>
          </w:p>
        </w:tc>
      </w:tr>
      <w:tr w:rsidR="00A36311" w:rsidRPr="00D84181" w:rsidTr="009327C8">
        <w:trPr>
          <w:tblHeader/>
        </w:trPr>
        <w:tc>
          <w:tcPr>
            <w:tcW w:w="579" w:type="dxa"/>
            <w:vMerge/>
            <w:shd w:val="clear" w:color="auto" w:fill="auto"/>
            <w:vAlign w:val="bottom"/>
          </w:tcPr>
          <w:p w:rsidR="00A36311" w:rsidRPr="00D84181" w:rsidRDefault="00A36311" w:rsidP="009327C8">
            <w:pPr>
              <w:spacing w:before="80" w:after="80" w:line="200" w:lineRule="exact"/>
              <w:ind w:left="57" w:right="57"/>
              <w:rPr>
                <w:i/>
                <w:sz w:val="16"/>
              </w:rPr>
            </w:pPr>
          </w:p>
        </w:tc>
        <w:tc>
          <w:tcPr>
            <w:tcW w:w="4201" w:type="dxa"/>
            <w:gridSpan w:val="8"/>
            <w:shd w:val="clear" w:color="auto" w:fill="auto"/>
            <w:vAlign w:val="bottom"/>
          </w:tcPr>
          <w:p w:rsidR="00A36311" w:rsidRPr="00AB355A" w:rsidRDefault="00A36311" w:rsidP="009327C8">
            <w:pPr>
              <w:spacing w:before="80" w:after="80" w:line="200" w:lineRule="exact"/>
              <w:ind w:left="57" w:right="57"/>
              <w:jc w:val="center"/>
              <w:rPr>
                <w:b/>
                <w:sz w:val="16"/>
              </w:rPr>
            </w:pPr>
            <w:r w:rsidRPr="00AB355A">
              <w:rPr>
                <w:b/>
                <w:sz w:val="16"/>
              </w:rPr>
              <w:t>Anneau cylindrique</w:t>
            </w:r>
          </w:p>
        </w:tc>
        <w:tc>
          <w:tcPr>
            <w:tcW w:w="3724" w:type="dxa"/>
            <w:gridSpan w:val="7"/>
            <w:shd w:val="clear" w:color="auto" w:fill="auto"/>
            <w:vAlign w:val="bottom"/>
          </w:tcPr>
          <w:p w:rsidR="00A36311" w:rsidRPr="00AB355A" w:rsidRDefault="00A36311" w:rsidP="009327C8">
            <w:pPr>
              <w:spacing w:before="80" w:after="80" w:line="200" w:lineRule="exact"/>
              <w:ind w:left="57" w:right="57"/>
              <w:jc w:val="center"/>
              <w:rPr>
                <w:b/>
                <w:sz w:val="16"/>
              </w:rPr>
            </w:pPr>
            <w:r w:rsidRPr="00AB355A">
              <w:rPr>
                <w:b/>
                <w:sz w:val="16"/>
              </w:rPr>
              <w:t>Anneau rond</w:t>
            </w:r>
          </w:p>
        </w:tc>
      </w:tr>
      <w:tr w:rsidR="00A36311" w:rsidRPr="00D84181" w:rsidTr="009327C8">
        <w:trPr>
          <w:tblHeader/>
        </w:trPr>
        <w:tc>
          <w:tcPr>
            <w:tcW w:w="579" w:type="dxa"/>
            <w:vMerge/>
            <w:shd w:val="clear" w:color="auto" w:fill="auto"/>
            <w:vAlign w:val="bottom"/>
          </w:tcPr>
          <w:p w:rsidR="00A36311" w:rsidRPr="00D84181" w:rsidRDefault="00A36311" w:rsidP="009327C8">
            <w:pPr>
              <w:spacing w:before="80" w:after="80" w:line="200" w:lineRule="exact"/>
              <w:ind w:left="57" w:right="57"/>
              <w:rPr>
                <w:i/>
                <w:sz w:val="16"/>
              </w:rPr>
            </w:pPr>
          </w:p>
        </w:tc>
        <w:tc>
          <w:tcPr>
            <w:tcW w:w="560" w:type="dxa"/>
            <w:shd w:val="clear" w:color="auto" w:fill="auto"/>
            <w:vAlign w:val="bottom"/>
          </w:tcPr>
          <w:p w:rsidR="00A36311" w:rsidRPr="00D84181" w:rsidRDefault="00A36311" w:rsidP="009327C8">
            <w:pPr>
              <w:spacing w:before="80" w:after="80" w:line="200" w:lineRule="exact"/>
              <w:ind w:left="57" w:right="57"/>
              <w:jc w:val="right"/>
              <w:rPr>
                <w:i/>
                <w:sz w:val="16"/>
              </w:rPr>
            </w:pPr>
            <w:r>
              <w:rPr>
                <w:i/>
                <w:sz w:val="16"/>
              </w:rPr>
              <w:t>d</w:t>
            </w:r>
          </w:p>
        </w:tc>
        <w:tc>
          <w:tcPr>
            <w:tcW w:w="450" w:type="dxa"/>
            <w:shd w:val="clear" w:color="auto" w:fill="auto"/>
            <w:vAlign w:val="bottom"/>
          </w:tcPr>
          <w:p w:rsidR="00A36311" w:rsidRPr="00D84181" w:rsidRDefault="00A36311" w:rsidP="009327C8">
            <w:pPr>
              <w:spacing w:before="80" w:after="80" w:line="200" w:lineRule="exact"/>
              <w:ind w:left="57" w:right="57"/>
              <w:jc w:val="right"/>
              <w:rPr>
                <w:i/>
                <w:sz w:val="16"/>
              </w:rPr>
            </w:pPr>
            <w:r>
              <w:rPr>
                <w:i/>
                <w:sz w:val="16"/>
              </w:rPr>
              <w:t>b</w:t>
            </w:r>
          </w:p>
        </w:tc>
        <w:tc>
          <w:tcPr>
            <w:tcW w:w="531" w:type="dxa"/>
            <w:shd w:val="clear" w:color="auto" w:fill="auto"/>
            <w:vAlign w:val="bottom"/>
          </w:tcPr>
          <w:p w:rsidR="00A36311" w:rsidRPr="00D84181" w:rsidRDefault="00A36311" w:rsidP="009327C8">
            <w:pPr>
              <w:spacing w:before="80" w:after="80" w:line="200" w:lineRule="exact"/>
              <w:ind w:left="57" w:right="57"/>
              <w:jc w:val="right"/>
              <w:rPr>
                <w:i/>
                <w:sz w:val="16"/>
              </w:rPr>
            </w:pPr>
            <w:r>
              <w:rPr>
                <w:i/>
                <w:sz w:val="16"/>
              </w:rPr>
              <w:t>c</w:t>
            </w:r>
          </w:p>
        </w:tc>
        <w:tc>
          <w:tcPr>
            <w:tcW w:w="532" w:type="dxa"/>
            <w:shd w:val="clear" w:color="auto" w:fill="auto"/>
            <w:vAlign w:val="bottom"/>
          </w:tcPr>
          <w:p w:rsidR="00A36311" w:rsidRPr="00D84181" w:rsidRDefault="00A36311" w:rsidP="009327C8">
            <w:pPr>
              <w:spacing w:before="80" w:after="80" w:line="200" w:lineRule="exact"/>
              <w:ind w:left="57" w:right="57"/>
              <w:jc w:val="right"/>
              <w:rPr>
                <w:i/>
                <w:sz w:val="16"/>
              </w:rPr>
            </w:pPr>
            <w:r>
              <w:rPr>
                <w:i/>
                <w:sz w:val="16"/>
              </w:rPr>
              <w:t>e</w:t>
            </w:r>
          </w:p>
        </w:tc>
        <w:tc>
          <w:tcPr>
            <w:tcW w:w="532" w:type="dxa"/>
            <w:shd w:val="clear" w:color="auto" w:fill="auto"/>
            <w:vAlign w:val="bottom"/>
          </w:tcPr>
          <w:p w:rsidR="00A36311" w:rsidRPr="00D84181" w:rsidRDefault="00A36311" w:rsidP="009327C8">
            <w:pPr>
              <w:spacing w:before="80" w:after="80" w:line="200" w:lineRule="exact"/>
              <w:ind w:left="57" w:right="57"/>
              <w:jc w:val="right"/>
              <w:rPr>
                <w:i/>
                <w:sz w:val="16"/>
              </w:rPr>
            </w:pPr>
            <w:r>
              <w:rPr>
                <w:i/>
                <w:sz w:val="16"/>
              </w:rPr>
              <w:t>i</w:t>
            </w:r>
          </w:p>
        </w:tc>
        <w:tc>
          <w:tcPr>
            <w:tcW w:w="532" w:type="dxa"/>
            <w:shd w:val="clear" w:color="auto" w:fill="auto"/>
            <w:vAlign w:val="bottom"/>
          </w:tcPr>
          <w:p w:rsidR="00A36311" w:rsidRPr="00D84181" w:rsidRDefault="00A36311" w:rsidP="009327C8">
            <w:pPr>
              <w:spacing w:before="80" w:after="80" w:line="200" w:lineRule="exact"/>
              <w:ind w:left="57" w:right="57"/>
              <w:jc w:val="right"/>
              <w:rPr>
                <w:i/>
                <w:sz w:val="16"/>
              </w:rPr>
            </w:pPr>
            <w:r>
              <w:rPr>
                <w:i/>
                <w:sz w:val="16"/>
              </w:rPr>
              <w:t>h</w:t>
            </w:r>
          </w:p>
        </w:tc>
        <w:tc>
          <w:tcPr>
            <w:tcW w:w="532" w:type="dxa"/>
            <w:shd w:val="clear" w:color="auto" w:fill="auto"/>
            <w:vAlign w:val="bottom"/>
          </w:tcPr>
          <w:p w:rsidR="00A36311" w:rsidRPr="00D84181" w:rsidRDefault="00A36311" w:rsidP="009327C8">
            <w:pPr>
              <w:spacing w:before="80" w:after="80" w:line="200" w:lineRule="exact"/>
              <w:ind w:left="57" w:right="57"/>
              <w:jc w:val="right"/>
              <w:rPr>
                <w:i/>
                <w:sz w:val="16"/>
              </w:rPr>
            </w:pPr>
            <w:r>
              <w:rPr>
                <w:i/>
                <w:sz w:val="16"/>
              </w:rPr>
              <w:t>d</w:t>
            </w:r>
            <w:r w:rsidRPr="00D84181">
              <w:rPr>
                <w:i/>
                <w:sz w:val="16"/>
                <w:vertAlign w:val="subscript"/>
              </w:rPr>
              <w:t>1</w:t>
            </w:r>
          </w:p>
        </w:tc>
        <w:tc>
          <w:tcPr>
            <w:tcW w:w="532" w:type="dxa"/>
            <w:shd w:val="clear" w:color="auto" w:fill="auto"/>
            <w:vAlign w:val="bottom"/>
          </w:tcPr>
          <w:p w:rsidR="00A36311" w:rsidRPr="00D84181" w:rsidRDefault="00A36311" w:rsidP="009327C8">
            <w:pPr>
              <w:spacing w:before="80" w:after="80" w:line="200" w:lineRule="exact"/>
              <w:ind w:left="57" w:right="57"/>
              <w:jc w:val="right"/>
              <w:rPr>
                <w:i/>
                <w:sz w:val="16"/>
              </w:rPr>
            </w:pPr>
            <w:r>
              <w:rPr>
                <w:i/>
                <w:sz w:val="16"/>
              </w:rPr>
              <w:t>t</w:t>
            </w:r>
          </w:p>
        </w:tc>
        <w:tc>
          <w:tcPr>
            <w:tcW w:w="532" w:type="dxa"/>
            <w:shd w:val="clear" w:color="auto" w:fill="auto"/>
            <w:vAlign w:val="bottom"/>
          </w:tcPr>
          <w:p w:rsidR="00A36311" w:rsidRPr="00D84181" w:rsidRDefault="00A36311" w:rsidP="009327C8">
            <w:pPr>
              <w:spacing w:before="80" w:after="80" w:line="200" w:lineRule="exact"/>
              <w:ind w:left="57" w:right="57"/>
              <w:jc w:val="right"/>
              <w:rPr>
                <w:i/>
                <w:sz w:val="16"/>
              </w:rPr>
            </w:pPr>
            <w:r>
              <w:rPr>
                <w:i/>
                <w:sz w:val="16"/>
              </w:rPr>
              <w:t>d</w:t>
            </w:r>
          </w:p>
        </w:tc>
        <w:tc>
          <w:tcPr>
            <w:tcW w:w="532" w:type="dxa"/>
            <w:shd w:val="clear" w:color="auto" w:fill="auto"/>
            <w:vAlign w:val="bottom"/>
          </w:tcPr>
          <w:p w:rsidR="00A36311" w:rsidRPr="00D84181" w:rsidRDefault="00A36311" w:rsidP="009327C8">
            <w:pPr>
              <w:spacing w:before="80" w:after="80" w:line="200" w:lineRule="exact"/>
              <w:ind w:left="57" w:right="57"/>
              <w:jc w:val="right"/>
              <w:rPr>
                <w:i/>
                <w:sz w:val="16"/>
              </w:rPr>
            </w:pPr>
            <w:r>
              <w:rPr>
                <w:i/>
                <w:sz w:val="16"/>
              </w:rPr>
              <w:t>b</w:t>
            </w:r>
          </w:p>
        </w:tc>
        <w:tc>
          <w:tcPr>
            <w:tcW w:w="532" w:type="dxa"/>
            <w:shd w:val="clear" w:color="auto" w:fill="auto"/>
            <w:vAlign w:val="bottom"/>
          </w:tcPr>
          <w:p w:rsidR="00A36311" w:rsidRPr="00D84181" w:rsidRDefault="00A36311" w:rsidP="009327C8">
            <w:pPr>
              <w:spacing w:before="80" w:after="80" w:line="200" w:lineRule="exact"/>
              <w:ind w:left="57" w:right="57"/>
              <w:jc w:val="right"/>
              <w:rPr>
                <w:i/>
                <w:sz w:val="16"/>
              </w:rPr>
            </w:pPr>
            <w:r>
              <w:rPr>
                <w:i/>
                <w:sz w:val="16"/>
              </w:rPr>
              <w:t>c</w:t>
            </w:r>
          </w:p>
        </w:tc>
        <w:tc>
          <w:tcPr>
            <w:tcW w:w="532" w:type="dxa"/>
            <w:shd w:val="clear" w:color="auto" w:fill="auto"/>
            <w:vAlign w:val="bottom"/>
          </w:tcPr>
          <w:p w:rsidR="00A36311" w:rsidRPr="00D84181" w:rsidRDefault="00A36311" w:rsidP="009327C8">
            <w:pPr>
              <w:spacing w:before="80" w:after="80" w:line="200" w:lineRule="exact"/>
              <w:ind w:left="57" w:right="57"/>
              <w:jc w:val="right"/>
              <w:rPr>
                <w:i/>
                <w:sz w:val="16"/>
              </w:rPr>
            </w:pPr>
            <w:r>
              <w:rPr>
                <w:i/>
                <w:sz w:val="16"/>
              </w:rPr>
              <w:t>e</w:t>
            </w:r>
          </w:p>
        </w:tc>
        <w:tc>
          <w:tcPr>
            <w:tcW w:w="532" w:type="dxa"/>
            <w:shd w:val="clear" w:color="auto" w:fill="auto"/>
            <w:vAlign w:val="bottom"/>
          </w:tcPr>
          <w:p w:rsidR="00A36311" w:rsidRPr="00D84181" w:rsidRDefault="00A36311" w:rsidP="009327C8">
            <w:pPr>
              <w:spacing w:before="80" w:after="80" w:line="200" w:lineRule="exact"/>
              <w:ind w:left="57" w:right="57"/>
              <w:jc w:val="right"/>
              <w:rPr>
                <w:i/>
                <w:sz w:val="16"/>
              </w:rPr>
            </w:pPr>
            <w:r>
              <w:rPr>
                <w:i/>
                <w:sz w:val="16"/>
              </w:rPr>
              <w:t>i</w:t>
            </w:r>
          </w:p>
        </w:tc>
        <w:tc>
          <w:tcPr>
            <w:tcW w:w="532" w:type="dxa"/>
            <w:shd w:val="clear" w:color="auto" w:fill="auto"/>
            <w:vAlign w:val="bottom"/>
          </w:tcPr>
          <w:p w:rsidR="00A36311" w:rsidRPr="00D84181" w:rsidRDefault="00A36311" w:rsidP="009327C8">
            <w:pPr>
              <w:spacing w:before="80" w:after="80" w:line="200" w:lineRule="exact"/>
              <w:ind w:left="57" w:right="57"/>
              <w:jc w:val="right"/>
              <w:rPr>
                <w:i/>
                <w:sz w:val="16"/>
              </w:rPr>
            </w:pPr>
            <w:r>
              <w:rPr>
                <w:i/>
                <w:sz w:val="16"/>
              </w:rPr>
              <w:t>t</w:t>
            </w:r>
          </w:p>
        </w:tc>
        <w:tc>
          <w:tcPr>
            <w:tcW w:w="532" w:type="dxa"/>
            <w:shd w:val="clear" w:color="auto" w:fill="auto"/>
            <w:vAlign w:val="bottom"/>
          </w:tcPr>
          <w:p w:rsidR="00A36311" w:rsidRPr="00D84181" w:rsidRDefault="00A36311" w:rsidP="009327C8">
            <w:pPr>
              <w:spacing w:before="80" w:after="80" w:line="200" w:lineRule="exact"/>
              <w:ind w:left="57" w:right="57"/>
              <w:jc w:val="right"/>
              <w:rPr>
                <w:i/>
                <w:sz w:val="16"/>
              </w:rPr>
            </w:pPr>
            <w:r>
              <w:rPr>
                <w:i/>
                <w:sz w:val="16"/>
              </w:rPr>
              <w:t>h</w:t>
            </w:r>
          </w:p>
        </w:tc>
      </w:tr>
      <w:tr w:rsidR="00A36311" w:rsidRPr="00D84181" w:rsidTr="009327C8">
        <w:trPr>
          <w:tblHeader/>
        </w:trPr>
        <w:tc>
          <w:tcPr>
            <w:tcW w:w="579" w:type="dxa"/>
            <w:vMerge/>
            <w:shd w:val="clear" w:color="auto" w:fill="auto"/>
            <w:vAlign w:val="bottom"/>
          </w:tcPr>
          <w:p w:rsidR="00A36311" w:rsidRPr="00D84181" w:rsidRDefault="00A36311" w:rsidP="009327C8">
            <w:pPr>
              <w:spacing w:before="80" w:after="80" w:line="200" w:lineRule="exact"/>
              <w:ind w:left="57" w:right="57"/>
              <w:rPr>
                <w:i/>
                <w:sz w:val="16"/>
              </w:rPr>
            </w:pPr>
          </w:p>
        </w:tc>
        <w:tc>
          <w:tcPr>
            <w:tcW w:w="560" w:type="dxa"/>
            <w:shd w:val="clear" w:color="auto" w:fill="auto"/>
            <w:vAlign w:val="bottom"/>
          </w:tcPr>
          <w:p w:rsidR="00A36311" w:rsidRPr="00036A3B" w:rsidRDefault="00A36311" w:rsidP="009327C8">
            <w:pPr>
              <w:spacing w:before="80" w:after="80" w:line="200" w:lineRule="exact"/>
              <w:ind w:left="57" w:right="57"/>
              <w:jc w:val="right"/>
              <w:rPr>
                <w:sz w:val="16"/>
              </w:rPr>
            </w:pPr>
            <w:r w:rsidRPr="00460532">
              <w:rPr>
                <w:lang w:val="fr-CA"/>
              </w:rPr>
              <w:sym w:font="Symbol" w:char="F0B1"/>
            </w:r>
            <w:r>
              <w:rPr>
                <w:lang w:val="fr-CA"/>
              </w:rPr>
              <w:t>0,5</w:t>
            </w:r>
          </w:p>
        </w:tc>
        <w:tc>
          <w:tcPr>
            <w:tcW w:w="450" w:type="dxa"/>
            <w:shd w:val="clear" w:color="auto" w:fill="auto"/>
            <w:vAlign w:val="bottom"/>
          </w:tcPr>
          <w:p w:rsidR="00A36311" w:rsidRPr="00036A3B" w:rsidRDefault="00A36311" w:rsidP="009327C8">
            <w:pPr>
              <w:spacing w:before="80" w:after="80" w:line="200" w:lineRule="exact"/>
              <w:ind w:left="57" w:right="57"/>
              <w:jc w:val="right"/>
              <w:rPr>
                <w:sz w:val="16"/>
              </w:rPr>
            </w:pPr>
            <w:r>
              <w:rPr>
                <w:sz w:val="16"/>
              </w:rPr>
              <w:t>min.</w:t>
            </w:r>
          </w:p>
        </w:tc>
        <w:tc>
          <w:tcPr>
            <w:tcW w:w="531" w:type="dxa"/>
            <w:shd w:val="clear" w:color="auto" w:fill="auto"/>
            <w:vAlign w:val="bottom"/>
          </w:tcPr>
          <w:p w:rsidR="00A36311" w:rsidRPr="00036A3B" w:rsidRDefault="00A36311" w:rsidP="009327C8">
            <w:pPr>
              <w:spacing w:before="80" w:after="80" w:line="200" w:lineRule="exact"/>
              <w:ind w:left="57" w:right="57"/>
              <w:jc w:val="right"/>
              <w:rPr>
                <w:sz w:val="16"/>
              </w:rPr>
            </w:pPr>
            <w:r>
              <w:rPr>
                <w:sz w:val="16"/>
              </w:rPr>
              <w:t>min.</w:t>
            </w:r>
          </w:p>
        </w:tc>
        <w:tc>
          <w:tcPr>
            <w:tcW w:w="532" w:type="dxa"/>
            <w:shd w:val="clear" w:color="auto" w:fill="auto"/>
            <w:vAlign w:val="bottom"/>
          </w:tcPr>
          <w:p w:rsidR="00A36311" w:rsidRPr="00036A3B" w:rsidRDefault="00A36311" w:rsidP="009327C8">
            <w:pPr>
              <w:spacing w:before="80" w:after="80" w:line="200" w:lineRule="exact"/>
              <w:ind w:left="57" w:right="57"/>
              <w:jc w:val="right"/>
              <w:rPr>
                <w:sz w:val="16"/>
              </w:rPr>
            </w:pPr>
            <w:r>
              <w:rPr>
                <w:sz w:val="16"/>
              </w:rPr>
              <w:t>max.</w:t>
            </w:r>
          </w:p>
        </w:tc>
        <w:tc>
          <w:tcPr>
            <w:tcW w:w="532" w:type="dxa"/>
            <w:shd w:val="clear" w:color="auto" w:fill="auto"/>
            <w:vAlign w:val="bottom"/>
          </w:tcPr>
          <w:p w:rsidR="00A36311" w:rsidRPr="00036A3B" w:rsidRDefault="00A36311" w:rsidP="009327C8">
            <w:pPr>
              <w:spacing w:before="80" w:after="80" w:line="200" w:lineRule="exact"/>
              <w:ind w:left="57" w:right="57"/>
              <w:jc w:val="right"/>
              <w:rPr>
                <w:sz w:val="16"/>
              </w:rPr>
            </w:pPr>
            <w:r>
              <w:rPr>
                <w:sz w:val="16"/>
              </w:rPr>
              <w:t>max.</w:t>
            </w:r>
          </w:p>
        </w:tc>
        <w:tc>
          <w:tcPr>
            <w:tcW w:w="532" w:type="dxa"/>
            <w:shd w:val="clear" w:color="auto" w:fill="auto"/>
            <w:vAlign w:val="bottom"/>
          </w:tcPr>
          <w:p w:rsidR="00A36311" w:rsidRPr="00036A3B" w:rsidRDefault="00A36311" w:rsidP="009327C8">
            <w:pPr>
              <w:spacing w:before="80" w:after="80" w:line="200" w:lineRule="exact"/>
              <w:ind w:left="57" w:right="57"/>
              <w:jc w:val="right"/>
              <w:rPr>
                <w:sz w:val="16"/>
              </w:rPr>
            </w:pPr>
            <w:r w:rsidRPr="00460532">
              <w:rPr>
                <w:lang w:val="fr-CA"/>
              </w:rPr>
              <w:sym w:font="Symbol" w:char="F0B1"/>
            </w:r>
            <w:r>
              <w:rPr>
                <w:lang w:val="fr-CA"/>
              </w:rPr>
              <w:t>1</w:t>
            </w:r>
          </w:p>
        </w:tc>
        <w:tc>
          <w:tcPr>
            <w:tcW w:w="532" w:type="dxa"/>
            <w:shd w:val="clear" w:color="auto" w:fill="auto"/>
            <w:vAlign w:val="bottom"/>
          </w:tcPr>
          <w:p w:rsidR="00A36311" w:rsidRPr="00036A3B" w:rsidRDefault="00A36311" w:rsidP="009327C8">
            <w:pPr>
              <w:spacing w:before="80" w:after="80" w:line="200" w:lineRule="exact"/>
              <w:ind w:left="57" w:right="57"/>
              <w:jc w:val="right"/>
              <w:rPr>
                <w:sz w:val="16"/>
              </w:rPr>
            </w:pPr>
            <w:r w:rsidRPr="00460532">
              <w:rPr>
                <w:lang w:val="fr-CA"/>
              </w:rPr>
              <w:sym w:font="Symbol" w:char="F0B1"/>
            </w:r>
            <w:r>
              <w:rPr>
                <w:lang w:val="fr-CA"/>
              </w:rPr>
              <w:t>3</w:t>
            </w:r>
          </w:p>
        </w:tc>
        <w:tc>
          <w:tcPr>
            <w:tcW w:w="532" w:type="dxa"/>
            <w:shd w:val="clear" w:color="auto" w:fill="auto"/>
            <w:vAlign w:val="bottom"/>
          </w:tcPr>
          <w:p w:rsidR="00A36311" w:rsidRPr="00036A3B" w:rsidRDefault="00A36311" w:rsidP="009327C8">
            <w:pPr>
              <w:spacing w:before="80" w:after="80" w:line="200" w:lineRule="exact"/>
              <w:ind w:left="57" w:right="57"/>
              <w:jc w:val="right"/>
              <w:rPr>
                <w:sz w:val="16"/>
              </w:rPr>
            </w:pPr>
            <w:r>
              <w:rPr>
                <w:sz w:val="16"/>
              </w:rPr>
              <w:t>min.</w:t>
            </w:r>
          </w:p>
        </w:tc>
        <w:tc>
          <w:tcPr>
            <w:tcW w:w="532" w:type="dxa"/>
            <w:shd w:val="clear" w:color="auto" w:fill="auto"/>
            <w:vAlign w:val="bottom"/>
          </w:tcPr>
          <w:p w:rsidR="00A36311" w:rsidRPr="00036A3B" w:rsidRDefault="00A36311" w:rsidP="009327C8">
            <w:pPr>
              <w:spacing w:before="80" w:after="80" w:line="200" w:lineRule="exact"/>
              <w:ind w:left="57" w:right="57"/>
              <w:jc w:val="right"/>
              <w:rPr>
                <w:sz w:val="16"/>
              </w:rPr>
            </w:pPr>
            <w:r w:rsidRPr="00460532">
              <w:rPr>
                <w:lang w:val="fr-CA"/>
              </w:rPr>
              <w:sym w:font="Symbol" w:char="F0B1"/>
            </w:r>
            <w:r>
              <w:rPr>
                <w:lang w:val="fr-CA"/>
              </w:rPr>
              <w:t>0,5</w:t>
            </w:r>
          </w:p>
        </w:tc>
        <w:tc>
          <w:tcPr>
            <w:tcW w:w="532" w:type="dxa"/>
            <w:shd w:val="clear" w:color="auto" w:fill="auto"/>
            <w:vAlign w:val="bottom"/>
          </w:tcPr>
          <w:p w:rsidR="00A36311" w:rsidRPr="00036A3B" w:rsidRDefault="00A36311" w:rsidP="009327C8">
            <w:pPr>
              <w:spacing w:before="80" w:after="80" w:line="200" w:lineRule="exact"/>
              <w:ind w:left="57" w:right="57"/>
              <w:jc w:val="right"/>
              <w:rPr>
                <w:sz w:val="16"/>
              </w:rPr>
            </w:pPr>
            <w:r>
              <w:rPr>
                <w:sz w:val="16"/>
              </w:rPr>
              <w:t>min.</w:t>
            </w:r>
          </w:p>
        </w:tc>
        <w:tc>
          <w:tcPr>
            <w:tcW w:w="532" w:type="dxa"/>
            <w:shd w:val="clear" w:color="auto" w:fill="auto"/>
            <w:vAlign w:val="bottom"/>
          </w:tcPr>
          <w:p w:rsidR="00A36311" w:rsidRPr="00036A3B" w:rsidRDefault="00A36311" w:rsidP="009327C8">
            <w:pPr>
              <w:spacing w:before="80" w:after="80" w:line="200" w:lineRule="exact"/>
              <w:ind w:left="57" w:right="57"/>
              <w:jc w:val="right"/>
              <w:rPr>
                <w:sz w:val="16"/>
              </w:rPr>
            </w:pPr>
            <w:r>
              <w:rPr>
                <w:sz w:val="16"/>
              </w:rPr>
              <w:t>min.</w:t>
            </w:r>
          </w:p>
        </w:tc>
        <w:tc>
          <w:tcPr>
            <w:tcW w:w="532" w:type="dxa"/>
            <w:shd w:val="clear" w:color="auto" w:fill="auto"/>
            <w:vAlign w:val="bottom"/>
          </w:tcPr>
          <w:p w:rsidR="00A36311" w:rsidRPr="00036A3B" w:rsidRDefault="00A36311" w:rsidP="009327C8">
            <w:pPr>
              <w:spacing w:before="80" w:after="80" w:line="200" w:lineRule="exact"/>
              <w:ind w:left="57" w:right="57"/>
              <w:jc w:val="right"/>
              <w:rPr>
                <w:sz w:val="16"/>
              </w:rPr>
            </w:pPr>
            <w:r>
              <w:rPr>
                <w:sz w:val="16"/>
              </w:rPr>
              <w:t>max.</w:t>
            </w:r>
          </w:p>
        </w:tc>
        <w:tc>
          <w:tcPr>
            <w:tcW w:w="532" w:type="dxa"/>
            <w:shd w:val="clear" w:color="auto" w:fill="auto"/>
            <w:vAlign w:val="bottom"/>
          </w:tcPr>
          <w:p w:rsidR="00A36311" w:rsidRPr="00036A3B" w:rsidRDefault="00A36311" w:rsidP="009327C8">
            <w:pPr>
              <w:spacing w:before="80" w:after="80" w:line="200" w:lineRule="exact"/>
              <w:ind w:left="57" w:right="57"/>
              <w:jc w:val="right"/>
              <w:rPr>
                <w:sz w:val="16"/>
              </w:rPr>
            </w:pPr>
            <w:r>
              <w:rPr>
                <w:sz w:val="16"/>
              </w:rPr>
              <w:t>max.</w:t>
            </w:r>
          </w:p>
        </w:tc>
        <w:tc>
          <w:tcPr>
            <w:tcW w:w="532" w:type="dxa"/>
            <w:shd w:val="clear" w:color="auto" w:fill="auto"/>
            <w:vAlign w:val="bottom"/>
          </w:tcPr>
          <w:p w:rsidR="00A36311" w:rsidRPr="00036A3B" w:rsidRDefault="00A36311" w:rsidP="009327C8">
            <w:pPr>
              <w:spacing w:before="80" w:after="80" w:line="200" w:lineRule="exact"/>
              <w:ind w:left="57" w:right="57"/>
              <w:jc w:val="right"/>
              <w:rPr>
                <w:sz w:val="16"/>
              </w:rPr>
            </w:pPr>
            <w:r>
              <w:rPr>
                <w:sz w:val="16"/>
              </w:rPr>
              <w:t>min.</w:t>
            </w:r>
          </w:p>
        </w:tc>
        <w:tc>
          <w:tcPr>
            <w:tcW w:w="532" w:type="dxa"/>
            <w:shd w:val="clear" w:color="auto" w:fill="auto"/>
            <w:vAlign w:val="bottom"/>
          </w:tcPr>
          <w:p w:rsidR="00A36311" w:rsidRPr="00036A3B" w:rsidRDefault="00A36311" w:rsidP="009327C8">
            <w:pPr>
              <w:spacing w:before="80" w:after="80" w:line="200" w:lineRule="exact"/>
              <w:ind w:left="57" w:right="57"/>
              <w:jc w:val="right"/>
              <w:rPr>
                <w:sz w:val="16"/>
              </w:rPr>
            </w:pPr>
            <w:r w:rsidRPr="00460532">
              <w:rPr>
                <w:lang w:val="fr-CA"/>
              </w:rPr>
              <w:sym w:font="Symbol" w:char="F0B1"/>
            </w:r>
            <w:r>
              <w:rPr>
                <w:lang w:val="fr-CA"/>
              </w:rPr>
              <w:t>1</w:t>
            </w:r>
          </w:p>
        </w:tc>
      </w:tr>
      <w:tr w:rsidR="00A36311" w:rsidTr="009327C8">
        <w:tc>
          <w:tcPr>
            <w:tcW w:w="579" w:type="dxa"/>
            <w:shd w:val="clear" w:color="auto" w:fill="auto"/>
            <w:vAlign w:val="bottom"/>
          </w:tcPr>
          <w:p w:rsidR="00A36311" w:rsidRPr="00D84181" w:rsidRDefault="00A36311" w:rsidP="009327C8">
            <w:pPr>
              <w:spacing w:before="40" w:after="40" w:line="220" w:lineRule="exact"/>
              <w:ind w:left="57" w:right="57"/>
              <w:rPr>
                <w:sz w:val="18"/>
              </w:rPr>
            </w:pPr>
            <w:r>
              <w:rPr>
                <w:sz w:val="18"/>
              </w:rPr>
              <w:t>W</w:t>
            </w:r>
          </w:p>
        </w:tc>
        <w:tc>
          <w:tcPr>
            <w:tcW w:w="560" w:type="dxa"/>
            <w:shd w:val="clear" w:color="auto" w:fill="auto"/>
            <w:vAlign w:val="bottom"/>
          </w:tcPr>
          <w:p w:rsidR="00A36311" w:rsidRPr="00D84181" w:rsidRDefault="00A36311" w:rsidP="009327C8">
            <w:pPr>
              <w:spacing w:before="40" w:after="40" w:line="220" w:lineRule="exact"/>
              <w:ind w:left="57" w:right="57"/>
              <w:jc w:val="right"/>
              <w:rPr>
                <w:sz w:val="18"/>
              </w:rPr>
            </w:pPr>
            <w:r>
              <w:rPr>
                <w:sz w:val="18"/>
              </w:rPr>
              <w:t>28</w:t>
            </w:r>
          </w:p>
        </w:tc>
        <w:tc>
          <w:tcPr>
            <w:tcW w:w="450" w:type="dxa"/>
            <w:shd w:val="clear" w:color="auto" w:fill="auto"/>
            <w:vAlign w:val="bottom"/>
          </w:tcPr>
          <w:p w:rsidR="00A36311" w:rsidRPr="00D84181" w:rsidRDefault="00A36311" w:rsidP="009327C8">
            <w:pPr>
              <w:spacing w:before="40" w:after="40" w:line="220" w:lineRule="exact"/>
              <w:ind w:left="57" w:right="57"/>
              <w:jc w:val="right"/>
              <w:rPr>
                <w:sz w:val="18"/>
              </w:rPr>
            </w:pPr>
            <w:r>
              <w:rPr>
                <w:sz w:val="18"/>
              </w:rPr>
              <w:t>50</w:t>
            </w:r>
          </w:p>
        </w:tc>
        <w:tc>
          <w:tcPr>
            <w:tcW w:w="531" w:type="dxa"/>
            <w:shd w:val="clear" w:color="auto" w:fill="auto"/>
            <w:vAlign w:val="bottom"/>
          </w:tcPr>
          <w:p w:rsidR="00A36311" w:rsidRPr="00D84181" w:rsidRDefault="00A36311" w:rsidP="009327C8">
            <w:pPr>
              <w:spacing w:before="40" w:after="40" w:line="220" w:lineRule="exact"/>
              <w:ind w:left="57" w:right="57"/>
              <w:jc w:val="right"/>
              <w:rPr>
                <w:sz w:val="18"/>
              </w:rPr>
            </w:pPr>
            <w:r>
              <w:rPr>
                <w:sz w:val="18"/>
              </w:rPr>
              <w:t>80</w:t>
            </w:r>
          </w:p>
        </w:tc>
        <w:tc>
          <w:tcPr>
            <w:tcW w:w="532" w:type="dxa"/>
            <w:shd w:val="clear" w:color="auto" w:fill="auto"/>
            <w:vAlign w:val="bottom"/>
          </w:tcPr>
          <w:p w:rsidR="00A36311" w:rsidRPr="00D84181" w:rsidRDefault="00A36311" w:rsidP="009327C8">
            <w:pPr>
              <w:spacing w:before="40" w:after="40" w:line="220" w:lineRule="exact"/>
              <w:ind w:left="57" w:right="57"/>
              <w:jc w:val="right"/>
              <w:rPr>
                <w:sz w:val="18"/>
              </w:rPr>
            </w:pPr>
            <w:r>
              <w:rPr>
                <w:sz w:val="18"/>
              </w:rPr>
              <w:t>30</w:t>
            </w:r>
          </w:p>
        </w:tc>
        <w:tc>
          <w:tcPr>
            <w:tcW w:w="532" w:type="dxa"/>
            <w:shd w:val="clear" w:color="auto" w:fill="auto"/>
            <w:vAlign w:val="bottom"/>
          </w:tcPr>
          <w:p w:rsidR="00A36311" w:rsidRPr="00D84181" w:rsidRDefault="00A36311" w:rsidP="009327C8">
            <w:pPr>
              <w:spacing w:before="40" w:after="40" w:line="220" w:lineRule="exact"/>
              <w:ind w:left="57" w:right="57"/>
              <w:jc w:val="right"/>
              <w:rPr>
                <w:sz w:val="18"/>
              </w:rPr>
            </w:pPr>
            <w:r>
              <w:rPr>
                <w:sz w:val="18"/>
              </w:rPr>
              <w:t>30</w:t>
            </w:r>
          </w:p>
        </w:tc>
        <w:tc>
          <w:tcPr>
            <w:tcW w:w="532" w:type="dxa"/>
            <w:shd w:val="clear" w:color="auto" w:fill="auto"/>
            <w:vAlign w:val="bottom"/>
          </w:tcPr>
          <w:p w:rsidR="00A36311" w:rsidRPr="00D84181" w:rsidRDefault="00A36311" w:rsidP="009327C8">
            <w:pPr>
              <w:spacing w:before="40" w:after="40" w:line="220" w:lineRule="exact"/>
              <w:ind w:left="57" w:right="57"/>
              <w:jc w:val="right"/>
              <w:rPr>
                <w:sz w:val="18"/>
              </w:rPr>
            </w:pPr>
            <w:r>
              <w:rPr>
                <w:sz w:val="18"/>
              </w:rPr>
              <w:t>20</w:t>
            </w:r>
          </w:p>
        </w:tc>
        <w:tc>
          <w:tcPr>
            <w:tcW w:w="532" w:type="dxa"/>
            <w:shd w:val="clear" w:color="auto" w:fill="auto"/>
            <w:vAlign w:val="bottom"/>
          </w:tcPr>
          <w:p w:rsidR="00A36311" w:rsidRPr="00D84181" w:rsidRDefault="00A36311" w:rsidP="009327C8">
            <w:pPr>
              <w:spacing w:before="40" w:after="40" w:line="220" w:lineRule="exact"/>
              <w:ind w:left="57" w:right="57"/>
              <w:jc w:val="right"/>
              <w:rPr>
                <w:sz w:val="18"/>
              </w:rPr>
            </w:pPr>
            <w:r>
              <w:rPr>
                <w:sz w:val="18"/>
              </w:rPr>
              <w:t>70</w:t>
            </w:r>
          </w:p>
        </w:tc>
        <w:tc>
          <w:tcPr>
            <w:tcW w:w="532" w:type="dxa"/>
            <w:shd w:val="clear" w:color="auto" w:fill="auto"/>
            <w:vAlign w:val="bottom"/>
          </w:tcPr>
          <w:p w:rsidR="00A36311" w:rsidRPr="00D84181" w:rsidRDefault="00A36311" w:rsidP="009327C8">
            <w:pPr>
              <w:spacing w:before="40" w:after="40" w:line="220" w:lineRule="exact"/>
              <w:ind w:left="57" w:right="57"/>
              <w:jc w:val="right"/>
              <w:rPr>
                <w:sz w:val="18"/>
              </w:rPr>
            </w:pPr>
            <w:r>
              <w:rPr>
                <w:sz w:val="18"/>
              </w:rPr>
              <w:t>44</w:t>
            </w:r>
          </w:p>
        </w:tc>
        <w:tc>
          <w:tcPr>
            <w:tcW w:w="532" w:type="dxa"/>
            <w:shd w:val="clear" w:color="auto" w:fill="auto"/>
            <w:vAlign w:val="bottom"/>
          </w:tcPr>
          <w:p w:rsidR="00A36311" w:rsidRPr="00D84181" w:rsidRDefault="00A36311" w:rsidP="009327C8">
            <w:pPr>
              <w:spacing w:before="40" w:after="40" w:line="220" w:lineRule="exact"/>
              <w:ind w:left="57" w:right="57"/>
              <w:jc w:val="right"/>
              <w:rPr>
                <w:sz w:val="18"/>
              </w:rPr>
            </w:pPr>
            <w:r>
              <w:rPr>
                <w:sz w:val="18"/>
              </w:rPr>
              <w:t>22</w:t>
            </w:r>
          </w:p>
        </w:tc>
        <w:tc>
          <w:tcPr>
            <w:tcW w:w="532" w:type="dxa"/>
            <w:shd w:val="clear" w:color="auto" w:fill="auto"/>
            <w:vAlign w:val="bottom"/>
          </w:tcPr>
          <w:p w:rsidR="00A36311" w:rsidRPr="00D84181" w:rsidRDefault="00A36311" w:rsidP="009327C8">
            <w:pPr>
              <w:spacing w:before="40" w:after="40" w:line="220" w:lineRule="exact"/>
              <w:ind w:left="57" w:right="57"/>
              <w:jc w:val="right"/>
              <w:rPr>
                <w:sz w:val="18"/>
              </w:rPr>
            </w:pPr>
            <w:r>
              <w:rPr>
                <w:sz w:val="18"/>
              </w:rPr>
              <w:t>40</w:t>
            </w:r>
          </w:p>
        </w:tc>
        <w:tc>
          <w:tcPr>
            <w:tcW w:w="532" w:type="dxa"/>
            <w:shd w:val="clear" w:color="auto" w:fill="auto"/>
            <w:vAlign w:val="bottom"/>
          </w:tcPr>
          <w:p w:rsidR="00A36311" w:rsidRPr="00D84181" w:rsidRDefault="00A36311" w:rsidP="009327C8">
            <w:pPr>
              <w:spacing w:before="40" w:after="40" w:line="220" w:lineRule="exact"/>
              <w:ind w:left="57" w:right="57"/>
              <w:jc w:val="right"/>
              <w:rPr>
                <w:sz w:val="18"/>
              </w:rPr>
            </w:pPr>
            <w:r>
              <w:rPr>
                <w:sz w:val="18"/>
              </w:rPr>
              <w:t>80</w:t>
            </w:r>
          </w:p>
        </w:tc>
        <w:tc>
          <w:tcPr>
            <w:tcW w:w="532" w:type="dxa"/>
            <w:shd w:val="clear" w:color="auto" w:fill="auto"/>
            <w:vAlign w:val="bottom"/>
          </w:tcPr>
          <w:p w:rsidR="00A36311" w:rsidRPr="00D84181" w:rsidRDefault="00A36311" w:rsidP="009327C8">
            <w:pPr>
              <w:spacing w:before="40" w:after="40" w:line="220" w:lineRule="exact"/>
              <w:ind w:left="57" w:right="57"/>
              <w:jc w:val="right"/>
              <w:rPr>
                <w:sz w:val="18"/>
              </w:rPr>
            </w:pPr>
            <w:r>
              <w:rPr>
                <w:sz w:val="18"/>
              </w:rPr>
              <w:t>30</w:t>
            </w:r>
          </w:p>
        </w:tc>
        <w:tc>
          <w:tcPr>
            <w:tcW w:w="532" w:type="dxa"/>
            <w:shd w:val="clear" w:color="auto" w:fill="auto"/>
            <w:vAlign w:val="bottom"/>
          </w:tcPr>
          <w:p w:rsidR="00A36311" w:rsidRPr="00D84181" w:rsidRDefault="00A36311" w:rsidP="009327C8">
            <w:pPr>
              <w:spacing w:before="40" w:after="40" w:line="220" w:lineRule="exact"/>
              <w:ind w:left="57" w:right="57"/>
              <w:jc w:val="right"/>
              <w:rPr>
                <w:sz w:val="18"/>
              </w:rPr>
            </w:pPr>
            <w:r>
              <w:rPr>
                <w:sz w:val="18"/>
              </w:rPr>
              <w:t>30</w:t>
            </w:r>
          </w:p>
        </w:tc>
        <w:tc>
          <w:tcPr>
            <w:tcW w:w="532" w:type="dxa"/>
            <w:shd w:val="clear" w:color="auto" w:fill="auto"/>
            <w:vAlign w:val="bottom"/>
          </w:tcPr>
          <w:p w:rsidR="00A36311" w:rsidRPr="00D84181" w:rsidRDefault="00A36311" w:rsidP="009327C8">
            <w:pPr>
              <w:spacing w:before="40" w:after="40" w:line="220" w:lineRule="exact"/>
              <w:ind w:left="57" w:right="57"/>
              <w:jc w:val="right"/>
              <w:rPr>
                <w:sz w:val="18"/>
              </w:rPr>
            </w:pPr>
            <w:r>
              <w:rPr>
                <w:sz w:val="18"/>
              </w:rPr>
              <w:t>44</w:t>
            </w:r>
          </w:p>
        </w:tc>
        <w:tc>
          <w:tcPr>
            <w:tcW w:w="532" w:type="dxa"/>
            <w:shd w:val="clear" w:color="auto" w:fill="auto"/>
            <w:vAlign w:val="bottom"/>
          </w:tcPr>
          <w:p w:rsidR="00A36311" w:rsidRPr="00D84181" w:rsidRDefault="00A36311" w:rsidP="009327C8">
            <w:pPr>
              <w:spacing w:before="40" w:after="40" w:line="220" w:lineRule="exact"/>
              <w:ind w:left="57" w:right="57"/>
              <w:jc w:val="right"/>
              <w:rPr>
                <w:sz w:val="18"/>
              </w:rPr>
            </w:pPr>
            <w:r>
              <w:rPr>
                <w:sz w:val="18"/>
              </w:rPr>
              <w:t>20</w:t>
            </w:r>
          </w:p>
        </w:tc>
      </w:tr>
      <w:tr w:rsidR="00A36311" w:rsidTr="009327C8">
        <w:tc>
          <w:tcPr>
            <w:tcW w:w="579" w:type="dxa"/>
            <w:shd w:val="clear" w:color="auto" w:fill="auto"/>
            <w:vAlign w:val="bottom"/>
          </w:tcPr>
          <w:p w:rsidR="00A36311" w:rsidRPr="00D84181" w:rsidRDefault="00A36311" w:rsidP="009327C8">
            <w:pPr>
              <w:spacing w:before="40" w:after="40" w:line="220" w:lineRule="exact"/>
              <w:ind w:left="57" w:right="57"/>
              <w:rPr>
                <w:sz w:val="18"/>
              </w:rPr>
            </w:pPr>
            <w:r>
              <w:rPr>
                <w:sz w:val="18"/>
              </w:rPr>
              <w:t>X</w:t>
            </w:r>
          </w:p>
        </w:tc>
        <w:tc>
          <w:tcPr>
            <w:tcW w:w="560" w:type="dxa"/>
            <w:shd w:val="clear" w:color="auto" w:fill="auto"/>
            <w:vAlign w:val="bottom"/>
          </w:tcPr>
          <w:p w:rsidR="00A36311" w:rsidRPr="00D84181" w:rsidRDefault="00A36311" w:rsidP="009327C8">
            <w:pPr>
              <w:spacing w:before="40" w:after="40" w:line="220" w:lineRule="exact"/>
              <w:ind w:left="57" w:right="57"/>
              <w:jc w:val="right"/>
              <w:rPr>
                <w:sz w:val="18"/>
              </w:rPr>
            </w:pPr>
            <w:r>
              <w:rPr>
                <w:sz w:val="18"/>
              </w:rPr>
              <w:t>45</w:t>
            </w:r>
          </w:p>
        </w:tc>
        <w:tc>
          <w:tcPr>
            <w:tcW w:w="450" w:type="dxa"/>
            <w:shd w:val="clear" w:color="auto" w:fill="auto"/>
            <w:vAlign w:val="bottom"/>
          </w:tcPr>
          <w:p w:rsidR="00A36311" w:rsidRPr="00D84181" w:rsidRDefault="00A36311" w:rsidP="009327C8">
            <w:pPr>
              <w:spacing w:before="40" w:after="40" w:line="220" w:lineRule="exact"/>
              <w:ind w:left="57" w:right="57"/>
              <w:jc w:val="right"/>
              <w:rPr>
                <w:sz w:val="18"/>
              </w:rPr>
            </w:pPr>
            <w:r>
              <w:rPr>
                <w:sz w:val="18"/>
              </w:rPr>
              <w:t>70</w:t>
            </w:r>
          </w:p>
        </w:tc>
        <w:tc>
          <w:tcPr>
            <w:tcW w:w="531" w:type="dxa"/>
            <w:shd w:val="clear" w:color="auto" w:fill="auto"/>
            <w:vAlign w:val="bottom"/>
          </w:tcPr>
          <w:p w:rsidR="00A36311" w:rsidRPr="00D84181" w:rsidRDefault="00A36311" w:rsidP="009327C8">
            <w:pPr>
              <w:spacing w:before="40" w:after="40" w:line="220" w:lineRule="exact"/>
              <w:ind w:left="57" w:right="57"/>
              <w:jc w:val="right"/>
              <w:rPr>
                <w:sz w:val="18"/>
              </w:rPr>
            </w:pPr>
            <w:r>
              <w:rPr>
                <w:sz w:val="18"/>
              </w:rPr>
              <w:t>100</w:t>
            </w:r>
          </w:p>
        </w:tc>
        <w:tc>
          <w:tcPr>
            <w:tcW w:w="532" w:type="dxa"/>
            <w:vMerge w:val="restart"/>
            <w:shd w:val="clear" w:color="auto" w:fill="auto"/>
            <w:vAlign w:val="center"/>
          </w:tcPr>
          <w:p w:rsidR="00A36311" w:rsidRPr="00D84181" w:rsidRDefault="00A36311" w:rsidP="009327C8">
            <w:pPr>
              <w:spacing w:before="40" w:after="40" w:line="220" w:lineRule="exact"/>
              <w:ind w:left="57" w:right="57"/>
              <w:jc w:val="right"/>
              <w:rPr>
                <w:sz w:val="18"/>
              </w:rPr>
            </w:pPr>
            <w:r>
              <w:rPr>
                <w:sz w:val="18"/>
              </w:rPr>
              <w:t>60</w:t>
            </w:r>
          </w:p>
        </w:tc>
        <w:tc>
          <w:tcPr>
            <w:tcW w:w="532" w:type="dxa"/>
            <w:shd w:val="clear" w:color="auto" w:fill="auto"/>
            <w:vAlign w:val="bottom"/>
          </w:tcPr>
          <w:p w:rsidR="00A36311" w:rsidRPr="00D84181" w:rsidRDefault="00A36311" w:rsidP="009327C8">
            <w:pPr>
              <w:spacing w:before="40" w:after="40" w:line="220" w:lineRule="exact"/>
              <w:ind w:left="57" w:right="57"/>
              <w:jc w:val="right"/>
              <w:rPr>
                <w:sz w:val="18"/>
              </w:rPr>
            </w:pPr>
            <w:r>
              <w:rPr>
                <w:sz w:val="18"/>
              </w:rPr>
              <w:t>40</w:t>
            </w:r>
          </w:p>
        </w:tc>
        <w:tc>
          <w:tcPr>
            <w:tcW w:w="532" w:type="dxa"/>
            <w:shd w:val="clear" w:color="auto" w:fill="auto"/>
            <w:vAlign w:val="bottom"/>
          </w:tcPr>
          <w:p w:rsidR="00A36311" w:rsidRPr="00D84181" w:rsidRDefault="00A36311" w:rsidP="009327C8">
            <w:pPr>
              <w:spacing w:before="40" w:after="40" w:line="220" w:lineRule="exact"/>
              <w:ind w:left="57" w:right="57"/>
              <w:jc w:val="right"/>
              <w:rPr>
                <w:sz w:val="18"/>
              </w:rPr>
            </w:pPr>
            <w:r>
              <w:rPr>
                <w:sz w:val="18"/>
              </w:rPr>
              <w:t>32</w:t>
            </w:r>
          </w:p>
        </w:tc>
        <w:tc>
          <w:tcPr>
            <w:tcW w:w="532" w:type="dxa"/>
            <w:shd w:val="clear" w:color="auto" w:fill="auto"/>
            <w:vAlign w:val="bottom"/>
          </w:tcPr>
          <w:p w:rsidR="00A36311" w:rsidRPr="00D84181" w:rsidRDefault="00A36311" w:rsidP="009327C8">
            <w:pPr>
              <w:spacing w:before="40" w:after="40" w:line="220" w:lineRule="exact"/>
              <w:ind w:left="57" w:right="57"/>
              <w:jc w:val="right"/>
              <w:rPr>
                <w:sz w:val="18"/>
              </w:rPr>
            </w:pPr>
            <w:r>
              <w:rPr>
                <w:sz w:val="18"/>
              </w:rPr>
              <w:t>105</w:t>
            </w:r>
          </w:p>
        </w:tc>
        <w:tc>
          <w:tcPr>
            <w:tcW w:w="532" w:type="dxa"/>
            <w:shd w:val="clear" w:color="auto" w:fill="auto"/>
            <w:vAlign w:val="bottom"/>
          </w:tcPr>
          <w:p w:rsidR="00A36311" w:rsidRPr="00D84181" w:rsidRDefault="00A36311" w:rsidP="009327C8">
            <w:pPr>
              <w:spacing w:before="40" w:after="40" w:line="220" w:lineRule="exact"/>
              <w:ind w:left="57" w:right="57"/>
              <w:jc w:val="right"/>
              <w:rPr>
                <w:sz w:val="18"/>
              </w:rPr>
            </w:pPr>
            <w:r>
              <w:rPr>
                <w:sz w:val="18"/>
              </w:rPr>
              <w:t>63</w:t>
            </w:r>
          </w:p>
        </w:tc>
        <w:tc>
          <w:tcPr>
            <w:tcW w:w="532" w:type="dxa"/>
            <w:shd w:val="clear" w:color="auto" w:fill="auto"/>
            <w:vAlign w:val="bottom"/>
          </w:tcPr>
          <w:p w:rsidR="00A36311" w:rsidRPr="00D84181" w:rsidRDefault="00A36311" w:rsidP="009327C8">
            <w:pPr>
              <w:spacing w:before="40" w:after="40" w:line="220" w:lineRule="exact"/>
              <w:ind w:left="57" w:right="57"/>
              <w:jc w:val="right"/>
              <w:rPr>
                <w:sz w:val="18"/>
              </w:rPr>
            </w:pPr>
            <w:r>
              <w:rPr>
                <w:sz w:val="18"/>
              </w:rPr>
              <w:t>35</w:t>
            </w:r>
          </w:p>
        </w:tc>
        <w:tc>
          <w:tcPr>
            <w:tcW w:w="532" w:type="dxa"/>
            <w:shd w:val="clear" w:color="auto" w:fill="auto"/>
            <w:vAlign w:val="bottom"/>
          </w:tcPr>
          <w:p w:rsidR="00A36311" w:rsidRPr="00D84181" w:rsidRDefault="00A36311" w:rsidP="009327C8">
            <w:pPr>
              <w:spacing w:before="40" w:after="40" w:line="220" w:lineRule="exact"/>
              <w:ind w:left="57" w:right="57"/>
              <w:jc w:val="right"/>
              <w:rPr>
                <w:sz w:val="18"/>
              </w:rPr>
            </w:pPr>
            <w:r>
              <w:rPr>
                <w:sz w:val="18"/>
              </w:rPr>
              <w:t>50</w:t>
            </w:r>
          </w:p>
        </w:tc>
        <w:tc>
          <w:tcPr>
            <w:tcW w:w="532" w:type="dxa"/>
            <w:shd w:val="clear" w:color="auto" w:fill="auto"/>
            <w:vAlign w:val="bottom"/>
          </w:tcPr>
          <w:p w:rsidR="00A36311" w:rsidRPr="00D84181" w:rsidRDefault="00A36311" w:rsidP="009327C8">
            <w:pPr>
              <w:spacing w:before="40" w:after="40" w:line="220" w:lineRule="exact"/>
              <w:ind w:left="57" w:right="57"/>
              <w:jc w:val="right"/>
              <w:rPr>
                <w:sz w:val="18"/>
              </w:rPr>
            </w:pPr>
            <w:r>
              <w:rPr>
                <w:sz w:val="18"/>
              </w:rPr>
              <w:t>100</w:t>
            </w:r>
          </w:p>
        </w:tc>
        <w:tc>
          <w:tcPr>
            <w:tcW w:w="532" w:type="dxa"/>
            <w:vMerge w:val="restart"/>
            <w:shd w:val="clear" w:color="auto" w:fill="auto"/>
            <w:vAlign w:val="center"/>
          </w:tcPr>
          <w:p w:rsidR="00A36311" w:rsidRPr="00D84181" w:rsidRDefault="00A36311" w:rsidP="009327C8">
            <w:pPr>
              <w:spacing w:before="40" w:after="40" w:line="220" w:lineRule="exact"/>
              <w:ind w:left="57" w:right="57"/>
              <w:jc w:val="right"/>
              <w:rPr>
                <w:sz w:val="18"/>
              </w:rPr>
            </w:pPr>
            <w:r>
              <w:rPr>
                <w:sz w:val="18"/>
              </w:rPr>
              <w:t>60</w:t>
            </w:r>
          </w:p>
        </w:tc>
        <w:tc>
          <w:tcPr>
            <w:tcW w:w="532" w:type="dxa"/>
            <w:shd w:val="clear" w:color="auto" w:fill="auto"/>
            <w:vAlign w:val="bottom"/>
          </w:tcPr>
          <w:p w:rsidR="00A36311" w:rsidRPr="00D84181" w:rsidRDefault="00A36311" w:rsidP="009327C8">
            <w:pPr>
              <w:spacing w:before="40" w:after="40" w:line="220" w:lineRule="exact"/>
              <w:ind w:left="57" w:right="57"/>
              <w:jc w:val="right"/>
              <w:rPr>
                <w:sz w:val="18"/>
              </w:rPr>
            </w:pPr>
            <w:r>
              <w:rPr>
                <w:sz w:val="18"/>
              </w:rPr>
              <w:t>40</w:t>
            </w:r>
          </w:p>
        </w:tc>
        <w:tc>
          <w:tcPr>
            <w:tcW w:w="532" w:type="dxa"/>
            <w:shd w:val="clear" w:color="auto" w:fill="auto"/>
            <w:vAlign w:val="bottom"/>
          </w:tcPr>
          <w:p w:rsidR="00A36311" w:rsidRPr="00D84181" w:rsidRDefault="00A36311" w:rsidP="009327C8">
            <w:pPr>
              <w:spacing w:before="40" w:after="40" w:line="220" w:lineRule="exact"/>
              <w:ind w:left="57" w:right="57"/>
              <w:jc w:val="right"/>
              <w:rPr>
                <w:sz w:val="18"/>
              </w:rPr>
            </w:pPr>
            <w:r>
              <w:rPr>
                <w:sz w:val="18"/>
              </w:rPr>
              <w:t>63</w:t>
            </w:r>
          </w:p>
        </w:tc>
        <w:tc>
          <w:tcPr>
            <w:tcW w:w="532" w:type="dxa"/>
            <w:shd w:val="clear" w:color="auto" w:fill="auto"/>
            <w:vAlign w:val="bottom"/>
          </w:tcPr>
          <w:p w:rsidR="00A36311" w:rsidRPr="00D84181" w:rsidRDefault="00A36311" w:rsidP="009327C8">
            <w:pPr>
              <w:spacing w:before="40" w:after="40" w:line="220" w:lineRule="exact"/>
              <w:ind w:left="57" w:right="57"/>
              <w:jc w:val="right"/>
              <w:rPr>
                <w:sz w:val="18"/>
              </w:rPr>
            </w:pPr>
            <w:r>
              <w:rPr>
                <w:sz w:val="18"/>
              </w:rPr>
              <w:t>30</w:t>
            </w:r>
          </w:p>
        </w:tc>
      </w:tr>
      <w:tr w:rsidR="00A36311" w:rsidTr="009327C8">
        <w:tc>
          <w:tcPr>
            <w:tcW w:w="579" w:type="dxa"/>
            <w:shd w:val="clear" w:color="auto" w:fill="auto"/>
            <w:vAlign w:val="bottom"/>
          </w:tcPr>
          <w:p w:rsidR="00A36311" w:rsidRPr="00D84181" w:rsidRDefault="00A36311" w:rsidP="009327C8">
            <w:pPr>
              <w:spacing w:before="40" w:after="40" w:line="220" w:lineRule="exact"/>
              <w:ind w:left="57" w:right="57"/>
              <w:rPr>
                <w:sz w:val="18"/>
              </w:rPr>
            </w:pPr>
            <w:r>
              <w:rPr>
                <w:sz w:val="18"/>
              </w:rPr>
              <w:t>Y</w:t>
            </w:r>
          </w:p>
        </w:tc>
        <w:tc>
          <w:tcPr>
            <w:tcW w:w="560" w:type="dxa"/>
            <w:shd w:val="clear" w:color="auto" w:fill="auto"/>
            <w:vAlign w:val="bottom"/>
          </w:tcPr>
          <w:p w:rsidR="00A36311" w:rsidRPr="00D84181" w:rsidRDefault="00A36311" w:rsidP="009327C8">
            <w:pPr>
              <w:spacing w:before="40" w:after="40" w:line="220" w:lineRule="exact"/>
              <w:ind w:left="57" w:right="57"/>
              <w:jc w:val="right"/>
              <w:rPr>
                <w:sz w:val="18"/>
              </w:rPr>
            </w:pPr>
            <w:r>
              <w:rPr>
                <w:sz w:val="18"/>
              </w:rPr>
              <w:t>62</w:t>
            </w:r>
          </w:p>
        </w:tc>
        <w:tc>
          <w:tcPr>
            <w:tcW w:w="450" w:type="dxa"/>
            <w:shd w:val="clear" w:color="auto" w:fill="auto"/>
            <w:vAlign w:val="bottom"/>
          </w:tcPr>
          <w:p w:rsidR="00A36311" w:rsidRPr="00D84181" w:rsidRDefault="00A36311" w:rsidP="009327C8">
            <w:pPr>
              <w:spacing w:before="40" w:after="40" w:line="220" w:lineRule="exact"/>
              <w:ind w:left="57" w:right="57"/>
              <w:jc w:val="right"/>
              <w:rPr>
                <w:sz w:val="18"/>
              </w:rPr>
            </w:pPr>
            <w:r>
              <w:rPr>
                <w:sz w:val="18"/>
              </w:rPr>
              <w:t>90</w:t>
            </w:r>
          </w:p>
        </w:tc>
        <w:tc>
          <w:tcPr>
            <w:tcW w:w="531" w:type="dxa"/>
            <w:shd w:val="clear" w:color="auto" w:fill="auto"/>
            <w:vAlign w:val="bottom"/>
          </w:tcPr>
          <w:p w:rsidR="00A36311" w:rsidRPr="00D84181" w:rsidRDefault="00A36311" w:rsidP="009327C8">
            <w:pPr>
              <w:spacing w:before="40" w:after="40" w:line="220" w:lineRule="exact"/>
              <w:ind w:left="57" w:right="57"/>
              <w:jc w:val="right"/>
              <w:rPr>
                <w:sz w:val="18"/>
              </w:rPr>
            </w:pPr>
            <w:r>
              <w:rPr>
                <w:sz w:val="18"/>
              </w:rPr>
              <w:t>120</w:t>
            </w:r>
          </w:p>
        </w:tc>
        <w:tc>
          <w:tcPr>
            <w:tcW w:w="532" w:type="dxa"/>
            <w:vMerge/>
            <w:shd w:val="clear" w:color="auto" w:fill="auto"/>
            <w:vAlign w:val="bottom"/>
          </w:tcPr>
          <w:p w:rsidR="00A36311" w:rsidRPr="00D84181" w:rsidRDefault="00A36311" w:rsidP="009327C8">
            <w:pPr>
              <w:spacing w:before="40" w:after="40" w:line="220" w:lineRule="exact"/>
              <w:ind w:left="57" w:right="57"/>
              <w:jc w:val="right"/>
              <w:rPr>
                <w:sz w:val="18"/>
              </w:rPr>
            </w:pPr>
          </w:p>
        </w:tc>
        <w:tc>
          <w:tcPr>
            <w:tcW w:w="532" w:type="dxa"/>
            <w:shd w:val="clear" w:color="auto" w:fill="auto"/>
            <w:vAlign w:val="bottom"/>
          </w:tcPr>
          <w:p w:rsidR="00A36311" w:rsidRPr="00D84181" w:rsidRDefault="00A36311" w:rsidP="009327C8">
            <w:pPr>
              <w:spacing w:before="40" w:after="40" w:line="220" w:lineRule="exact"/>
              <w:ind w:left="57" w:right="57"/>
              <w:jc w:val="right"/>
              <w:rPr>
                <w:sz w:val="18"/>
              </w:rPr>
            </w:pPr>
            <w:r>
              <w:rPr>
                <w:sz w:val="18"/>
              </w:rPr>
              <w:t>55</w:t>
            </w:r>
          </w:p>
        </w:tc>
        <w:tc>
          <w:tcPr>
            <w:tcW w:w="532" w:type="dxa"/>
            <w:shd w:val="clear" w:color="auto" w:fill="auto"/>
            <w:vAlign w:val="bottom"/>
          </w:tcPr>
          <w:p w:rsidR="00A36311" w:rsidRPr="00D84181" w:rsidRDefault="00A36311" w:rsidP="009327C8">
            <w:pPr>
              <w:spacing w:before="40" w:after="40" w:line="220" w:lineRule="exact"/>
              <w:ind w:left="57" w:right="57"/>
              <w:jc w:val="right"/>
              <w:rPr>
                <w:sz w:val="18"/>
              </w:rPr>
            </w:pPr>
            <w:r>
              <w:rPr>
                <w:sz w:val="18"/>
              </w:rPr>
              <w:t>40</w:t>
            </w:r>
          </w:p>
        </w:tc>
        <w:tc>
          <w:tcPr>
            <w:tcW w:w="532" w:type="dxa"/>
            <w:shd w:val="clear" w:color="auto" w:fill="auto"/>
            <w:vAlign w:val="bottom"/>
          </w:tcPr>
          <w:p w:rsidR="00A36311" w:rsidRPr="00D84181" w:rsidRDefault="00A36311" w:rsidP="009327C8">
            <w:pPr>
              <w:spacing w:before="40" w:after="40" w:line="220" w:lineRule="exact"/>
              <w:ind w:left="57" w:right="57"/>
              <w:jc w:val="right"/>
              <w:rPr>
                <w:sz w:val="18"/>
              </w:rPr>
            </w:pPr>
            <w:r>
              <w:rPr>
                <w:sz w:val="18"/>
              </w:rPr>
              <w:t>132</w:t>
            </w:r>
          </w:p>
        </w:tc>
        <w:tc>
          <w:tcPr>
            <w:tcW w:w="532" w:type="dxa"/>
            <w:shd w:val="clear" w:color="auto" w:fill="auto"/>
            <w:vAlign w:val="bottom"/>
          </w:tcPr>
          <w:p w:rsidR="00A36311" w:rsidRPr="00D84181" w:rsidRDefault="00A36311" w:rsidP="009327C8">
            <w:pPr>
              <w:spacing w:before="40" w:after="40" w:line="220" w:lineRule="exact"/>
              <w:ind w:left="57" w:right="57"/>
              <w:jc w:val="right"/>
              <w:rPr>
                <w:sz w:val="18"/>
              </w:rPr>
            </w:pPr>
            <w:r>
              <w:rPr>
                <w:sz w:val="18"/>
              </w:rPr>
              <w:t>73</w:t>
            </w:r>
          </w:p>
        </w:tc>
        <w:tc>
          <w:tcPr>
            <w:tcW w:w="532" w:type="dxa"/>
            <w:shd w:val="clear" w:color="auto" w:fill="auto"/>
            <w:vAlign w:val="bottom"/>
          </w:tcPr>
          <w:p w:rsidR="00A36311" w:rsidRPr="00D84181" w:rsidRDefault="00A36311" w:rsidP="009327C8">
            <w:pPr>
              <w:spacing w:before="40" w:after="40" w:line="220" w:lineRule="exact"/>
              <w:ind w:left="57" w:right="57"/>
              <w:jc w:val="right"/>
              <w:rPr>
                <w:sz w:val="18"/>
              </w:rPr>
            </w:pPr>
            <w:r>
              <w:rPr>
                <w:sz w:val="18"/>
              </w:rPr>
              <w:t>50</w:t>
            </w:r>
          </w:p>
        </w:tc>
        <w:tc>
          <w:tcPr>
            <w:tcW w:w="532" w:type="dxa"/>
            <w:shd w:val="clear" w:color="auto" w:fill="auto"/>
            <w:vAlign w:val="bottom"/>
          </w:tcPr>
          <w:p w:rsidR="00A36311" w:rsidRPr="00D84181" w:rsidRDefault="00A36311" w:rsidP="009327C8">
            <w:pPr>
              <w:spacing w:before="40" w:after="40" w:line="220" w:lineRule="exact"/>
              <w:ind w:left="57" w:right="57"/>
              <w:jc w:val="right"/>
              <w:rPr>
                <w:sz w:val="18"/>
              </w:rPr>
            </w:pPr>
            <w:r>
              <w:rPr>
                <w:sz w:val="18"/>
              </w:rPr>
              <w:t>55</w:t>
            </w:r>
          </w:p>
        </w:tc>
        <w:tc>
          <w:tcPr>
            <w:tcW w:w="532" w:type="dxa"/>
            <w:shd w:val="clear" w:color="auto" w:fill="auto"/>
            <w:vAlign w:val="bottom"/>
          </w:tcPr>
          <w:p w:rsidR="00A36311" w:rsidRPr="00D84181" w:rsidRDefault="00A36311" w:rsidP="009327C8">
            <w:pPr>
              <w:spacing w:before="40" w:after="40" w:line="220" w:lineRule="exact"/>
              <w:ind w:left="57" w:right="57"/>
              <w:jc w:val="right"/>
              <w:rPr>
                <w:sz w:val="18"/>
              </w:rPr>
            </w:pPr>
            <w:r>
              <w:rPr>
                <w:sz w:val="18"/>
              </w:rPr>
              <w:t>140</w:t>
            </w:r>
          </w:p>
        </w:tc>
        <w:tc>
          <w:tcPr>
            <w:tcW w:w="532" w:type="dxa"/>
            <w:vMerge/>
            <w:shd w:val="clear" w:color="auto" w:fill="auto"/>
            <w:vAlign w:val="bottom"/>
          </w:tcPr>
          <w:p w:rsidR="00A36311" w:rsidRPr="00D84181" w:rsidRDefault="00A36311" w:rsidP="009327C8">
            <w:pPr>
              <w:spacing w:before="40" w:after="40" w:line="220" w:lineRule="exact"/>
              <w:ind w:left="57" w:right="57"/>
              <w:jc w:val="right"/>
              <w:rPr>
                <w:sz w:val="18"/>
              </w:rPr>
            </w:pPr>
          </w:p>
        </w:tc>
        <w:tc>
          <w:tcPr>
            <w:tcW w:w="532" w:type="dxa"/>
            <w:shd w:val="clear" w:color="auto" w:fill="auto"/>
            <w:vAlign w:val="bottom"/>
          </w:tcPr>
          <w:p w:rsidR="00A36311" w:rsidRPr="00D84181" w:rsidRDefault="00A36311" w:rsidP="009327C8">
            <w:pPr>
              <w:spacing w:before="40" w:after="40" w:line="220" w:lineRule="exact"/>
              <w:ind w:left="57" w:right="57"/>
              <w:jc w:val="right"/>
              <w:rPr>
                <w:sz w:val="18"/>
              </w:rPr>
            </w:pPr>
            <w:r>
              <w:rPr>
                <w:sz w:val="18"/>
              </w:rPr>
              <w:t>55</w:t>
            </w:r>
          </w:p>
        </w:tc>
        <w:tc>
          <w:tcPr>
            <w:tcW w:w="532" w:type="dxa"/>
            <w:shd w:val="clear" w:color="auto" w:fill="auto"/>
            <w:vAlign w:val="bottom"/>
          </w:tcPr>
          <w:p w:rsidR="00A36311" w:rsidRPr="00D84181" w:rsidRDefault="00A36311" w:rsidP="009327C8">
            <w:pPr>
              <w:spacing w:before="40" w:after="40" w:line="220" w:lineRule="exact"/>
              <w:ind w:left="57" w:right="57"/>
              <w:jc w:val="right"/>
              <w:rPr>
                <w:sz w:val="18"/>
              </w:rPr>
            </w:pPr>
            <w:r>
              <w:rPr>
                <w:sz w:val="18"/>
              </w:rPr>
              <w:t>73</w:t>
            </w:r>
          </w:p>
        </w:tc>
        <w:tc>
          <w:tcPr>
            <w:tcW w:w="532" w:type="dxa"/>
            <w:shd w:val="clear" w:color="auto" w:fill="auto"/>
            <w:vAlign w:val="bottom"/>
          </w:tcPr>
          <w:p w:rsidR="00A36311" w:rsidRPr="00D84181" w:rsidRDefault="00A36311" w:rsidP="009327C8">
            <w:pPr>
              <w:spacing w:before="40" w:after="40" w:line="220" w:lineRule="exact"/>
              <w:ind w:left="57" w:right="57"/>
              <w:jc w:val="right"/>
              <w:rPr>
                <w:sz w:val="18"/>
              </w:rPr>
            </w:pPr>
            <w:r>
              <w:rPr>
                <w:sz w:val="18"/>
              </w:rPr>
              <w:t>35</w:t>
            </w:r>
          </w:p>
        </w:tc>
      </w:tr>
      <w:tr w:rsidR="00A36311" w:rsidTr="009327C8">
        <w:tc>
          <w:tcPr>
            <w:tcW w:w="579" w:type="dxa"/>
            <w:shd w:val="clear" w:color="auto" w:fill="auto"/>
            <w:vAlign w:val="bottom"/>
          </w:tcPr>
          <w:p w:rsidR="00A36311" w:rsidRPr="00D84181" w:rsidRDefault="00A36311" w:rsidP="009327C8">
            <w:pPr>
              <w:spacing w:before="40" w:after="40" w:line="220" w:lineRule="exact"/>
              <w:ind w:left="57" w:right="57"/>
              <w:rPr>
                <w:sz w:val="18"/>
              </w:rPr>
            </w:pPr>
            <w:r>
              <w:rPr>
                <w:sz w:val="18"/>
              </w:rPr>
              <w:t>Z</w:t>
            </w:r>
          </w:p>
        </w:tc>
        <w:tc>
          <w:tcPr>
            <w:tcW w:w="560" w:type="dxa"/>
            <w:shd w:val="clear" w:color="auto" w:fill="auto"/>
            <w:vAlign w:val="bottom"/>
          </w:tcPr>
          <w:p w:rsidR="00A36311" w:rsidRPr="00D84181" w:rsidRDefault="00A36311" w:rsidP="009327C8">
            <w:pPr>
              <w:spacing w:before="40" w:after="40" w:line="220" w:lineRule="exact"/>
              <w:ind w:left="57" w:right="57"/>
              <w:jc w:val="right"/>
              <w:rPr>
                <w:sz w:val="18"/>
              </w:rPr>
            </w:pPr>
            <w:r>
              <w:rPr>
                <w:sz w:val="18"/>
              </w:rPr>
              <w:t>73</w:t>
            </w:r>
          </w:p>
        </w:tc>
        <w:tc>
          <w:tcPr>
            <w:tcW w:w="450" w:type="dxa"/>
            <w:shd w:val="clear" w:color="auto" w:fill="auto"/>
            <w:vAlign w:val="bottom"/>
          </w:tcPr>
          <w:p w:rsidR="00A36311" w:rsidRPr="00D84181" w:rsidRDefault="00A36311" w:rsidP="009327C8">
            <w:pPr>
              <w:spacing w:before="40" w:after="40" w:line="220" w:lineRule="exact"/>
              <w:ind w:left="57" w:right="57"/>
              <w:jc w:val="right"/>
              <w:rPr>
                <w:sz w:val="18"/>
              </w:rPr>
            </w:pPr>
            <w:r>
              <w:rPr>
                <w:sz w:val="18"/>
              </w:rPr>
              <w:t>100</w:t>
            </w:r>
          </w:p>
        </w:tc>
        <w:tc>
          <w:tcPr>
            <w:tcW w:w="531" w:type="dxa"/>
            <w:shd w:val="clear" w:color="auto" w:fill="auto"/>
            <w:vAlign w:val="bottom"/>
          </w:tcPr>
          <w:p w:rsidR="00A36311" w:rsidRPr="00D84181" w:rsidRDefault="00A36311" w:rsidP="009327C8">
            <w:pPr>
              <w:spacing w:before="40" w:after="40" w:line="220" w:lineRule="exact"/>
              <w:ind w:left="57" w:right="57"/>
              <w:jc w:val="right"/>
              <w:rPr>
                <w:sz w:val="18"/>
              </w:rPr>
            </w:pPr>
            <w:r>
              <w:rPr>
                <w:sz w:val="18"/>
              </w:rPr>
              <w:t>140</w:t>
            </w:r>
          </w:p>
        </w:tc>
        <w:tc>
          <w:tcPr>
            <w:tcW w:w="532" w:type="dxa"/>
            <w:shd w:val="clear" w:color="auto" w:fill="auto"/>
            <w:vAlign w:val="bottom"/>
          </w:tcPr>
          <w:p w:rsidR="00A36311" w:rsidRPr="00D84181" w:rsidRDefault="00A36311" w:rsidP="009327C8">
            <w:pPr>
              <w:spacing w:before="40" w:after="40" w:line="220" w:lineRule="exact"/>
              <w:ind w:left="57" w:right="57"/>
              <w:jc w:val="right"/>
              <w:rPr>
                <w:sz w:val="18"/>
              </w:rPr>
            </w:pPr>
            <w:r>
              <w:rPr>
                <w:sz w:val="18"/>
              </w:rPr>
              <w:t>75</w:t>
            </w:r>
          </w:p>
        </w:tc>
        <w:tc>
          <w:tcPr>
            <w:tcW w:w="532" w:type="dxa"/>
            <w:shd w:val="clear" w:color="auto" w:fill="auto"/>
            <w:vAlign w:val="bottom"/>
          </w:tcPr>
          <w:p w:rsidR="00A36311" w:rsidRPr="00D84181" w:rsidRDefault="00A36311" w:rsidP="009327C8">
            <w:pPr>
              <w:spacing w:before="40" w:after="40" w:line="220" w:lineRule="exact"/>
              <w:ind w:left="57" w:right="57"/>
              <w:jc w:val="right"/>
              <w:rPr>
                <w:sz w:val="18"/>
              </w:rPr>
            </w:pPr>
            <w:r>
              <w:rPr>
                <w:sz w:val="18"/>
              </w:rPr>
              <w:t>60</w:t>
            </w:r>
          </w:p>
        </w:tc>
        <w:tc>
          <w:tcPr>
            <w:tcW w:w="532" w:type="dxa"/>
            <w:shd w:val="clear" w:color="auto" w:fill="auto"/>
            <w:vAlign w:val="bottom"/>
          </w:tcPr>
          <w:p w:rsidR="00A36311" w:rsidRPr="00D84181" w:rsidRDefault="00A36311" w:rsidP="009327C8">
            <w:pPr>
              <w:spacing w:before="40" w:after="40" w:line="220" w:lineRule="exact"/>
              <w:ind w:left="57" w:right="57"/>
              <w:jc w:val="right"/>
              <w:rPr>
                <w:sz w:val="18"/>
              </w:rPr>
            </w:pPr>
            <w:r>
              <w:rPr>
                <w:sz w:val="18"/>
              </w:rPr>
              <w:t>42</w:t>
            </w:r>
          </w:p>
        </w:tc>
        <w:tc>
          <w:tcPr>
            <w:tcW w:w="532" w:type="dxa"/>
            <w:shd w:val="clear" w:color="auto" w:fill="auto"/>
            <w:vAlign w:val="bottom"/>
          </w:tcPr>
          <w:p w:rsidR="00A36311" w:rsidRPr="00D84181" w:rsidRDefault="00A36311" w:rsidP="009327C8">
            <w:pPr>
              <w:spacing w:before="40" w:after="40" w:line="220" w:lineRule="exact"/>
              <w:ind w:left="57" w:right="57"/>
              <w:jc w:val="right"/>
              <w:rPr>
                <w:sz w:val="18"/>
              </w:rPr>
            </w:pPr>
            <w:r>
              <w:rPr>
                <w:sz w:val="18"/>
              </w:rPr>
              <w:t>157</w:t>
            </w:r>
          </w:p>
        </w:tc>
        <w:tc>
          <w:tcPr>
            <w:tcW w:w="532" w:type="dxa"/>
            <w:shd w:val="clear" w:color="auto" w:fill="auto"/>
            <w:vAlign w:val="bottom"/>
          </w:tcPr>
          <w:p w:rsidR="00A36311" w:rsidRPr="00D84181" w:rsidRDefault="00A36311" w:rsidP="009327C8">
            <w:pPr>
              <w:spacing w:before="40" w:after="40" w:line="220" w:lineRule="exact"/>
              <w:ind w:left="57" w:right="57"/>
              <w:jc w:val="right"/>
              <w:rPr>
                <w:sz w:val="18"/>
              </w:rPr>
            </w:pPr>
            <w:r>
              <w:rPr>
                <w:sz w:val="18"/>
              </w:rPr>
              <w:t>78</w:t>
            </w:r>
          </w:p>
        </w:tc>
        <w:tc>
          <w:tcPr>
            <w:tcW w:w="532" w:type="dxa"/>
            <w:shd w:val="clear" w:color="auto" w:fill="auto"/>
            <w:vAlign w:val="bottom"/>
          </w:tcPr>
          <w:p w:rsidR="00A36311" w:rsidRPr="00D84181" w:rsidRDefault="00A36311" w:rsidP="009327C8">
            <w:pPr>
              <w:spacing w:before="40" w:after="40" w:line="220" w:lineRule="exact"/>
              <w:ind w:left="57" w:right="57"/>
              <w:jc w:val="right"/>
              <w:rPr>
                <w:sz w:val="18"/>
              </w:rPr>
            </w:pPr>
            <w:r>
              <w:rPr>
                <w:sz w:val="18"/>
              </w:rPr>
              <w:t>68</w:t>
            </w:r>
          </w:p>
        </w:tc>
        <w:tc>
          <w:tcPr>
            <w:tcW w:w="532" w:type="dxa"/>
            <w:shd w:val="clear" w:color="auto" w:fill="auto"/>
            <w:vAlign w:val="bottom"/>
          </w:tcPr>
          <w:p w:rsidR="00A36311" w:rsidRPr="00D84181" w:rsidRDefault="00A36311" w:rsidP="009327C8">
            <w:pPr>
              <w:spacing w:before="40" w:after="40" w:line="220" w:lineRule="exact"/>
              <w:ind w:left="57" w:right="57"/>
              <w:jc w:val="right"/>
              <w:rPr>
                <w:sz w:val="18"/>
              </w:rPr>
            </w:pPr>
            <w:r>
              <w:rPr>
                <w:sz w:val="18"/>
              </w:rPr>
              <w:t>60</w:t>
            </w:r>
          </w:p>
        </w:tc>
        <w:tc>
          <w:tcPr>
            <w:tcW w:w="532" w:type="dxa"/>
            <w:shd w:val="clear" w:color="auto" w:fill="auto"/>
            <w:vAlign w:val="bottom"/>
          </w:tcPr>
          <w:p w:rsidR="00A36311" w:rsidRPr="00D84181" w:rsidRDefault="00A36311" w:rsidP="009327C8">
            <w:pPr>
              <w:spacing w:before="40" w:after="40" w:line="220" w:lineRule="exact"/>
              <w:ind w:left="57" w:right="57"/>
              <w:jc w:val="right"/>
              <w:rPr>
                <w:sz w:val="18"/>
              </w:rPr>
            </w:pPr>
            <w:r>
              <w:rPr>
                <w:sz w:val="18"/>
              </w:rPr>
              <w:t>160</w:t>
            </w:r>
          </w:p>
        </w:tc>
        <w:tc>
          <w:tcPr>
            <w:tcW w:w="532" w:type="dxa"/>
            <w:shd w:val="clear" w:color="auto" w:fill="auto"/>
            <w:vAlign w:val="bottom"/>
          </w:tcPr>
          <w:p w:rsidR="00A36311" w:rsidRPr="00D84181" w:rsidRDefault="00A36311" w:rsidP="009327C8">
            <w:pPr>
              <w:spacing w:before="40" w:after="40" w:line="220" w:lineRule="exact"/>
              <w:ind w:left="57" w:right="57"/>
              <w:jc w:val="right"/>
              <w:rPr>
                <w:sz w:val="18"/>
              </w:rPr>
            </w:pPr>
            <w:r>
              <w:rPr>
                <w:sz w:val="18"/>
              </w:rPr>
              <w:t>75</w:t>
            </w:r>
          </w:p>
        </w:tc>
        <w:tc>
          <w:tcPr>
            <w:tcW w:w="532" w:type="dxa"/>
            <w:shd w:val="clear" w:color="auto" w:fill="auto"/>
            <w:vAlign w:val="bottom"/>
          </w:tcPr>
          <w:p w:rsidR="00A36311" w:rsidRPr="00D84181" w:rsidRDefault="00A36311" w:rsidP="009327C8">
            <w:pPr>
              <w:spacing w:before="40" w:after="40" w:line="220" w:lineRule="exact"/>
              <w:ind w:left="57" w:right="57"/>
              <w:jc w:val="right"/>
              <w:rPr>
                <w:sz w:val="18"/>
              </w:rPr>
            </w:pPr>
            <w:r>
              <w:rPr>
                <w:sz w:val="18"/>
              </w:rPr>
              <w:t>60</w:t>
            </w:r>
          </w:p>
        </w:tc>
        <w:tc>
          <w:tcPr>
            <w:tcW w:w="532" w:type="dxa"/>
            <w:shd w:val="clear" w:color="auto" w:fill="auto"/>
            <w:vAlign w:val="bottom"/>
          </w:tcPr>
          <w:p w:rsidR="00A36311" w:rsidRPr="00D84181" w:rsidRDefault="00A36311" w:rsidP="009327C8">
            <w:pPr>
              <w:spacing w:before="40" w:after="40" w:line="220" w:lineRule="exact"/>
              <w:ind w:left="57" w:right="57"/>
              <w:jc w:val="right"/>
              <w:rPr>
                <w:sz w:val="18"/>
              </w:rPr>
            </w:pPr>
            <w:r>
              <w:rPr>
                <w:sz w:val="18"/>
              </w:rPr>
              <w:t>78</w:t>
            </w:r>
          </w:p>
        </w:tc>
        <w:tc>
          <w:tcPr>
            <w:tcW w:w="532" w:type="dxa"/>
            <w:shd w:val="clear" w:color="auto" w:fill="auto"/>
            <w:vAlign w:val="bottom"/>
          </w:tcPr>
          <w:p w:rsidR="00A36311" w:rsidRPr="00D84181" w:rsidRDefault="00A36311" w:rsidP="009327C8">
            <w:pPr>
              <w:spacing w:before="40" w:after="40" w:line="220" w:lineRule="exact"/>
              <w:ind w:left="57" w:right="57"/>
              <w:jc w:val="right"/>
              <w:rPr>
                <w:sz w:val="18"/>
              </w:rPr>
            </w:pPr>
            <w:r>
              <w:rPr>
                <w:sz w:val="18"/>
              </w:rPr>
              <w:t>42</w:t>
            </w:r>
          </w:p>
        </w:tc>
      </w:tr>
    </w:tbl>
    <w:p w:rsidR="00A36311" w:rsidRPr="00A509AA" w:rsidRDefault="00A36311" w:rsidP="002A5F44">
      <w:pPr>
        <w:pStyle w:val="SingleTxtG"/>
        <w:spacing w:before="240"/>
        <w:ind w:left="2268" w:hanging="1134"/>
        <w:rPr>
          <w:lang w:val="fr-FR"/>
        </w:rPr>
      </w:pPr>
      <w:r w:rsidRPr="00A509AA">
        <w:rPr>
          <w:lang w:val="fr-FR"/>
        </w:rPr>
        <w:t>13.</w:t>
      </w:r>
      <w:r w:rsidRPr="00A509AA">
        <w:rPr>
          <w:lang w:val="fr-FR"/>
        </w:rPr>
        <w:tab/>
        <w:t>Dispositifs d</w:t>
      </w:r>
      <w:r w:rsidR="008F77D6">
        <w:rPr>
          <w:lang w:val="fr-FR"/>
        </w:rPr>
        <w:t>’</w:t>
      </w:r>
      <w:r w:rsidRPr="00A509AA">
        <w:rPr>
          <w:lang w:val="fr-FR"/>
        </w:rPr>
        <w:t>attelage (</w:t>
      </w:r>
      <w:r>
        <w:rPr>
          <w:lang w:val="fr-FR"/>
        </w:rPr>
        <w:t>classe </w:t>
      </w:r>
      <w:r w:rsidRPr="00A509AA">
        <w:rPr>
          <w:lang w:val="fr-FR"/>
        </w:rPr>
        <w:t>s)</w:t>
      </w:r>
    </w:p>
    <w:p w:rsidR="00A36311" w:rsidRPr="00A509AA" w:rsidRDefault="00A36311" w:rsidP="00A36311">
      <w:pPr>
        <w:pStyle w:val="SingleTxtG"/>
        <w:ind w:left="2268"/>
        <w:rPr>
          <w:lang w:val="fr-FR"/>
        </w:rPr>
      </w:pPr>
      <w:r w:rsidRPr="00A509AA">
        <w:rPr>
          <w:lang w:val="fr-FR"/>
        </w:rPr>
        <w:t>Pour les dispositifs d</w:t>
      </w:r>
      <w:r w:rsidR="008F77D6">
        <w:rPr>
          <w:lang w:val="fr-FR"/>
        </w:rPr>
        <w:t>’</w:t>
      </w:r>
      <w:r w:rsidRPr="00A509AA">
        <w:rPr>
          <w:lang w:val="fr-FR"/>
        </w:rPr>
        <w:t>attelage des classes s et p, les prescriptions appl</w:t>
      </w:r>
      <w:r>
        <w:rPr>
          <w:lang w:val="fr-FR"/>
        </w:rPr>
        <w:t>icables sont celles des annexes </w:t>
      </w:r>
      <w:r w:rsidRPr="00A509AA">
        <w:rPr>
          <w:lang w:val="fr-FR"/>
        </w:rPr>
        <w:t>5 et 6 s</w:t>
      </w:r>
      <w:r w:rsidR="008F77D6">
        <w:rPr>
          <w:lang w:val="fr-FR"/>
        </w:rPr>
        <w:t>’</w:t>
      </w:r>
      <w:r w:rsidRPr="00A509AA">
        <w:rPr>
          <w:lang w:val="fr-FR"/>
        </w:rPr>
        <w:t>appliquant aux dispositifs ou aux pièces normalisés ou non normalisés les plus proches.</w:t>
      </w:r>
    </w:p>
    <w:p w:rsidR="00A36311" w:rsidRPr="00A509AA" w:rsidRDefault="00A36311" w:rsidP="00A36311">
      <w:pPr>
        <w:pStyle w:val="SingleTxtG"/>
        <w:ind w:left="2268" w:hanging="1134"/>
        <w:rPr>
          <w:lang w:val="fr-FR"/>
        </w:rPr>
      </w:pPr>
      <w:r w:rsidRPr="00A509AA">
        <w:rPr>
          <w:lang w:val="fr-FR"/>
        </w:rPr>
        <w:t>14.</w:t>
      </w:r>
      <w:r w:rsidRPr="00A509AA">
        <w:rPr>
          <w:lang w:val="fr-FR"/>
        </w:rPr>
        <w:tab/>
        <w:t>Affectation des pièces mécaniques d</w:t>
      </w:r>
      <w:r w:rsidR="008F77D6">
        <w:rPr>
          <w:lang w:val="fr-FR"/>
        </w:rPr>
        <w:t>’</w:t>
      </w:r>
      <w:r w:rsidRPr="00A509AA">
        <w:rPr>
          <w:lang w:val="fr-FR"/>
        </w:rPr>
        <w:t>attelage des véhicules tracteurs ou engins automoteurs et des véhicules tractés</w:t>
      </w:r>
    </w:p>
    <w:p w:rsidR="00A36311" w:rsidRPr="00A509AA" w:rsidRDefault="00A36311" w:rsidP="00A36311">
      <w:pPr>
        <w:pStyle w:val="SingleTxtG"/>
        <w:ind w:left="2268"/>
        <w:rPr>
          <w:lang w:val="fr-FR"/>
        </w:rPr>
      </w:pPr>
      <w:r w:rsidRPr="00A509AA">
        <w:rPr>
          <w:lang w:val="fr-FR"/>
        </w:rPr>
        <w:t>L</w:t>
      </w:r>
      <w:r w:rsidR="008F77D6">
        <w:rPr>
          <w:lang w:val="fr-FR"/>
        </w:rPr>
        <w:t>’</w:t>
      </w:r>
      <w:r w:rsidRPr="00A509AA">
        <w:rPr>
          <w:lang w:val="fr-FR"/>
        </w:rPr>
        <w:t>affectation des pièces mécaniques d</w:t>
      </w:r>
      <w:r w:rsidR="008F77D6">
        <w:rPr>
          <w:lang w:val="fr-FR"/>
        </w:rPr>
        <w:t>’</w:t>
      </w:r>
      <w:r w:rsidRPr="00A509AA">
        <w:rPr>
          <w:lang w:val="fr-FR"/>
        </w:rPr>
        <w:t xml:space="preserve">attelage des véhicules tracteurs ou engins automoteurs et des véhicules tractés doit être conforme au </w:t>
      </w:r>
      <w:r>
        <w:rPr>
          <w:lang w:val="fr-FR"/>
        </w:rPr>
        <w:t>tableau </w:t>
      </w:r>
      <w:r w:rsidRPr="00A509AA">
        <w:rPr>
          <w:lang w:val="fr-FR"/>
        </w:rPr>
        <w:t>6.</w:t>
      </w:r>
    </w:p>
    <w:p w:rsidR="00A36311" w:rsidRPr="003A3F46" w:rsidRDefault="00A36311" w:rsidP="00A36311">
      <w:pPr>
        <w:pStyle w:val="Heading1"/>
        <w:spacing w:after="120"/>
        <w:rPr>
          <w:b/>
          <w:lang w:val="fr-FR"/>
        </w:rPr>
      </w:pPr>
      <w:r>
        <w:rPr>
          <w:lang w:val="fr-FR"/>
        </w:rPr>
        <w:t>Tableau </w:t>
      </w:r>
      <w:r w:rsidRPr="00A509AA">
        <w:rPr>
          <w:lang w:val="fr-FR"/>
        </w:rPr>
        <w:t>6</w:t>
      </w:r>
      <w:r>
        <w:rPr>
          <w:lang w:val="fr-FR"/>
        </w:rPr>
        <w:t xml:space="preserve"> </w:t>
      </w:r>
      <w:r>
        <w:rPr>
          <w:lang w:val="fr-FR"/>
        </w:rPr>
        <w:br/>
      </w:r>
      <w:r w:rsidRPr="003A3F46">
        <w:rPr>
          <w:b/>
          <w:lang w:val="fr-FR"/>
        </w:rPr>
        <w:t>Affectation des pièces mécaniques d</w:t>
      </w:r>
      <w:r w:rsidR="008F77D6">
        <w:rPr>
          <w:b/>
          <w:lang w:val="fr-FR"/>
        </w:rPr>
        <w:t>’</w:t>
      </w:r>
      <w:r w:rsidRPr="003A3F46">
        <w:rPr>
          <w:b/>
          <w:lang w:val="fr-FR"/>
        </w:rPr>
        <w:t xml:space="preserve">attelage des véhicules tracteurs </w:t>
      </w:r>
      <w:r>
        <w:rPr>
          <w:b/>
          <w:lang w:val="fr-FR"/>
        </w:rPr>
        <w:br/>
      </w:r>
      <w:r w:rsidRPr="003A3F46">
        <w:rPr>
          <w:b/>
          <w:lang w:val="fr-FR"/>
        </w:rPr>
        <w:t xml:space="preserve">ou engins automoteurs et des véhicules tractés </w:t>
      </w:r>
    </w:p>
    <w:tbl>
      <w:tblPr>
        <w:tblW w:w="7371"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3940"/>
        <w:gridCol w:w="3431"/>
      </w:tblGrid>
      <w:tr w:rsidR="00A36311" w:rsidRPr="00E80982" w:rsidTr="009327C8">
        <w:tc>
          <w:tcPr>
            <w:tcW w:w="4395" w:type="dxa"/>
          </w:tcPr>
          <w:p w:rsidR="00A36311" w:rsidRPr="00E80982" w:rsidRDefault="00A36311" w:rsidP="009327C8">
            <w:pPr>
              <w:spacing w:before="60" w:after="60" w:line="220" w:lineRule="atLeast"/>
              <w:ind w:left="57" w:right="57"/>
              <w:rPr>
                <w:i/>
                <w:sz w:val="16"/>
                <w:szCs w:val="16"/>
                <w:lang w:val="fr-FR"/>
              </w:rPr>
            </w:pPr>
            <w:r w:rsidRPr="00E80982">
              <w:rPr>
                <w:i/>
                <w:sz w:val="16"/>
                <w:szCs w:val="16"/>
                <w:lang w:val="fr-FR"/>
              </w:rPr>
              <w:t>Dispositif d</w:t>
            </w:r>
            <w:r w:rsidR="008F77D6">
              <w:rPr>
                <w:i/>
                <w:sz w:val="16"/>
                <w:szCs w:val="16"/>
                <w:lang w:val="fr-FR"/>
              </w:rPr>
              <w:t>’</w:t>
            </w:r>
            <w:r w:rsidRPr="00E80982">
              <w:rPr>
                <w:i/>
                <w:sz w:val="16"/>
                <w:szCs w:val="16"/>
                <w:lang w:val="fr-FR"/>
              </w:rPr>
              <w:t>attelage sur le véhicule tracteur</w:t>
            </w:r>
          </w:p>
        </w:tc>
        <w:tc>
          <w:tcPr>
            <w:tcW w:w="3827" w:type="dxa"/>
          </w:tcPr>
          <w:p w:rsidR="00A36311" w:rsidRPr="00E80982" w:rsidRDefault="00A36311" w:rsidP="009327C8">
            <w:pPr>
              <w:spacing w:before="60" w:after="60" w:line="220" w:lineRule="atLeast"/>
              <w:ind w:left="57" w:right="57"/>
              <w:rPr>
                <w:i/>
                <w:sz w:val="16"/>
                <w:szCs w:val="16"/>
                <w:lang w:val="fr-FR"/>
              </w:rPr>
            </w:pPr>
            <w:r w:rsidRPr="00E80982">
              <w:rPr>
                <w:i/>
                <w:sz w:val="16"/>
                <w:szCs w:val="16"/>
                <w:lang w:val="fr-FR"/>
              </w:rPr>
              <w:t>Dispositif d</w:t>
            </w:r>
            <w:r w:rsidR="008F77D6">
              <w:rPr>
                <w:i/>
                <w:sz w:val="16"/>
                <w:szCs w:val="16"/>
                <w:lang w:val="fr-FR"/>
              </w:rPr>
              <w:t>’</w:t>
            </w:r>
            <w:r w:rsidRPr="00E80982">
              <w:rPr>
                <w:i/>
                <w:sz w:val="16"/>
                <w:szCs w:val="16"/>
                <w:lang w:val="fr-FR"/>
              </w:rPr>
              <w:t>attelage sur le véhicule tracté</w:t>
            </w:r>
          </w:p>
        </w:tc>
      </w:tr>
      <w:tr w:rsidR="00A36311" w:rsidRPr="00A509AA" w:rsidTr="009327C8">
        <w:tc>
          <w:tcPr>
            <w:tcW w:w="4395" w:type="dxa"/>
          </w:tcPr>
          <w:p w:rsidR="00A36311" w:rsidRPr="00A509AA" w:rsidRDefault="00A36311" w:rsidP="009327C8">
            <w:pPr>
              <w:spacing w:before="60" w:after="60" w:line="220" w:lineRule="atLeast"/>
              <w:ind w:left="57" w:right="57"/>
              <w:rPr>
                <w:bCs/>
                <w:lang w:val="fr-FR"/>
              </w:rPr>
            </w:pPr>
            <w:r>
              <w:rPr>
                <w:lang w:val="fr-FR"/>
              </w:rPr>
              <w:t>Classe </w:t>
            </w:r>
            <w:r w:rsidRPr="00A509AA">
              <w:rPr>
                <w:lang w:val="fr-FR"/>
              </w:rPr>
              <w:t>a80</w:t>
            </w:r>
          </w:p>
        </w:tc>
        <w:tc>
          <w:tcPr>
            <w:tcW w:w="3827" w:type="dxa"/>
          </w:tcPr>
          <w:p w:rsidR="00A36311" w:rsidRPr="00A509AA" w:rsidRDefault="00A36311" w:rsidP="009327C8">
            <w:pPr>
              <w:spacing w:before="60" w:after="60" w:line="220" w:lineRule="atLeast"/>
              <w:ind w:left="57" w:right="57"/>
              <w:rPr>
                <w:lang w:val="fr-FR"/>
              </w:rPr>
            </w:pPr>
            <w:r>
              <w:rPr>
                <w:lang w:val="fr-FR"/>
              </w:rPr>
              <w:t>Classe </w:t>
            </w:r>
            <w:r w:rsidRPr="00A509AA">
              <w:rPr>
                <w:lang w:val="fr-FR"/>
              </w:rPr>
              <w:t>b80</w:t>
            </w:r>
          </w:p>
        </w:tc>
      </w:tr>
      <w:tr w:rsidR="00A36311" w:rsidRPr="00A509AA" w:rsidTr="009327C8">
        <w:tc>
          <w:tcPr>
            <w:tcW w:w="4395" w:type="dxa"/>
          </w:tcPr>
          <w:p w:rsidR="00A36311" w:rsidRPr="00A509AA" w:rsidRDefault="00A36311" w:rsidP="009327C8">
            <w:pPr>
              <w:spacing w:before="60" w:after="60" w:line="220" w:lineRule="atLeast"/>
              <w:ind w:left="57" w:right="57"/>
              <w:rPr>
                <w:bCs/>
                <w:lang w:val="fr-FR"/>
              </w:rPr>
            </w:pPr>
            <w:r>
              <w:rPr>
                <w:lang w:val="fr-FR"/>
              </w:rPr>
              <w:t>Classe </w:t>
            </w:r>
            <w:r w:rsidRPr="00A509AA">
              <w:rPr>
                <w:lang w:val="fr-FR"/>
              </w:rPr>
              <w:t>c40</w:t>
            </w:r>
          </w:p>
        </w:tc>
        <w:tc>
          <w:tcPr>
            <w:tcW w:w="3827" w:type="dxa"/>
          </w:tcPr>
          <w:p w:rsidR="00A36311" w:rsidRPr="00A509AA" w:rsidRDefault="00A36311" w:rsidP="009327C8">
            <w:pPr>
              <w:spacing w:before="60" w:after="60" w:line="220" w:lineRule="atLeast"/>
              <w:ind w:left="57" w:right="57"/>
              <w:rPr>
                <w:lang w:val="fr-FR"/>
              </w:rPr>
            </w:pPr>
            <w:r w:rsidRPr="00A509AA">
              <w:rPr>
                <w:lang w:val="fr-FR"/>
              </w:rPr>
              <w:t>Classes d40-1 et d40-2</w:t>
            </w:r>
          </w:p>
        </w:tc>
      </w:tr>
      <w:tr w:rsidR="00A36311" w:rsidRPr="00A509AA" w:rsidTr="009327C8">
        <w:tc>
          <w:tcPr>
            <w:tcW w:w="4395" w:type="dxa"/>
          </w:tcPr>
          <w:p w:rsidR="00A36311" w:rsidRPr="00A509AA" w:rsidRDefault="00A36311" w:rsidP="009327C8">
            <w:pPr>
              <w:spacing w:before="60" w:after="60" w:line="220" w:lineRule="atLeast"/>
              <w:ind w:left="57" w:right="57"/>
              <w:rPr>
                <w:bCs/>
                <w:lang w:val="fr-FR"/>
              </w:rPr>
            </w:pPr>
            <w:r>
              <w:rPr>
                <w:lang w:val="fr-FR"/>
              </w:rPr>
              <w:t>Classe </w:t>
            </w:r>
            <w:r w:rsidRPr="00A509AA">
              <w:rPr>
                <w:lang w:val="fr-FR"/>
              </w:rPr>
              <w:t>g</w:t>
            </w:r>
          </w:p>
        </w:tc>
        <w:tc>
          <w:tcPr>
            <w:tcW w:w="3827" w:type="dxa"/>
          </w:tcPr>
          <w:p w:rsidR="00A36311" w:rsidRPr="00A509AA" w:rsidRDefault="00A36311" w:rsidP="009327C8">
            <w:pPr>
              <w:spacing w:before="60" w:after="60" w:line="220" w:lineRule="atLeast"/>
              <w:ind w:left="57" w:right="57"/>
              <w:rPr>
                <w:lang w:val="fr-FR"/>
              </w:rPr>
            </w:pPr>
            <w:r w:rsidRPr="00A509AA">
              <w:rPr>
                <w:lang w:val="fr-FR"/>
              </w:rPr>
              <w:t>Classes d50-1 et d50-2</w:t>
            </w:r>
          </w:p>
        </w:tc>
      </w:tr>
      <w:tr w:rsidR="00A36311" w:rsidRPr="00A509AA" w:rsidTr="009327C8">
        <w:tc>
          <w:tcPr>
            <w:tcW w:w="4395" w:type="dxa"/>
          </w:tcPr>
          <w:p w:rsidR="00A36311" w:rsidRPr="00A509AA" w:rsidRDefault="00A36311" w:rsidP="009327C8">
            <w:pPr>
              <w:spacing w:before="60" w:after="60" w:line="220" w:lineRule="atLeast"/>
              <w:ind w:left="57" w:right="57"/>
              <w:rPr>
                <w:bCs/>
                <w:lang w:val="fr-FR"/>
              </w:rPr>
            </w:pPr>
            <w:r>
              <w:rPr>
                <w:lang w:val="fr-FR"/>
              </w:rPr>
              <w:t>Classe </w:t>
            </w:r>
            <w:r w:rsidRPr="00A509AA">
              <w:rPr>
                <w:lang w:val="fr-FR"/>
              </w:rPr>
              <w:t>h</w:t>
            </w:r>
          </w:p>
        </w:tc>
        <w:tc>
          <w:tcPr>
            <w:tcW w:w="3827" w:type="dxa"/>
          </w:tcPr>
          <w:p w:rsidR="00A36311" w:rsidRPr="00A509AA" w:rsidRDefault="00A36311" w:rsidP="009327C8">
            <w:pPr>
              <w:spacing w:before="60" w:after="60" w:line="220" w:lineRule="atLeast"/>
              <w:ind w:left="57" w:right="57"/>
              <w:rPr>
                <w:lang w:val="fr-FR"/>
              </w:rPr>
            </w:pPr>
            <w:r>
              <w:rPr>
                <w:lang w:val="fr-FR"/>
              </w:rPr>
              <w:t>Classe </w:t>
            </w:r>
            <w:r w:rsidRPr="00A509AA">
              <w:rPr>
                <w:lang w:val="fr-FR"/>
              </w:rPr>
              <w:t>d50-2</w:t>
            </w:r>
          </w:p>
        </w:tc>
      </w:tr>
      <w:tr w:rsidR="00A36311" w:rsidRPr="00A509AA" w:rsidTr="009327C8">
        <w:tc>
          <w:tcPr>
            <w:tcW w:w="4395" w:type="dxa"/>
          </w:tcPr>
          <w:p w:rsidR="00A36311" w:rsidRPr="00A509AA" w:rsidRDefault="00A36311" w:rsidP="009327C8">
            <w:pPr>
              <w:spacing w:before="60" w:after="60" w:line="220" w:lineRule="atLeast"/>
              <w:ind w:left="57" w:right="57"/>
              <w:rPr>
                <w:bCs/>
                <w:lang w:val="fr-FR"/>
              </w:rPr>
            </w:pPr>
            <w:r>
              <w:rPr>
                <w:lang w:val="fr-FR"/>
              </w:rPr>
              <w:t>Classe </w:t>
            </w:r>
            <w:r w:rsidRPr="00A509AA">
              <w:rPr>
                <w:lang w:val="fr-FR"/>
              </w:rPr>
              <w:t>i</w:t>
            </w:r>
          </w:p>
        </w:tc>
        <w:tc>
          <w:tcPr>
            <w:tcW w:w="3827" w:type="dxa"/>
          </w:tcPr>
          <w:p w:rsidR="00A36311" w:rsidRPr="00A509AA" w:rsidRDefault="00A36311" w:rsidP="009327C8">
            <w:pPr>
              <w:spacing w:before="60" w:after="60" w:line="220" w:lineRule="atLeast"/>
              <w:ind w:left="57" w:right="57"/>
              <w:rPr>
                <w:lang w:val="fr-FR"/>
              </w:rPr>
            </w:pPr>
            <w:r>
              <w:rPr>
                <w:lang w:val="fr-FR"/>
              </w:rPr>
              <w:t>Classe </w:t>
            </w:r>
            <w:r w:rsidRPr="00A509AA">
              <w:rPr>
                <w:lang w:val="fr-FR"/>
              </w:rPr>
              <w:t>j</w:t>
            </w:r>
          </w:p>
        </w:tc>
      </w:tr>
      <w:tr w:rsidR="00A36311" w:rsidRPr="00A509AA" w:rsidTr="009327C8">
        <w:tc>
          <w:tcPr>
            <w:tcW w:w="4395" w:type="dxa"/>
          </w:tcPr>
          <w:p w:rsidR="00A36311" w:rsidRPr="00A509AA" w:rsidRDefault="00A36311" w:rsidP="009327C8">
            <w:pPr>
              <w:spacing w:before="60" w:after="60" w:line="220" w:lineRule="atLeast"/>
              <w:ind w:left="57" w:right="57"/>
              <w:rPr>
                <w:bCs/>
                <w:lang w:val="fr-FR"/>
              </w:rPr>
            </w:pPr>
            <w:r>
              <w:rPr>
                <w:lang w:val="fr-FR"/>
              </w:rPr>
              <w:t>Classe </w:t>
            </w:r>
            <w:r w:rsidRPr="00A509AA">
              <w:rPr>
                <w:lang w:val="fr-FR"/>
              </w:rPr>
              <w:t>q</w:t>
            </w:r>
          </w:p>
        </w:tc>
        <w:tc>
          <w:tcPr>
            <w:tcW w:w="3827" w:type="dxa"/>
          </w:tcPr>
          <w:p w:rsidR="00A36311" w:rsidRPr="00A509AA" w:rsidRDefault="00A36311" w:rsidP="009327C8">
            <w:pPr>
              <w:spacing w:before="60" w:after="60" w:line="220" w:lineRule="atLeast"/>
              <w:ind w:left="57" w:right="57"/>
              <w:rPr>
                <w:lang w:val="fr-FR"/>
              </w:rPr>
            </w:pPr>
            <w:r>
              <w:rPr>
                <w:lang w:val="fr-FR"/>
              </w:rPr>
              <w:t>Classe </w:t>
            </w:r>
            <w:r w:rsidRPr="00A509AA">
              <w:rPr>
                <w:lang w:val="fr-FR"/>
              </w:rPr>
              <w:t>r</w:t>
            </w:r>
          </w:p>
        </w:tc>
      </w:tr>
    </w:tbl>
    <w:p w:rsidR="00A36311" w:rsidRPr="00A509AA" w:rsidRDefault="00A36311" w:rsidP="00A36311">
      <w:pPr>
        <w:pStyle w:val="SingleTxtG"/>
        <w:spacing w:before="240"/>
        <w:ind w:left="2268" w:hanging="1134"/>
        <w:rPr>
          <w:lang w:val="fr-FR"/>
        </w:rPr>
      </w:pPr>
      <w:r w:rsidRPr="00A509AA">
        <w:rPr>
          <w:lang w:val="fr-FR"/>
        </w:rPr>
        <w:t>15.</w:t>
      </w:r>
      <w:r w:rsidRPr="00A509AA">
        <w:rPr>
          <w:lang w:val="fr-FR"/>
        </w:rPr>
        <w:tab/>
        <w:t>Attelage télécommandé</w:t>
      </w:r>
      <w:r>
        <w:rPr>
          <w:lang w:val="fr-FR"/>
        </w:rPr>
        <w:t xml:space="preserve"> et/ou automatique</w:t>
      </w:r>
    </w:p>
    <w:p w:rsidR="00A36311" w:rsidRDefault="00A36311" w:rsidP="00A36311">
      <w:pPr>
        <w:pStyle w:val="SingleTxtG"/>
        <w:ind w:left="2268"/>
        <w:rPr>
          <w:lang w:val="fr-FR"/>
        </w:rPr>
      </w:pPr>
      <w:r w:rsidRPr="00A509AA">
        <w:rPr>
          <w:lang w:val="fr-FR"/>
        </w:rPr>
        <w:t>Si le dispositif d</w:t>
      </w:r>
      <w:r w:rsidR="008F77D6">
        <w:rPr>
          <w:lang w:val="fr-FR"/>
        </w:rPr>
        <w:t>’</w:t>
      </w:r>
      <w:r w:rsidRPr="00A509AA">
        <w:rPr>
          <w:lang w:val="fr-FR"/>
        </w:rPr>
        <w:t>attelage est télécommandé</w:t>
      </w:r>
      <w:r>
        <w:rPr>
          <w:lang w:val="fr-FR"/>
        </w:rPr>
        <w:t xml:space="preserve"> ou automatique</w:t>
      </w:r>
      <w:r w:rsidRPr="00A509AA">
        <w:rPr>
          <w:lang w:val="fr-FR"/>
        </w:rPr>
        <w:t xml:space="preserve">, un témoin à distance visible </w:t>
      </w:r>
      <w:r>
        <w:rPr>
          <w:lang w:val="fr-FR"/>
        </w:rPr>
        <w:t xml:space="preserve">à tout moment </w:t>
      </w:r>
      <w:r w:rsidRPr="00A509AA">
        <w:rPr>
          <w:lang w:val="fr-FR"/>
        </w:rPr>
        <w:t>par l</w:t>
      </w:r>
      <w:r w:rsidR="008F77D6">
        <w:rPr>
          <w:lang w:val="fr-FR"/>
        </w:rPr>
        <w:t>’</w:t>
      </w:r>
      <w:r w:rsidRPr="00A509AA">
        <w:rPr>
          <w:lang w:val="fr-FR"/>
        </w:rPr>
        <w:t xml:space="preserve">utilisateur doit indiquer </w:t>
      </w:r>
      <w:r>
        <w:rPr>
          <w:lang w:val="fr-FR"/>
        </w:rPr>
        <w:t xml:space="preserve">que </w:t>
      </w:r>
      <w:r>
        <w:t>la remorque est accouplée et que le dispositif de verrouillage est enclenché</w:t>
      </w:r>
      <w:r w:rsidRPr="00A509AA">
        <w:rPr>
          <w:lang w:val="fr-FR"/>
        </w:rPr>
        <w:t>.</w:t>
      </w:r>
      <w:r>
        <w:rPr>
          <w:lang w:val="fr-FR"/>
        </w:rPr>
        <w:t xml:space="preserve"> </w:t>
      </w:r>
    </w:p>
    <w:p w:rsidR="00A36311" w:rsidRDefault="00A36311" w:rsidP="00A36311">
      <w:pPr>
        <w:pStyle w:val="SingleTxtG"/>
        <w:ind w:left="2268"/>
        <w:rPr>
          <w:lang w:val="fr-FR"/>
        </w:rPr>
      </w:pPr>
      <w:r>
        <w:rPr>
          <w:lang w:val="fr-FR"/>
        </w:rPr>
        <w:t>Le témoin doit être situé dans la cabine du véhicule si l</w:t>
      </w:r>
      <w:r w:rsidR="008F77D6">
        <w:rPr>
          <w:lang w:val="fr-FR"/>
        </w:rPr>
        <w:t>’</w:t>
      </w:r>
      <w:r>
        <w:rPr>
          <w:lang w:val="fr-FR"/>
        </w:rPr>
        <w:t xml:space="preserve">accouplement est réalisé depuis celle-ci. </w:t>
      </w:r>
    </w:p>
    <w:p w:rsidR="006E2D23" w:rsidRDefault="006E2D23" w:rsidP="00107FC0">
      <w:pPr>
        <w:pStyle w:val="SingleTxtG"/>
        <w:rPr>
          <w:lang w:val="fr-FR"/>
        </w:rPr>
        <w:sectPr w:rsidR="006E2D23" w:rsidSect="000F28AD">
          <w:headerReference w:type="even" r:id="rId69"/>
          <w:headerReference w:type="default" r:id="rId70"/>
          <w:footerReference w:type="even" r:id="rId71"/>
          <w:footerReference w:type="default" r:id="rId72"/>
          <w:headerReference w:type="first" r:id="rId73"/>
          <w:footerReference w:type="first" r:id="rId74"/>
          <w:endnotePr>
            <w:numFmt w:val="decimal"/>
          </w:endnotePr>
          <w:pgSz w:w="11906" w:h="16838" w:code="9"/>
          <w:pgMar w:top="1417" w:right="1134" w:bottom="1134" w:left="1134" w:header="680" w:footer="567" w:gutter="0"/>
          <w:cols w:space="708"/>
          <w:titlePg/>
          <w:docGrid w:linePitch="360"/>
        </w:sectPr>
      </w:pPr>
    </w:p>
    <w:p w:rsidR="009B643C" w:rsidRPr="00E23CB0" w:rsidRDefault="009B643C" w:rsidP="009B643C">
      <w:pPr>
        <w:pStyle w:val="HChG"/>
        <w:rPr>
          <w:lang w:val="fr-FR"/>
        </w:rPr>
      </w:pPr>
      <w:bookmarkStart w:id="31" w:name="_Toc401758039"/>
      <w:r>
        <w:rPr>
          <w:lang w:val="fr-FR"/>
        </w:rPr>
        <w:t>Annexe </w:t>
      </w:r>
      <w:r w:rsidRPr="00E23CB0">
        <w:rPr>
          <w:lang w:val="fr-FR"/>
        </w:rPr>
        <w:t>6</w:t>
      </w:r>
      <w:bookmarkEnd w:id="31"/>
    </w:p>
    <w:p w:rsidR="009B643C" w:rsidRPr="00E23CB0" w:rsidRDefault="009B643C" w:rsidP="009B643C">
      <w:pPr>
        <w:pStyle w:val="HChG"/>
        <w:rPr>
          <w:lang w:val="fr-FR"/>
        </w:rPr>
      </w:pPr>
      <w:r w:rsidRPr="00E23CB0">
        <w:rPr>
          <w:lang w:val="fr-FR"/>
        </w:rPr>
        <w:tab/>
      </w:r>
      <w:r w:rsidRPr="00E23CB0">
        <w:rPr>
          <w:lang w:val="fr-FR"/>
        </w:rPr>
        <w:tab/>
        <w:t>Essais des dispositifs ou pièces mécaniques d</w:t>
      </w:r>
      <w:r w:rsidR="008F77D6">
        <w:rPr>
          <w:lang w:val="fr-FR"/>
        </w:rPr>
        <w:t>’</w:t>
      </w:r>
      <w:r w:rsidRPr="00E23CB0">
        <w:rPr>
          <w:lang w:val="fr-FR"/>
        </w:rPr>
        <w:t xml:space="preserve">attelage </w:t>
      </w:r>
      <w:r>
        <w:rPr>
          <w:lang w:val="fr-FR"/>
        </w:rPr>
        <w:br/>
      </w:r>
      <w:r w:rsidRPr="00E23CB0">
        <w:rPr>
          <w:lang w:val="fr-FR"/>
        </w:rPr>
        <w:t>pour les véhicules des catégories T, R et S</w:t>
      </w:r>
      <w:bookmarkStart w:id="32" w:name="_Toc401758040"/>
      <w:bookmarkEnd w:id="32"/>
    </w:p>
    <w:p w:rsidR="009B643C" w:rsidRPr="00E23CB0" w:rsidRDefault="009B643C" w:rsidP="009B643C">
      <w:pPr>
        <w:pStyle w:val="SingleTxtG"/>
        <w:ind w:left="2268" w:hanging="1134"/>
        <w:rPr>
          <w:lang w:val="fr-FR"/>
        </w:rPr>
      </w:pPr>
      <w:r w:rsidRPr="00E23CB0">
        <w:rPr>
          <w:lang w:val="fr-FR"/>
        </w:rPr>
        <w:t>1.</w:t>
      </w:r>
      <w:r w:rsidRPr="00E23CB0">
        <w:rPr>
          <w:lang w:val="fr-FR"/>
        </w:rPr>
        <w:tab/>
        <w:t>Prescriptions générales d</w:t>
      </w:r>
      <w:r w:rsidR="008F77D6">
        <w:rPr>
          <w:lang w:val="fr-FR"/>
        </w:rPr>
        <w:t>’</w:t>
      </w:r>
      <w:r w:rsidRPr="00E23CB0">
        <w:rPr>
          <w:lang w:val="fr-FR"/>
        </w:rPr>
        <w:t>essai</w:t>
      </w:r>
    </w:p>
    <w:p w:rsidR="009B643C" w:rsidRPr="00E23CB0" w:rsidRDefault="009B643C" w:rsidP="009B643C">
      <w:pPr>
        <w:pStyle w:val="SingleTxtG"/>
        <w:ind w:left="2268" w:hanging="1134"/>
        <w:rPr>
          <w:lang w:val="fr-FR"/>
        </w:rPr>
      </w:pPr>
      <w:r>
        <w:rPr>
          <w:lang w:val="fr-FR"/>
        </w:rPr>
        <w:t>1.1</w:t>
      </w:r>
      <w:r w:rsidRPr="00E23CB0">
        <w:rPr>
          <w:lang w:val="fr-FR"/>
        </w:rPr>
        <w:tab/>
        <w:t>Des échantillons de dispositif d</w:t>
      </w:r>
      <w:r w:rsidR="008F77D6">
        <w:rPr>
          <w:lang w:val="fr-FR"/>
        </w:rPr>
        <w:t>’</w:t>
      </w:r>
      <w:r w:rsidRPr="00E23CB0">
        <w:rPr>
          <w:lang w:val="fr-FR"/>
        </w:rPr>
        <w:t>attelage doivent être soumis à des essais de résistance et à des essais fonctionnels. Sur les dispositifs d</w:t>
      </w:r>
      <w:r w:rsidR="008F77D6">
        <w:rPr>
          <w:lang w:val="fr-FR"/>
        </w:rPr>
        <w:t>’</w:t>
      </w:r>
      <w:r w:rsidRPr="00E23CB0">
        <w:rPr>
          <w:lang w:val="fr-FR"/>
        </w:rPr>
        <w:t>attelage, la résistance est vérifiée par un essai dynamique. La résistance de l</w:t>
      </w:r>
      <w:r w:rsidR="008F77D6">
        <w:rPr>
          <w:lang w:val="fr-FR"/>
        </w:rPr>
        <w:t>’</w:t>
      </w:r>
      <w:r w:rsidRPr="00E23CB0">
        <w:rPr>
          <w:lang w:val="fr-FR"/>
        </w:rPr>
        <w:t>attelage mécanique doit être éprouvée en appliquant une force de traction alternative sur un banc d</w:t>
      </w:r>
      <w:r w:rsidR="008F77D6">
        <w:rPr>
          <w:lang w:val="fr-FR"/>
        </w:rPr>
        <w:t>’</w:t>
      </w:r>
      <w:r w:rsidRPr="00E23CB0">
        <w:rPr>
          <w:lang w:val="fr-FR"/>
        </w:rPr>
        <w:t>essai. Si la conception de l</w:t>
      </w:r>
      <w:r w:rsidR="008F77D6">
        <w:rPr>
          <w:lang w:val="fr-FR"/>
        </w:rPr>
        <w:t>’</w:t>
      </w:r>
      <w:r w:rsidRPr="00E23CB0">
        <w:rPr>
          <w:lang w:val="fr-FR"/>
        </w:rPr>
        <w:t>attelage mécanique (par exemple, jeu excessif ou crochet de remorquage) est telle qu</w:t>
      </w:r>
      <w:r w:rsidR="008F77D6">
        <w:rPr>
          <w:lang w:val="fr-FR"/>
        </w:rPr>
        <w:t>’</w:t>
      </w:r>
      <w:r w:rsidRPr="00E23CB0">
        <w:rPr>
          <w:lang w:val="fr-FR"/>
        </w:rPr>
        <w:t>il est impossible de réaliser l</w:t>
      </w:r>
      <w:r w:rsidR="008F77D6">
        <w:rPr>
          <w:lang w:val="fr-FR"/>
        </w:rPr>
        <w:t>’</w:t>
      </w:r>
      <w:r w:rsidRPr="00E23CB0">
        <w:rPr>
          <w:lang w:val="fr-FR"/>
        </w:rPr>
        <w:t>essai avec une force alternative, on peut également appliquer une charge d</w:t>
      </w:r>
      <w:r w:rsidR="008F77D6">
        <w:rPr>
          <w:lang w:val="fr-FR"/>
        </w:rPr>
        <w:t>’</w:t>
      </w:r>
      <w:r w:rsidRPr="00E23CB0">
        <w:rPr>
          <w:lang w:val="fr-FR"/>
        </w:rPr>
        <w:t>essai croissante dans la direction de traction ou de pression, la valeur la plus élevée étant retenue. Le cas échéant, des essais statiques pourront en outre être nécessaires. En lieu et place de l</w:t>
      </w:r>
      <w:r w:rsidR="008F77D6">
        <w:rPr>
          <w:lang w:val="fr-FR"/>
        </w:rPr>
        <w:t>’</w:t>
      </w:r>
      <w:r w:rsidRPr="00E23CB0">
        <w:rPr>
          <w:lang w:val="fr-FR"/>
        </w:rPr>
        <w:t>essai dynamique, les attelages mécaniques des classes i, q et r destinés à être montés sur des véhicules agricoles dont la vitesse maximale par</w:t>
      </w:r>
      <w:r w:rsidR="00951F47">
        <w:rPr>
          <w:lang w:val="fr-FR"/>
        </w:rPr>
        <w:t xml:space="preserve"> construction ne dépasse pas 40 </w:t>
      </w:r>
      <w:r w:rsidRPr="00E23CB0">
        <w:rPr>
          <w:lang w:val="fr-FR"/>
        </w:rPr>
        <w:t xml:space="preserve">km/h peuvent être essayés conformément au </w:t>
      </w:r>
      <w:r>
        <w:rPr>
          <w:lang w:val="fr-FR"/>
        </w:rPr>
        <w:t>paragraphe </w:t>
      </w:r>
      <w:r w:rsidRPr="00E23CB0">
        <w:rPr>
          <w:lang w:val="fr-FR"/>
        </w:rPr>
        <w:t xml:space="preserve">3.3.3.2 de la présente </w:t>
      </w:r>
      <w:r>
        <w:rPr>
          <w:lang w:val="fr-FR"/>
        </w:rPr>
        <w:t>annexe </w:t>
      </w:r>
      <w:r w:rsidRPr="00E23CB0">
        <w:rPr>
          <w:lang w:val="fr-FR"/>
        </w:rPr>
        <w:t>(essai statique). Les attelages mécaniques de toutes les classes destinés à être montés sur des véhicules agricoles dont la vitesse maximale par c</w:t>
      </w:r>
      <w:r>
        <w:rPr>
          <w:lang w:val="fr-FR"/>
        </w:rPr>
        <w:t>onstruction est supérieure à 60 </w:t>
      </w:r>
      <w:r w:rsidRPr="00E23CB0">
        <w:rPr>
          <w:lang w:val="fr-FR"/>
        </w:rPr>
        <w:t>km/h doivent être essayés conformément à l</w:t>
      </w:r>
      <w:r w:rsidR="008F77D6">
        <w:rPr>
          <w:lang w:val="fr-FR"/>
        </w:rPr>
        <w:t>’</w:t>
      </w:r>
      <w:r>
        <w:rPr>
          <w:lang w:val="fr-FR"/>
        </w:rPr>
        <w:t>annexe </w:t>
      </w:r>
      <w:r w:rsidRPr="00E23CB0">
        <w:rPr>
          <w:lang w:val="fr-FR"/>
        </w:rPr>
        <w:t xml:space="preserve">6 du Règlement </w:t>
      </w:r>
      <w:r w:rsidR="00951F47">
        <w:rPr>
          <w:lang w:val="fr-FR"/>
        </w:rPr>
        <w:t xml:space="preserve">ONU </w:t>
      </w:r>
      <w:r w:rsidRPr="00D2153D">
        <w:rPr>
          <w:rFonts w:eastAsia="MS Mincho"/>
          <w:lang w:val="fr-FR"/>
        </w:rPr>
        <w:t>n</w:t>
      </w:r>
      <w:r w:rsidRPr="00D2153D">
        <w:rPr>
          <w:rFonts w:eastAsia="MS Mincho"/>
          <w:vertAlign w:val="superscript"/>
          <w:lang w:val="fr-FR"/>
        </w:rPr>
        <w:t>o</w:t>
      </w:r>
      <w:r>
        <w:rPr>
          <w:lang w:val="fr-FR"/>
        </w:rPr>
        <w:t> </w:t>
      </w:r>
      <w:r w:rsidRPr="00E23CB0">
        <w:rPr>
          <w:lang w:val="fr-FR"/>
        </w:rPr>
        <w:t>55, série 01 d</w:t>
      </w:r>
      <w:r w:rsidR="008F77D6">
        <w:rPr>
          <w:lang w:val="fr-FR"/>
        </w:rPr>
        <w:t>’</w:t>
      </w:r>
      <w:r w:rsidRPr="00E23CB0">
        <w:rPr>
          <w:lang w:val="fr-FR"/>
        </w:rPr>
        <w:t>amendements. En outre, l</w:t>
      </w:r>
      <w:r w:rsidR="008F77D6">
        <w:rPr>
          <w:lang w:val="fr-FR"/>
        </w:rPr>
        <w:t>’</w:t>
      </w:r>
      <w:r w:rsidRPr="00E23CB0">
        <w:rPr>
          <w:lang w:val="fr-FR"/>
        </w:rPr>
        <w:t>autorité d</w:t>
      </w:r>
      <w:r w:rsidR="008F77D6">
        <w:rPr>
          <w:lang w:val="fr-FR"/>
        </w:rPr>
        <w:t>’</w:t>
      </w:r>
      <w:r w:rsidRPr="00E23CB0">
        <w:rPr>
          <w:lang w:val="fr-FR"/>
        </w:rPr>
        <w:t xml:space="preserve">homologation de type ou le service technique peut décider de ne pas procéder à un essai dynamique ou statique si la pièce est de conception simple et se prête à un contrôle théorique, notamment dans le cas des dispositifs et pièces des classes d, e, f, i et j et des dispositifs similaires de la </w:t>
      </w:r>
      <w:r>
        <w:rPr>
          <w:lang w:val="fr-FR"/>
        </w:rPr>
        <w:t>classe </w:t>
      </w:r>
      <w:r w:rsidRPr="00E23CB0">
        <w:rPr>
          <w:lang w:val="fr-FR"/>
        </w:rPr>
        <w:t>s. Des contrôles théoriques peuvent également être effectués pour déterminer les conditions correspondant aux cas les plus défavorables. Par principe, les contrôles théoriques doivent garantir la même qualité de résultat que les essais dynamiques ou statiques. En cas de doute, ce sont les résultats des essais pratiques qui seront déterminants.</w:t>
      </w:r>
    </w:p>
    <w:p w:rsidR="009B643C" w:rsidRPr="00E23CB0" w:rsidRDefault="009B643C" w:rsidP="009B643C">
      <w:pPr>
        <w:pStyle w:val="SingleTxtG"/>
        <w:ind w:left="2268" w:hanging="1134"/>
        <w:rPr>
          <w:lang w:val="fr-FR"/>
        </w:rPr>
      </w:pPr>
      <w:r>
        <w:rPr>
          <w:lang w:val="fr-FR"/>
        </w:rPr>
        <w:t>1.2</w:t>
      </w:r>
      <w:r w:rsidRPr="00E23CB0">
        <w:rPr>
          <w:lang w:val="fr-FR"/>
        </w:rPr>
        <w:tab/>
        <w:t>L</w:t>
      </w:r>
      <w:r w:rsidR="008F77D6">
        <w:rPr>
          <w:lang w:val="fr-FR"/>
        </w:rPr>
        <w:t>’</w:t>
      </w:r>
      <w:r w:rsidRPr="00E23CB0">
        <w:rPr>
          <w:lang w:val="fr-FR"/>
        </w:rPr>
        <w:t>essai dynamique doit être effectué avec une charge approximativement sinusoïdale (alternative et/ou pulsatoire) avec un nombre de cycles de contrainte adapté au matériau. Aucune fissure ni rupture ayant une incidence sur le fonctionnement du dispositif d</w:t>
      </w:r>
      <w:r w:rsidR="008F77D6">
        <w:rPr>
          <w:lang w:val="fr-FR"/>
        </w:rPr>
        <w:t>’</w:t>
      </w:r>
      <w:r w:rsidRPr="00E23CB0">
        <w:rPr>
          <w:lang w:val="fr-FR"/>
        </w:rPr>
        <w:t>attelage ne doit se produire.</w:t>
      </w:r>
    </w:p>
    <w:p w:rsidR="009B643C" w:rsidRPr="00E23CB0" w:rsidRDefault="009B643C" w:rsidP="009B643C">
      <w:pPr>
        <w:pStyle w:val="SingleTxtG"/>
        <w:ind w:left="2268" w:hanging="1134"/>
        <w:rPr>
          <w:lang w:val="fr-FR"/>
        </w:rPr>
      </w:pPr>
      <w:r>
        <w:rPr>
          <w:lang w:val="fr-FR"/>
        </w:rPr>
        <w:t>1.3</w:t>
      </w:r>
      <w:r w:rsidRPr="00E23CB0">
        <w:rPr>
          <w:lang w:val="fr-FR"/>
        </w:rPr>
        <w:tab/>
        <w:t>Lors des essais statiques, seule une légère déformation permanente est admissible. Sauf prescription contraire, la déformation permanente (plastique) mesurée après suppression de la charge ne doit pas être supérieure de plus de 10</w:t>
      </w:r>
      <w:r>
        <w:rPr>
          <w:lang w:val="fr-FR"/>
        </w:rPr>
        <w:t> %</w:t>
      </w:r>
      <w:r w:rsidRPr="00E23CB0">
        <w:rPr>
          <w:lang w:val="fr-FR"/>
        </w:rPr>
        <w:t xml:space="preserve"> à la déformation maximale mesurée pendant l</w:t>
      </w:r>
      <w:r w:rsidR="008F77D6">
        <w:rPr>
          <w:lang w:val="fr-FR"/>
        </w:rPr>
        <w:t>’</w:t>
      </w:r>
      <w:r w:rsidRPr="00E23CB0">
        <w:rPr>
          <w:lang w:val="fr-FR"/>
        </w:rPr>
        <w:t>essai.</w:t>
      </w:r>
    </w:p>
    <w:p w:rsidR="009B643C" w:rsidRPr="00E23CB0" w:rsidRDefault="009B643C" w:rsidP="009B643C">
      <w:pPr>
        <w:pStyle w:val="SingleTxtG"/>
        <w:ind w:left="2268" w:hanging="1134"/>
        <w:rPr>
          <w:lang w:val="fr-FR"/>
        </w:rPr>
      </w:pPr>
      <w:r>
        <w:rPr>
          <w:lang w:val="fr-FR"/>
        </w:rPr>
        <w:t>1.4</w:t>
      </w:r>
      <w:r w:rsidRPr="00E23CB0">
        <w:rPr>
          <w:lang w:val="fr-FR"/>
        </w:rPr>
        <w:tab/>
        <w:t>Lors des essais dynamiques, les hypothèses de charge sont fondées sur la force horizontale, qui s</w:t>
      </w:r>
      <w:r w:rsidR="008F77D6">
        <w:rPr>
          <w:lang w:val="fr-FR"/>
        </w:rPr>
        <w:t>’</w:t>
      </w:r>
      <w:r w:rsidRPr="00E23CB0">
        <w:rPr>
          <w:lang w:val="fr-FR"/>
        </w:rPr>
        <w:t>exerce dans l</w:t>
      </w:r>
      <w:r w:rsidR="008F77D6">
        <w:rPr>
          <w:lang w:val="fr-FR"/>
        </w:rPr>
        <w:t>’</w:t>
      </w:r>
      <w:r w:rsidRPr="00E23CB0">
        <w:rPr>
          <w:lang w:val="fr-FR"/>
        </w:rPr>
        <w:t>axe longitudinal du véhicule, et sur la force verticale. Les forces horizontales transversales à l</w:t>
      </w:r>
      <w:r w:rsidR="008F77D6">
        <w:rPr>
          <w:lang w:val="fr-FR"/>
        </w:rPr>
        <w:t>’</w:t>
      </w:r>
      <w:r w:rsidRPr="00E23CB0">
        <w:rPr>
          <w:lang w:val="fr-FR"/>
        </w:rPr>
        <w:t>axe longitudinal du véhicule, ainsi que leurs moments, ne sont pas pris en considération à condition qu</w:t>
      </w:r>
      <w:r w:rsidR="008F77D6">
        <w:rPr>
          <w:lang w:val="fr-FR"/>
        </w:rPr>
        <w:t>’</w:t>
      </w:r>
      <w:r w:rsidRPr="00E23CB0">
        <w:rPr>
          <w:lang w:val="fr-FR"/>
        </w:rPr>
        <w:t xml:space="preserve">ils soient négligeables. </w:t>
      </w:r>
    </w:p>
    <w:p w:rsidR="009B643C" w:rsidRPr="00E23CB0" w:rsidRDefault="009B643C" w:rsidP="009B643C">
      <w:pPr>
        <w:pStyle w:val="SingleTxtG"/>
        <w:ind w:left="2268"/>
        <w:rPr>
          <w:lang w:val="fr-FR"/>
        </w:rPr>
      </w:pPr>
      <w:r w:rsidRPr="00E23CB0">
        <w:rPr>
          <w:lang w:val="fr-FR"/>
        </w:rPr>
        <w:t>Si la conception du dispositif d</w:t>
      </w:r>
      <w:r w:rsidR="008F77D6">
        <w:rPr>
          <w:lang w:val="fr-FR"/>
        </w:rPr>
        <w:t>’</w:t>
      </w:r>
      <w:r w:rsidRPr="00E23CB0">
        <w:rPr>
          <w:lang w:val="fr-FR"/>
        </w:rPr>
        <w:t>attelage ou de sa fixation au véhicule ou encore le montage de systèmes supplémentaires (par exemple organes d</w:t>
      </w:r>
      <w:r w:rsidR="008F77D6">
        <w:rPr>
          <w:lang w:val="fr-FR"/>
        </w:rPr>
        <w:t>’</w:t>
      </w:r>
      <w:r w:rsidRPr="00E23CB0">
        <w:rPr>
          <w:lang w:val="fr-FR"/>
        </w:rPr>
        <w:t>entraînement, compensateurs de charge, systèmes de braquage actif) engendre des forces ou des moments supplémentaires à ceux d</w:t>
      </w:r>
      <w:r w:rsidR="008F77D6">
        <w:rPr>
          <w:lang w:val="fr-FR"/>
        </w:rPr>
        <w:t>’</w:t>
      </w:r>
      <w:r w:rsidRPr="00E23CB0">
        <w:rPr>
          <w:lang w:val="fr-FR"/>
        </w:rPr>
        <w:t>essai, ceux-ci doivent être pris en compte lors de la procédure d</w:t>
      </w:r>
      <w:r w:rsidR="008F77D6">
        <w:rPr>
          <w:lang w:val="fr-FR"/>
        </w:rPr>
        <w:t>’</w:t>
      </w:r>
      <w:r w:rsidRPr="00E23CB0">
        <w:rPr>
          <w:lang w:val="fr-FR"/>
        </w:rPr>
        <w:t>homologation. Des essais supplémentaires peuvent aussi être exigés par l</w:t>
      </w:r>
      <w:r w:rsidR="008F77D6">
        <w:rPr>
          <w:lang w:val="fr-FR"/>
        </w:rPr>
        <w:t>’</w:t>
      </w:r>
      <w:r w:rsidRPr="00E23CB0">
        <w:rPr>
          <w:lang w:val="fr-FR"/>
        </w:rPr>
        <w:t>autorité d</w:t>
      </w:r>
      <w:r w:rsidR="008F77D6">
        <w:rPr>
          <w:lang w:val="fr-FR"/>
        </w:rPr>
        <w:t>’</w:t>
      </w:r>
      <w:r w:rsidRPr="00E23CB0">
        <w:rPr>
          <w:lang w:val="fr-FR"/>
        </w:rPr>
        <w:t>homologation de type ou le service technique.</w:t>
      </w:r>
    </w:p>
    <w:p w:rsidR="009B643C" w:rsidRPr="00E23CB0" w:rsidRDefault="009B643C" w:rsidP="009B643C">
      <w:pPr>
        <w:pStyle w:val="SingleTxtG"/>
        <w:keepNext/>
        <w:keepLines/>
        <w:ind w:left="2268"/>
        <w:rPr>
          <w:lang w:val="fr-FR"/>
        </w:rPr>
      </w:pPr>
      <w:r w:rsidRPr="00E23CB0">
        <w:rPr>
          <w:lang w:val="fr-FR"/>
        </w:rPr>
        <w:t>La composante de force horizontale qui s</w:t>
      </w:r>
      <w:r w:rsidR="008F77D6">
        <w:rPr>
          <w:lang w:val="fr-FR"/>
        </w:rPr>
        <w:t>’</w:t>
      </w:r>
      <w:r w:rsidRPr="00E23CB0">
        <w:rPr>
          <w:lang w:val="fr-FR"/>
        </w:rPr>
        <w:t>exerce sur l</w:t>
      </w:r>
      <w:r w:rsidR="008F77D6">
        <w:rPr>
          <w:lang w:val="fr-FR"/>
        </w:rPr>
        <w:t>’</w:t>
      </w:r>
      <w:r w:rsidRPr="00E23CB0">
        <w:rPr>
          <w:lang w:val="fr-FR"/>
        </w:rPr>
        <w:t>axe longitudinal du véhicule est représentée par une force de référence théorique, de valeur D ou D</w:t>
      </w:r>
      <w:r w:rsidRPr="008002F0">
        <w:rPr>
          <w:vertAlign w:val="subscript"/>
          <w:lang w:val="fr-FR"/>
        </w:rPr>
        <w:t>c</w:t>
      </w:r>
      <w:r w:rsidRPr="00E23CB0">
        <w:rPr>
          <w:lang w:val="fr-FR"/>
        </w:rPr>
        <w:t>. La composante de force verticale, selon le cas, est représentée par une charge verticale statique S, qui s</w:t>
      </w:r>
      <w:r w:rsidR="008F77D6">
        <w:rPr>
          <w:lang w:val="fr-FR"/>
        </w:rPr>
        <w:t>’</w:t>
      </w:r>
      <w:r w:rsidRPr="00E23CB0">
        <w:rPr>
          <w:lang w:val="fr-FR"/>
        </w:rPr>
        <w:t>exerce au point d</w:t>
      </w:r>
      <w:r w:rsidR="008F77D6">
        <w:rPr>
          <w:lang w:val="fr-FR"/>
        </w:rPr>
        <w:t>’</w:t>
      </w:r>
      <w:r w:rsidRPr="00E23CB0">
        <w:rPr>
          <w:lang w:val="fr-FR"/>
        </w:rPr>
        <w:t>attelage et une charge verticale supposée V.</w:t>
      </w:r>
    </w:p>
    <w:p w:rsidR="009B643C" w:rsidRPr="00E23CB0" w:rsidRDefault="009B643C" w:rsidP="009B643C">
      <w:pPr>
        <w:pStyle w:val="SingleTxtG"/>
        <w:ind w:left="2268" w:hanging="1134"/>
        <w:rPr>
          <w:lang w:val="fr-FR"/>
        </w:rPr>
      </w:pPr>
      <w:r>
        <w:rPr>
          <w:lang w:val="fr-FR"/>
        </w:rPr>
        <w:t>1.5</w:t>
      </w:r>
      <w:r w:rsidRPr="00E23CB0">
        <w:rPr>
          <w:lang w:val="fr-FR"/>
        </w:rPr>
        <w:tab/>
        <w:t>Les valeurs caractéristiques D, D</w:t>
      </w:r>
      <w:r w:rsidRPr="008002F0">
        <w:rPr>
          <w:vertAlign w:val="subscript"/>
          <w:lang w:val="fr-FR"/>
        </w:rPr>
        <w:t>c</w:t>
      </w:r>
      <w:r w:rsidRPr="00E23CB0">
        <w:rPr>
          <w:lang w:val="fr-FR"/>
        </w:rPr>
        <w:t>, S, A</w:t>
      </w:r>
      <w:r w:rsidRPr="008002F0">
        <w:rPr>
          <w:vertAlign w:val="subscript"/>
          <w:lang w:val="fr-FR"/>
        </w:rPr>
        <w:t>v</w:t>
      </w:r>
      <w:r w:rsidRPr="00E23CB0">
        <w:rPr>
          <w:lang w:val="fr-FR"/>
        </w:rPr>
        <w:t xml:space="preserve"> et v</w:t>
      </w:r>
      <w:r w:rsidRPr="008002F0">
        <w:rPr>
          <w:vertAlign w:val="subscript"/>
          <w:lang w:val="fr-FR"/>
        </w:rPr>
        <w:t>max</w:t>
      </w:r>
      <w:r w:rsidRPr="00E23CB0">
        <w:rPr>
          <w:lang w:val="fr-FR"/>
        </w:rPr>
        <w:t xml:space="preserve">, sur lesquelles sont fondés les essais qui sont prescrits au </w:t>
      </w:r>
      <w:r>
        <w:rPr>
          <w:lang w:val="fr-FR"/>
        </w:rPr>
        <w:t>paragraphe </w:t>
      </w:r>
      <w:r w:rsidRPr="00E23CB0">
        <w:rPr>
          <w:lang w:val="fr-FR"/>
        </w:rPr>
        <w:t>2.10 du présent Règlement, sont celles communiquées par le fabricant dans la demande d</w:t>
      </w:r>
      <w:r w:rsidR="008F77D6">
        <w:rPr>
          <w:lang w:val="fr-FR"/>
        </w:rPr>
        <w:t>’</w:t>
      </w:r>
      <w:r w:rsidRPr="00E23CB0">
        <w:rPr>
          <w:lang w:val="fr-FR"/>
        </w:rPr>
        <w:t>homologation de type (voir formulaire de communication, annexes 1 et 2).</w:t>
      </w:r>
    </w:p>
    <w:p w:rsidR="009B643C" w:rsidRPr="00E23CB0" w:rsidRDefault="009B643C" w:rsidP="009B643C">
      <w:pPr>
        <w:pStyle w:val="SingleTxtG"/>
        <w:ind w:left="2268" w:hanging="1134"/>
        <w:rPr>
          <w:lang w:val="fr-FR"/>
        </w:rPr>
      </w:pPr>
      <w:r>
        <w:rPr>
          <w:lang w:val="fr-FR"/>
        </w:rPr>
        <w:t>1.6</w:t>
      </w:r>
      <w:r w:rsidRPr="00E23CB0">
        <w:rPr>
          <w:lang w:val="fr-FR"/>
        </w:rPr>
        <w:tab/>
        <w:t>Les dispositifs de verrouillage maintenus par un ressort doivent rester dans cette position lorsqu</w:t>
      </w:r>
      <w:r w:rsidR="008F77D6">
        <w:rPr>
          <w:lang w:val="fr-FR"/>
        </w:rPr>
        <w:t>’</w:t>
      </w:r>
      <w:r w:rsidRPr="00E23CB0">
        <w:rPr>
          <w:lang w:val="fr-FR"/>
        </w:rPr>
        <w:t>ils sont soumis à une force exercée dans la direction la plus défavorable équivalant à trois fois la masse du mécanisme de verrouillage.</w:t>
      </w:r>
    </w:p>
    <w:p w:rsidR="009B643C" w:rsidRPr="00E23CB0" w:rsidRDefault="009B643C" w:rsidP="009B643C">
      <w:pPr>
        <w:pStyle w:val="SingleTxtG"/>
        <w:ind w:left="2268" w:hanging="1134"/>
        <w:rPr>
          <w:lang w:val="fr-FR"/>
        </w:rPr>
      </w:pPr>
      <w:r>
        <w:rPr>
          <w:lang w:val="fr-FR"/>
        </w:rPr>
        <w:t>1.7</w:t>
      </w:r>
      <w:r w:rsidRPr="00E23CB0">
        <w:rPr>
          <w:lang w:val="fr-FR"/>
        </w:rPr>
        <w:tab/>
        <w:t>Hypothèses de charge</w:t>
      </w:r>
    </w:p>
    <w:p w:rsidR="009B643C" w:rsidRPr="00E23CB0" w:rsidRDefault="009B643C" w:rsidP="009B643C">
      <w:pPr>
        <w:pStyle w:val="SingleTxtG"/>
        <w:ind w:left="2268"/>
        <w:rPr>
          <w:lang w:val="fr-FR"/>
        </w:rPr>
      </w:pPr>
      <w:r>
        <w:rPr>
          <w:lang w:val="fr-FR"/>
        </w:rPr>
        <w:tab/>
      </w:r>
      <w:r w:rsidRPr="00E23CB0">
        <w:rPr>
          <w:lang w:val="fr-FR"/>
        </w:rPr>
        <w:t>Essai de fatigue pulsatoire dynamique avec force d</w:t>
      </w:r>
      <w:r w:rsidR="008F77D6">
        <w:rPr>
          <w:lang w:val="fr-FR"/>
        </w:rPr>
        <w:t>’</w:t>
      </w:r>
      <w:r w:rsidRPr="00E23CB0">
        <w:rPr>
          <w:lang w:val="fr-FR"/>
        </w:rPr>
        <w:t>essai résultante</w:t>
      </w:r>
      <w:r>
        <w:rPr>
          <w:lang w:val="fr-FR"/>
        </w:rPr>
        <w:t> :</w:t>
      </w:r>
    </w:p>
    <w:p w:rsidR="009B643C" w:rsidRPr="00E23CB0" w:rsidRDefault="009B643C" w:rsidP="009B643C">
      <w:pPr>
        <w:pStyle w:val="SingleTxtG"/>
        <w:ind w:left="2268"/>
        <w:rPr>
          <w:lang w:val="fr-FR"/>
        </w:rPr>
      </w:pPr>
      <w:r w:rsidRPr="00E23CB0">
        <w:rPr>
          <w:lang w:val="fr-FR"/>
        </w:rPr>
        <w:tab/>
      </w:r>
      <w:r w:rsidRPr="00D2153D">
        <w:rPr>
          <w:position w:val="-14"/>
          <w:lang w:val="fr-FR"/>
        </w:rPr>
        <w:object w:dxaOrig="1500" w:dyaOrig="460">
          <v:shape id="_x0000_i1030" type="#_x0000_t75" style="width:75pt;height:22.5pt" o:ole="">
            <v:imagedata r:id="rId75" o:title=""/>
          </v:shape>
          <o:OLEObject Type="Embed" ProgID="Equation.3" ShapeID="_x0000_i1030" DrawAspect="Content" ObjectID="_1589201262" r:id="rId76"/>
        </w:object>
      </w:r>
      <w:r>
        <w:rPr>
          <w:lang w:val="fr-FR"/>
        </w:rPr>
        <w:t xml:space="preserve"> (kN)</w:t>
      </w:r>
    </w:p>
    <w:p w:rsidR="009B643C" w:rsidRPr="00E23CB0" w:rsidRDefault="009B643C" w:rsidP="009B643C">
      <w:pPr>
        <w:pStyle w:val="SingleTxtG"/>
        <w:ind w:left="2268"/>
        <w:rPr>
          <w:lang w:val="fr-FR"/>
        </w:rPr>
      </w:pPr>
      <w:r w:rsidRPr="00E23CB0">
        <w:rPr>
          <w:lang w:val="fr-FR"/>
        </w:rPr>
        <w:tab/>
      </w:r>
      <w:r w:rsidRPr="00D2153D">
        <w:rPr>
          <w:position w:val="-30"/>
          <w:lang w:val="fr-FR"/>
        </w:rPr>
        <w:object w:dxaOrig="1340" w:dyaOrig="680">
          <v:shape id="_x0000_i1031" type="#_x0000_t75" style="width:67pt;height:34pt" o:ole="">
            <v:imagedata r:id="rId77" o:title=""/>
          </v:shape>
          <o:OLEObject Type="Embed" ProgID="Equation.3" ShapeID="_x0000_i1031" DrawAspect="Content" ObjectID="_1589201263" r:id="rId78"/>
        </w:object>
      </w:r>
    </w:p>
    <w:p w:rsidR="009B643C" w:rsidRPr="00E23CB0" w:rsidRDefault="009B643C" w:rsidP="009B643C">
      <w:pPr>
        <w:pStyle w:val="SingleTxtG"/>
        <w:ind w:left="2268"/>
        <w:rPr>
          <w:lang w:val="fr-FR"/>
        </w:rPr>
      </w:pPr>
      <w:r w:rsidRPr="00E23CB0">
        <w:rPr>
          <w:lang w:val="fr-FR"/>
        </w:rPr>
        <w:tab/>
        <w:t>dans la fourchette de forces pulsatoires de traction ou de compression (la valeur la plus élevée étant retenue)</w:t>
      </w:r>
    </w:p>
    <w:p w:rsidR="009B643C" w:rsidRPr="00E23CB0" w:rsidRDefault="009B643C" w:rsidP="009B643C">
      <w:pPr>
        <w:pStyle w:val="SingleTxtG"/>
        <w:ind w:left="2268"/>
        <w:rPr>
          <w:lang w:val="fr-FR"/>
        </w:rPr>
      </w:pPr>
      <w:r w:rsidRPr="00E23CB0">
        <w:rPr>
          <w:lang w:val="fr-FR"/>
        </w:rPr>
        <w:tab/>
        <w:t>où</w:t>
      </w:r>
      <w:r>
        <w:rPr>
          <w:lang w:val="fr-FR"/>
        </w:rPr>
        <w:t> :</w:t>
      </w:r>
    </w:p>
    <w:p w:rsidR="009B643C" w:rsidRPr="00E23CB0" w:rsidRDefault="009B643C" w:rsidP="009B643C">
      <w:pPr>
        <w:pStyle w:val="SingleTxtG"/>
        <w:ind w:left="2268"/>
        <w:rPr>
          <w:lang w:val="fr-FR"/>
        </w:rPr>
      </w:pPr>
      <w:r>
        <w:rPr>
          <w:lang w:val="fr-FR"/>
        </w:rPr>
        <w:tab/>
      </w:r>
      <w:r w:rsidRPr="00E23CB0">
        <w:rPr>
          <w:lang w:val="fr-FR"/>
        </w:rPr>
        <w:t>Charge horizontale (kN)</w:t>
      </w:r>
      <w:r>
        <w:rPr>
          <w:lang w:val="fr-FR"/>
        </w:rPr>
        <w:t> :</w:t>
      </w:r>
    </w:p>
    <w:p w:rsidR="009B643C" w:rsidRPr="00E23CB0" w:rsidRDefault="009B643C" w:rsidP="009B643C">
      <w:pPr>
        <w:pStyle w:val="SingleTxtG"/>
        <w:ind w:left="2268"/>
        <w:rPr>
          <w:lang w:val="fr-FR"/>
        </w:rPr>
      </w:pPr>
      <w:r>
        <w:rPr>
          <w:lang w:val="fr-FR"/>
        </w:rPr>
        <w:tab/>
      </w:r>
      <w:r w:rsidRPr="00E23CB0">
        <w:rPr>
          <w:lang w:val="fr-FR"/>
        </w:rPr>
        <w:t>F</w:t>
      </w:r>
      <w:r w:rsidRPr="008002F0">
        <w:rPr>
          <w:vertAlign w:val="subscript"/>
          <w:lang w:val="fr-FR"/>
        </w:rPr>
        <w:t>h</w:t>
      </w:r>
      <w:r w:rsidRPr="00E23CB0">
        <w:rPr>
          <w:lang w:val="fr-FR"/>
        </w:rPr>
        <w:t xml:space="preserve"> = 1,0 · D</w:t>
      </w:r>
      <w:r w:rsidRPr="008002F0">
        <w:rPr>
          <w:vertAlign w:val="subscript"/>
          <w:lang w:val="fr-FR"/>
        </w:rPr>
        <w:t>c</w:t>
      </w:r>
    </w:p>
    <w:p w:rsidR="009B643C" w:rsidRPr="00E23CB0" w:rsidRDefault="009B643C" w:rsidP="009B643C">
      <w:pPr>
        <w:pStyle w:val="SingleTxtG"/>
        <w:ind w:left="2268"/>
        <w:rPr>
          <w:lang w:val="fr-FR"/>
        </w:rPr>
      </w:pPr>
      <w:r>
        <w:rPr>
          <w:lang w:val="fr-FR"/>
        </w:rPr>
        <w:tab/>
      </w:r>
      <w:r w:rsidRPr="00E23CB0">
        <w:rPr>
          <w:lang w:val="fr-FR"/>
        </w:rPr>
        <w:t>F</w:t>
      </w:r>
      <w:r w:rsidRPr="008002F0">
        <w:rPr>
          <w:vertAlign w:val="subscript"/>
          <w:lang w:val="fr-FR"/>
        </w:rPr>
        <w:t>h</w:t>
      </w:r>
      <w:r w:rsidRPr="00E23CB0">
        <w:rPr>
          <w:lang w:val="fr-FR"/>
        </w:rPr>
        <w:t xml:space="preserve"> = 1,0 · D</w:t>
      </w:r>
      <w:r>
        <w:rPr>
          <w:lang w:val="fr-FR"/>
        </w:rPr>
        <w:tab/>
      </w:r>
      <w:r w:rsidRPr="00E23CB0">
        <w:rPr>
          <w:lang w:val="fr-FR"/>
        </w:rPr>
        <w:t>pour les remorques à essieux séparés</w:t>
      </w:r>
    </w:p>
    <w:p w:rsidR="009B643C" w:rsidRPr="005F45A8" w:rsidRDefault="009B643C" w:rsidP="009B643C">
      <w:pPr>
        <w:pStyle w:val="SingleTxtG"/>
        <w:ind w:left="2268"/>
        <w:rPr>
          <w:lang w:val="en-US"/>
        </w:rPr>
      </w:pPr>
      <w:r>
        <w:rPr>
          <w:lang w:val="fr-FR"/>
        </w:rPr>
        <w:tab/>
      </w:r>
      <w:r w:rsidRPr="005F45A8">
        <w:rPr>
          <w:lang w:val="en-US"/>
        </w:rPr>
        <w:t>Charge verticale (kN) :</w:t>
      </w:r>
    </w:p>
    <w:p w:rsidR="009B643C" w:rsidRPr="005F45A8" w:rsidRDefault="009B643C" w:rsidP="009B643C">
      <w:pPr>
        <w:pStyle w:val="SingleTxtG"/>
        <w:ind w:left="2268"/>
        <w:rPr>
          <w:lang w:val="en-US"/>
        </w:rPr>
      </w:pPr>
      <w:r w:rsidRPr="005F45A8">
        <w:rPr>
          <w:lang w:val="en-US"/>
        </w:rPr>
        <w:tab/>
        <w:t>F</w:t>
      </w:r>
      <w:r w:rsidRPr="008002F0">
        <w:rPr>
          <w:vertAlign w:val="subscript"/>
          <w:lang w:val="en-US"/>
        </w:rPr>
        <w:t>s</w:t>
      </w:r>
      <w:r w:rsidRPr="005F45A8">
        <w:rPr>
          <w:lang w:val="en-US"/>
        </w:rPr>
        <w:t xml:space="preserve"> = g · S + 0,3 · V</w:t>
      </w:r>
    </w:p>
    <w:p w:rsidR="009B643C" w:rsidRPr="00E23CB0" w:rsidRDefault="009B643C" w:rsidP="009B643C">
      <w:pPr>
        <w:pStyle w:val="SingleTxtG"/>
        <w:ind w:left="2268" w:hanging="1134"/>
        <w:rPr>
          <w:lang w:val="fr-FR"/>
        </w:rPr>
      </w:pPr>
      <w:r w:rsidRPr="00E23CB0">
        <w:rPr>
          <w:lang w:val="fr-FR"/>
        </w:rPr>
        <w:t>2.</w:t>
      </w:r>
      <w:r w:rsidRPr="00E23CB0">
        <w:rPr>
          <w:lang w:val="fr-FR"/>
        </w:rPr>
        <w:tab/>
        <w:t>Procédures d</w:t>
      </w:r>
      <w:r w:rsidR="008F77D6">
        <w:rPr>
          <w:lang w:val="fr-FR"/>
        </w:rPr>
        <w:t>’</w:t>
      </w:r>
      <w:r w:rsidRPr="00E23CB0">
        <w:rPr>
          <w:lang w:val="fr-FR"/>
        </w:rPr>
        <w:t>essai</w:t>
      </w:r>
    </w:p>
    <w:p w:rsidR="009B643C" w:rsidRPr="00E23CB0" w:rsidRDefault="009B643C" w:rsidP="009B643C">
      <w:pPr>
        <w:pStyle w:val="SingleTxtG"/>
        <w:ind w:left="2268" w:hanging="1134"/>
        <w:rPr>
          <w:lang w:val="fr-FR"/>
        </w:rPr>
      </w:pPr>
      <w:r>
        <w:rPr>
          <w:lang w:val="fr-FR"/>
        </w:rPr>
        <w:t>2.1</w:t>
      </w:r>
      <w:r w:rsidRPr="00E23CB0">
        <w:rPr>
          <w:lang w:val="fr-FR"/>
        </w:rPr>
        <w:tab/>
        <w:t>Lors des essais dynamiques et des essais statiques, l</w:t>
      </w:r>
      <w:r w:rsidR="008F77D6">
        <w:rPr>
          <w:lang w:val="fr-FR"/>
        </w:rPr>
        <w:t>’</w:t>
      </w:r>
      <w:r w:rsidRPr="00E23CB0">
        <w:rPr>
          <w:lang w:val="fr-FR"/>
        </w:rPr>
        <w:t>échantillon est placé sur un appareil d</w:t>
      </w:r>
      <w:r w:rsidR="008F77D6">
        <w:rPr>
          <w:lang w:val="fr-FR"/>
        </w:rPr>
        <w:t>’</w:t>
      </w:r>
      <w:r w:rsidRPr="00E23CB0">
        <w:rPr>
          <w:lang w:val="fr-FR"/>
        </w:rPr>
        <w:t>essai approprié, conçu de telle sorte qu</w:t>
      </w:r>
      <w:r w:rsidR="008F77D6">
        <w:rPr>
          <w:lang w:val="fr-FR"/>
        </w:rPr>
        <w:t>’</w:t>
      </w:r>
      <w:r w:rsidRPr="00E23CB0">
        <w:rPr>
          <w:lang w:val="fr-FR"/>
        </w:rPr>
        <w:t>il ne soit soumis à aucune autre force ni moment en plus de la force d</w:t>
      </w:r>
      <w:r w:rsidR="008F77D6">
        <w:rPr>
          <w:lang w:val="fr-FR"/>
        </w:rPr>
        <w:t>’</w:t>
      </w:r>
      <w:r w:rsidRPr="00E23CB0">
        <w:rPr>
          <w:lang w:val="fr-FR"/>
        </w:rPr>
        <w:t>essai prescrite. Pour les essais de force alternative, l</w:t>
      </w:r>
      <w:r w:rsidR="008F77D6">
        <w:rPr>
          <w:lang w:val="fr-FR"/>
        </w:rPr>
        <w:t>’</w:t>
      </w:r>
      <w:r w:rsidRPr="00E23CB0">
        <w:rPr>
          <w:lang w:val="fr-FR"/>
        </w:rPr>
        <w:t>axe d</w:t>
      </w:r>
      <w:r w:rsidR="008F77D6">
        <w:rPr>
          <w:lang w:val="fr-FR"/>
        </w:rPr>
        <w:t>’</w:t>
      </w:r>
      <w:r w:rsidRPr="00E23CB0">
        <w:rPr>
          <w:lang w:val="fr-FR"/>
        </w:rPr>
        <w:t xml:space="preserve">application de la force ne doit pas dévier de </w:t>
      </w:r>
      <w:r w:rsidRPr="00460532">
        <w:rPr>
          <w:lang w:val="fr-CA"/>
        </w:rPr>
        <w:sym w:font="Symbol" w:char="F0B1"/>
      </w:r>
      <w:r w:rsidRPr="00E23CB0">
        <w:rPr>
          <w:lang w:val="fr-FR"/>
        </w:rPr>
        <w:t>1° de la direction prescrite. Pour les essais de force pulsatoire et les essais statiques, l</w:t>
      </w:r>
      <w:r w:rsidR="008F77D6">
        <w:rPr>
          <w:lang w:val="fr-FR"/>
        </w:rPr>
        <w:t>’</w:t>
      </w:r>
      <w:r w:rsidRPr="00E23CB0">
        <w:rPr>
          <w:lang w:val="fr-FR"/>
        </w:rPr>
        <w:t>angle doit être fixé pour la force d</w:t>
      </w:r>
      <w:r w:rsidR="008F77D6">
        <w:rPr>
          <w:lang w:val="fr-FR"/>
        </w:rPr>
        <w:t>’</w:t>
      </w:r>
      <w:r w:rsidRPr="00E23CB0">
        <w:rPr>
          <w:lang w:val="fr-FR"/>
        </w:rPr>
        <w:t>essai maximale, ce qui nécessite normalement une première articulation au point d</w:t>
      </w:r>
      <w:r w:rsidR="008F77D6">
        <w:rPr>
          <w:lang w:val="fr-FR"/>
        </w:rPr>
        <w:t>’</w:t>
      </w:r>
      <w:r w:rsidRPr="00E23CB0">
        <w:rPr>
          <w:lang w:val="fr-FR"/>
        </w:rPr>
        <w:t>application de la force (c</w:t>
      </w:r>
      <w:r w:rsidR="008F77D6">
        <w:rPr>
          <w:lang w:val="fr-FR"/>
        </w:rPr>
        <w:t>’</w:t>
      </w:r>
      <w:r w:rsidRPr="00E23CB0">
        <w:rPr>
          <w:lang w:val="fr-FR"/>
        </w:rPr>
        <w:t>est-à-dire le point d</w:t>
      </w:r>
      <w:r w:rsidR="008F77D6">
        <w:rPr>
          <w:lang w:val="fr-FR"/>
        </w:rPr>
        <w:t>’</w:t>
      </w:r>
      <w:r w:rsidRPr="00E23CB0">
        <w:rPr>
          <w:lang w:val="fr-FR"/>
        </w:rPr>
        <w:t>attelage) et une seconde articulation à une certaine distance.</w:t>
      </w:r>
    </w:p>
    <w:p w:rsidR="009B643C" w:rsidRPr="00E23CB0" w:rsidRDefault="009B643C" w:rsidP="009B643C">
      <w:pPr>
        <w:pStyle w:val="SingleTxtG"/>
        <w:ind w:left="2268" w:hanging="1134"/>
        <w:rPr>
          <w:lang w:val="fr-FR"/>
        </w:rPr>
      </w:pPr>
      <w:r>
        <w:rPr>
          <w:lang w:val="fr-FR"/>
        </w:rPr>
        <w:t>2.2</w:t>
      </w:r>
      <w:r w:rsidRPr="00E23CB0">
        <w:rPr>
          <w:lang w:val="fr-FR"/>
        </w:rPr>
        <w:tab/>
        <w:t xml:space="preserve">La fréquence </w:t>
      </w:r>
      <w:r>
        <w:rPr>
          <w:lang w:val="fr-FR"/>
        </w:rPr>
        <w:t>d</w:t>
      </w:r>
      <w:r w:rsidR="008F77D6">
        <w:rPr>
          <w:lang w:val="fr-FR"/>
        </w:rPr>
        <w:t>’</w:t>
      </w:r>
      <w:r>
        <w:rPr>
          <w:lang w:val="fr-FR"/>
        </w:rPr>
        <w:t>essai ne doit pas dépasser 35 </w:t>
      </w:r>
      <w:r w:rsidRPr="00E23CB0">
        <w:rPr>
          <w:lang w:val="fr-FR"/>
        </w:rPr>
        <w:t>Hz. La fréquence choisie doit être nettement différente des fréquences de résonance de l</w:t>
      </w:r>
      <w:r w:rsidR="008F77D6">
        <w:rPr>
          <w:lang w:val="fr-FR"/>
        </w:rPr>
        <w:t>’</w:t>
      </w:r>
      <w:r w:rsidRPr="00E23CB0">
        <w:rPr>
          <w:lang w:val="fr-FR"/>
        </w:rPr>
        <w:t>installation d</w:t>
      </w:r>
      <w:r w:rsidR="008F77D6">
        <w:rPr>
          <w:lang w:val="fr-FR"/>
        </w:rPr>
        <w:t>’</w:t>
      </w:r>
      <w:r w:rsidRPr="00E23CB0">
        <w:rPr>
          <w:lang w:val="fr-FR"/>
        </w:rPr>
        <w:t>essai, y compris du dispositif soumis à l</w:t>
      </w:r>
      <w:r w:rsidR="008F77D6">
        <w:rPr>
          <w:lang w:val="fr-FR"/>
        </w:rPr>
        <w:t>’</w:t>
      </w:r>
      <w:r w:rsidRPr="00E23CB0">
        <w:rPr>
          <w:lang w:val="fr-FR"/>
        </w:rPr>
        <w:t>essai. Lors des essais asynchrones, la fréquence des composantes des deux forces doit varier dans une plage située entre 1</w:t>
      </w:r>
      <w:r>
        <w:rPr>
          <w:lang w:val="fr-FR"/>
        </w:rPr>
        <w:t> %</w:t>
      </w:r>
      <w:r w:rsidRPr="00E23CB0">
        <w:rPr>
          <w:lang w:val="fr-FR"/>
        </w:rPr>
        <w:t xml:space="preserve"> et 3</w:t>
      </w:r>
      <w:r>
        <w:rPr>
          <w:lang w:val="fr-FR"/>
        </w:rPr>
        <w:t> %</w:t>
      </w:r>
      <w:r w:rsidRPr="00E23CB0">
        <w:rPr>
          <w:lang w:val="fr-FR"/>
        </w:rPr>
        <w:t>. Pour les dispositifs d</w:t>
      </w:r>
      <w:r w:rsidR="008F77D6">
        <w:rPr>
          <w:lang w:val="fr-FR"/>
        </w:rPr>
        <w:t>’</w:t>
      </w:r>
      <w:r w:rsidRPr="00E23CB0">
        <w:rPr>
          <w:lang w:val="fr-FR"/>
        </w:rPr>
        <w:t>attelage en acier, le nombre de cycles de</w:t>
      </w:r>
      <w:r>
        <w:rPr>
          <w:lang w:val="fr-FR"/>
        </w:rPr>
        <w:t xml:space="preserve"> contrainte est de 2 x </w:t>
      </w:r>
      <w:r w:rsidRPr="00E23CB0">
        <w:rPr>
          <w:lang w:val="fr-FR"/>
        </w:rPr>
        <w:t>10</w:t>
      </w:r>
      <w:r w:rsidRPr="00D2153D">
        <w:rPr>
          <w:vertAlign w:val="superscript"/>
          <w:lang w:val="fr-FR"/>
        </w:rPr>
        <w:t>6</w:t>
      </w:r>
      <w:r w:rsidRPr="00E23CB0">
        <w:rPr>
          <w:lang w:val="fr-FR"/>
        </w:rPr>
        <w:t>. Pour les dispositifs faits en d</w:t>
      </w:r>
      <w:r w:rsidR="008F77D6">
        <w:rPr>
          <w:lang w:val="fr-FR"/>
        </w:rPr>
        <w:t>’</w:t>
      </w:r>
      <w:r w:rsidRPr="00E23CB0">
        <w:rPr>
          <w:lang w:val="fr-FR"/>
        </w:rPr>
        <w:t>autres matériaux que l</w:t>
      </w:r>
      <w:r w:rsidR="008F77D6">
        <w:rPr>
          <w:lang w:val="fr-FR"/>
        </w:rPr>
        <w:t>’</w:t>
      </w:r>
      <w:r w:rsidRPr="00E23CB0">
        <w:rPr>
          <w:lang w:val="fr-FR"/>
        </w:rPr>
        <w:t>acier, un plus grand nombre de cycles peut être nécessaire. Les fissures sont décelées au moyen de la méthode de pénétration d</w:t>
      </w:r>
      <w:r w:rsidR="008F77D6">
        <w:rPr>
          <w:lang w:val="fr-FR"/>
        </w:rPr>
        <w:t>’</w:t>
      </w:r>
      <w:r w:rsidRPr="00E23CB0">
        <w:rPr>
          <w:lang w:val="fr-FR"/>
        </w:rPr>
        <w:t>un agent révélateur ou de toute autre méthode équivalente.</w:t>
      </w:r>
    </w:p>
    <w:p w:rsidR="009B643C" w:rsidRPr="00E23CB0" w:rsidRDefault="009B643C" w:rsidP="009B643C">
      <w:pPr>
        <w:pStyle w:val="SingleTxtG"/>
        <w:ind w:left="2268" w:hanging="1134"/>
        <w:rPr>
          <w:lang w:val="fr-FR"/>
        </w:rPr>
      </w:pPr>
      <w:r>
        <w:rPr>
          <w:lang w:val="fr-FR"/>
        </w:rPr>
        <w:t>2.3</w:t>
      </w:r>
      <w:r w:rsidRPr="00E23CB0">
        <w:rPr>
          <w:lang w:val="fr-FR"/>
        </w:rPr>
        <w:tab/>
        <w:t>Lors des essais pulsatoires, la force d</w:t>
      </w:r>
      <w:r w:rsidR="008F77D6">
        <w:rPr>
          <w:lang w:val="fr-FR"/>
        </w:rPr>
        <w:t>’</w:t>
      </w:r>
      <w:r w:rsidRPr="00E23CB0">
        <w:rPr>
          <w:lang w:val="fr-FR"/>
        </w:rPr>
        <w:t>essai varie entre un maximum et un minimum qui doit être au maximum égal à 5</w:t>
      </w:r>
      <w:r>
        <w:rPr>
          <w:lang w:val="fr-FR"/>
        </w:rPr>
        <w:t> %</w:t>
      </w:r>
      <w:r w:rsidRPr="00E23CB0">
        <w:rPr>
          <w:lang w:val="fr-FR"/>
        </w:rPr>
        <w:t xml:space="preserve"> de la force maximale, sauf prescription contraire dans la procédure d</w:t>
      </w:r>
      <w:r w:rsidR="008F77D6">
        <w:rPr>
          <w:lang w:val="fr-FR"/>
        </w:rPr>
        <w:t>’</w:t>
      </w:r>
      <w:r w:rsidRPr="00E23CB0">
        <w:rPr>
          <w:lang w:val="fr-FR"/>
        </w:rPr>
        <w:t>essai pertinente.</w:t>
      </w:r>
    </w:p>
    <w:p w:rsidR="009B643C" w:rsidRPr="00E23CB0" w:rsidRDefault="009B643C" w:rsidP="009B643C">
      <w:pPr>
        <w:pStyle w:val="SingleTxtG"/>
        <w:ind w:left="2268" w:hanging="1134"/>
        <w:rPr>
          <w:lang w:val="fr-FR"/>
        </w:rPr>
      </w:pPr>
      <w:r>
        <w:rPr>
          <w:lang w:val="fr-FR"/>
        </w:rPr>
        <w:t>2.4</w:t>
      </w:r>
      <w:r w:rsidRPr="00E23CB0">
        <w:rPr>
          <w:lang w:val="fr-FR"/>
        </w:rPr>
        <w:tab/>
        <w:t>Lors des essais statiques, la force d</w:t>
      </w:r>
      <w:r w:rsidR="008F77D6">
        <w:rPr>
          <w:lang w:val="fr-FR"/>
        </w:rPr>
        <w:t>’</w:t>
      </w:r>
      <w:r w:rsidRPr="00E23CB0">
        <w:rPr>
          <w:lang w:val="fr-FR"/>
        </w:rPr>
        <w:t>essai doit être appliquée sans à-coup et rapidement, et êtr</w:t>
      </w:r>
      <w:r>
        <w:rPr>
          <w:lang w:val="fr-FR"/>
        </w:rPr>
        <w:t>e maintenue pendant au moins 60 </w:t>
      </w:r>
      <w:r w:rsidRPr="00E23CB0">
        <w:rPr>
          <w:lang w:val="fr-FR"/>
        </w:rPr>
        <w:t>s.</w:t>
      </w:r>
    </w:p>
    <w:p w:rsidR="009B643C" w:rsidRPr="00E23CB0" w:rsidRDefault="009B643C" w:rsidP="009B643C">
      <w:pPr>
        <w:pStyle w:val="SingleTxtG"/>
        <w:ind w:left="2268" w:hanging="1134"/>
        <w:rPr>
          <w:lang w:val="fr-FR"/>
        </w:rPr>
      </w:pPr>
      <w:r>
        <w:rPr>
          <w:lang w:val="fr-FR"/>
        </w:rPr>
        <w:t>2.5</w:t>
      </w:r>
      <w:r w:rsidRPr="00E23CB0">
        <w:rPr>
          <w:lang w:val="fr-FR"/>
        </w:rPr>
        <w:tab/>
        <w:t>Les dispositifs ou les pièces d</w:t>
      </w:r>
      <w:r w:rsidR="008F77D6">
        <w:rPr>
          <w:lang w:val="fr-FR"/>
        </w:rPr>
        <w:t>’</w:t>
      </w:r>
      <w:r w:rsidRPr="00E23CB0">
        <w:rPr>
          <w:lang w:val="fr-FR"/>
        </w:rPr>
        <w:t>attelage soumis à l</w:t>
      </w:r>
      <w:r w:rsidR="008F77D6">
        <w:rPr>
          <w:lang w:val="fr-FR"/>
        </w:rPr>
        <w:t>’</w:t>
      </w:r>
      <w:r w:rsidRPr="00E23CB0">
        <w:rPr>
          <w:lang w:val="fr-FR"/>
        </w:rPr>
        <w:t>essai doivent normalement être montés de façon aussi rigide que possible sur un appareil d</w:t>
      </w:r>
      <w:r w:rsidR="008F77D6">
        <w:rPr>
          <w:lang w:val="fr-FR"/>
        </w:rPr>
        <w:t>’</w:t>
      </w:r>
      <w:r w:rsidRPr="00E23CB0">
        <w:rPr>
          <w:lang w:val="fr-FR"/>
        </w:rPr>
        <w:t>essai, dans la position dans laquelle ils sont utilisés sur le véhicule. Les éléments de fixation doivent être conformes aux indications du fabricant ou du demandeur d</w:t>
      </w:r>
      <w:r w:rsidR="008F77D6">
        <w:rPr>
          <w:lang w:val="fr-FR"/>
        </w:rPr>
        <w:t>’</w:t>
      </w:r>
      <w:r w:rsidRPr="00E23CB0">
        <w:rPr>
          <w:lang w:val="fr-FR"/>
        </w:rPr>
        <w:t>homologation et doivent être ceux prévus pour la fixation du dispositif ou des pièces d</w:t>
      </w:r>
      <w:r w:rsidR="008F77D6">
        <w:rPr>
          <w:lang w:val="fr-FR"/>
        </w:rPr>
        <w:t>’</w:t>
      </w:r>
      <w:r w:rsidRPr="00E23CB0">
        <w:rPr>
          <w:lang w:val="fr-FR"/>
        </w:rPr>
        <w:t>attelage sur le véhicule ou avoir des caractéristiques mécaniques identiques.</w:t>
      </w:r>
    </w:p>
    <w:p w:rsidR="009B643C" w:rsidRPr="00E23CB0" w:rsidRDefault="009B643C" w:rsidP="009B643C">
      <w:pPr>
        <w:pStyle w:val="SingleTxtG"/>
        <w:ind w:left="2268" w:hanging="1134"/>
        <w:rPr>
          <w:lang w:val="fr-FR"/>
        </w:rPr>
      </w:pPr>
      <w:r>
        <w:rPr>
          <w:lang w:val="fr-FR"/>
        </w:rPr>
        <w:t>2.6</w:t>
      </w:r>
      <w:r w:rsidRPr="00E23CB0">
        <w:rPr>
          <w:lang w:val="fr-FR"/>
        </w:rPr>
        <w:tab/>
        <w:t>Les dispositifs et les pièces d</w:t>
      </w:r>
      <w:r w:rsidR="008F77D6">
        <w:rPr>
          <w:lang w:val="fr-FR"/>
        </w:rPr>
        <w:t>’</w:t>
      </w:r>
      <w:r w:rsidRPr="00E23CB0">
        <w:rPr>
          <w:lang w:val="fr-FR"/>
        </w:rPr>
        <w:t>attelage doivent être soumis à l</w:t>
      </w:r>
      <w:r w:rsidR="008F77D6">
        <w:rPr>
          <w:lang w:val="fr-FR"/>
        </w:rPr>
        <w:t>’</w:t>
      </w:r>
      <w:r w:rsidRPr="00E23CB0">
        <w:rPr>
          <w:lang w:val="fr-FR"/>
        </w:rPr>
        <w:t>essai sous la forme où ils se présentent lorsqu</w:t>
      </w:r>
      <w:r w:rsidR="008F77D6">
        <w:rPr>
          <w:lang w:val="fr-FR"/>
        </w:rPr>
        <w:t>’</w:t>
      </w:r>
      <w:r w:rsidRPr="00E23CB0">
        <w:rPr>
          <w:lang w:val="fr-FR"/>
        </w:rPr>
        <w:t>ils sont utilisés sur route. Cependant, à la discrétion du fabricant, et en accord avec le service technique, les éléments souples peuvent être bloqués si cela est nécessaire pour l</w:t>
      </w:r>
      <w:r w:rsidR="008F77D6">
        <w:rPr>
          <w:lang w:val="fr-FR"/>
        </w:rPr>
        <w:t>’</w:t>
      </w:r>
      <w:r w:rsidRPr="00E23CB0">
        <w:rPr>
          <w:lang w:val="fr-FR"/>
        </w:rPr>
        <w:t>exécution de la procédure d</w:t>
      </w:r>
      <w:r w:rsidR="008F77D6">
        <w:rPr>
          <w:lang w:val="fr-FR"/>
        </w:rPr>
        <w:t>’</w:t>
      </w:r>
      <w:r w:rsidRPr="00E23CB0">
        <w:rPr>
          <w:lang w:val="fr-FR"/>
        </w:rPr>
        <w:t xml:space="preserve">essai et ne fausse pas les résultats. </w:t>
      </w:r>
    </w:p>
    <w:p w:rsidR="009B643C" w:rsidRPr="00E23CB0" w:rsidRDefault="009B643C" w:rsidP="009B643C">
      <w:pPr>
        <w:pStyle w:val="SingleTxtG"/>
        <w:ind w:left="2268"/>
        <w:rPr>
          <w:lang w:val="fr-FR"/>
        </w:rPr>
      </w:pPr>
      <w:r w:rsidRPr="00E23CB0">
        <w:rPr>
          <w:lang w:val="fr-FR"/>
        </w:rPr>
        <w:t>Les éléments souples qui ont été surchauffés du fait de la procédure d</w:t>
      </w:r>
      <w:r w:rsidR="008F77D6">
        <w:rPr>
          <w:lang w:val="fr-FR"/>
        </w:rPr>
        <w:t>’</w:t>
      </w:r>
      <w:r w:rsidRPr="00E23CB0">
        <w:rPr>
          <w:lang w:val="fr-FR"/>
        </w:rPr>
        <w:t>essai accélérée peuvent être remplacés pendant l</w:t>
      </w:r>
      <w:r w:rsidR="008F77D6">
        <w:rPr>
          <w:lang w:val="fr-FR"/>
        </w:rPr>
        <w:t>’</w:t>
      </w:r>
      <w:r w:rsidRPr="00E23CB0">
        <w:rPr>
          <w:lang w:val="fr-FR"/>
        </w:rPr>
        <w:t>essai. Les charges d</w:t>
      </w:r>
      <w:r w:rsidR="008F77D6">
        <w:rPr>
          <w:lang w:val="fr-FR"/>
        </w:rPr>
        <w:t>’</w:t>
      </w:r>
      <w:r w:rsidRPr="00E23CB0">
        <w:rPr>
          <w:lang w:val="fr-FR"/>
        </w:rPr>
        <w:t>essai peuvent être appliquées au moyen de dispositifs dépourvus de jeu.</w:t>
      </w:r>
    </w:p>
    <w:p w:rsidR="009B643C" w:rsidRPr="00E23CB0" w:rsidRDefault="009B643C" w:rsidP="009B643C">
      <w:pPr>
        <w:pStyle w:val="SingleTxtG"/>
        <w:ind w:left="2268" w:hanging="1134"/>
        <w:rPr>
          <w:lang w:val="fr-FR"/>
        </w:rPr>
      </w:pPr>
      <w:r>
        <w:rPr>
          <w:lang w:val="fr-FR"/>
        </w:rPr>
        <w:t>3.</w:t>
      </w:r>
      <w:r w:rsidRPr="00E23CB0">
        <w:rPr>
          <w:lang w:val="fr-FR"/>
        </w:rPr>
        <w:tab/>
        <w:t>Prescriptions d</w:t>
      </w:r>
      <w:r w:rsidR="008F77D6">
        <w:rPr>
          <w:lang w:val="fr-FR"/>
        </w:rPr>
        <w:t>’</w:t>
      </w:r>
      <w:r w:rsidRPr="00E23CB0">
        <w:rPr>
          <w:lang w:val="fr-FR"/>
        </w:rPr>
        <w:t>essais spéciales</w:t>
      </w:r>
    </w:p>
    <w:p w:rsidR="009B643C" w:rsidRPr="00E23CB0" w:rsidRDefault="009B643C" w:rsidP="009B643C">
      <w:pPr>
        <w:pStyle w:val="SingleTxtG"/>
        <w:ind w:left="2268" w:hanging="1134"/>
        <w:rPr>
          <w:lang w:val="fr-FR"/>
        </w:rPr>
      </w:pPr>
      <w:r>
        <w:rPr>
          <w:lang w:val="fr-FR"/>
        </w:rPr>
        <w:t>3.1</w:t>
      </w:r>
      <w:r w:rsidRPr="00E23CB0">
        <w:rPr>
          <w:lang w:val="fr-FR"/>
        </w:rPr>
        <w:tab/>
        <w:t>Boules d</w:t>
      </w:r>
      <w:r w:rsidR="008F77D6">
        <w:rPr>
          <w:lang w:val="fr-FR"/>
        </w:rPr>
        <w:t>’</w:t>
      </w:r>
      <w:r w:rsidRPr="00E23CB0">
        <w:rPr>
          <w:lang w:val="fr-FR"/>
        </w:rPr>
        <w:t>attelage de 80</w:t>
      </w:r>
      <w:r>
        <w:rPr>
          <w:lang w:val="fr-FR"/>
        </w:rPr>
        <w:t> mm</w:t>
      </w:r>
      <w:r w:rsidRPr="00E23CB0">
        <w:rPr>
          <w:lang w:val="fr-FR"/>
        </w:rPr>
        <w:t xml:space="preserve"> de diamètre (</w:t>
      </w:r>
      <w:r>
        <w:rPr>
          <w:lang w:val="fr-FR"/>
        </w:rPr>
        <w:t>classe </w:t>
      </w:r>
      <w:r w:rsidRPr="00E23CB0">
        <w:rPr>
          <w:lang w:val="fr-FR"/>
        </w:rPr>
        <w:t>a)</w:t>
      </w:r>
    </w:p>
    <w:p w:rsidR="009B643C" w:rsidRPr="00E23CB0" w:rsidRDefault="009B643C" w:rsidP="009B643C">
      <w:pPr>
        <w:pStyle w:val="SingleTxtG"/>
        <w:ind w:left="2268" w:hanging="1134"/>
        <w:rPr>
          <w:lang w:val="fr-FR"/>
        </w:rPr>
      </w:pPr>
      <w:r>
        <w:rPr>
          <w:lang w:val="fr-FR"/>
        </w:rPr>
        <w:t>3.1.1</w:t>
      </w:r>
      <w:r w:rsidRPr="00E23CB0">
        <w:rPr>
          <w:lang w:val="fr-FR"/>
        </w:rPr>
        <w:tab/>
        <w:t>L</w:t>
      </w:r>
      <w:r w:rsidR="008F77D6">
        <w:rPr>
          <w:lang w:val="fr-FR"/>
        </w:rPr>
        <w:t>’</w:t>
      </w:r>
      <w:r w:rsidRPr="00E23CB0">
        <w:rPr>
          <w:lang w:val="fr-FR"/>
        </w:rPr>
        <w:t>essai de base est un essai de fatigue pulsatoire dynamique avec force d</w:t>
      </w:r>
      <w:r w:rsidR="008F77D6">
        <w:rPr>
          <w:lang w:val="fr-FR"/>
        </w:rPr>
        <w:t>’</w:t>
      </w:r>
      <w:r w:rsidRPr="00E23CB0">
        <w:rPr>
          <w:lang w:val="fr-FR"/>
        </w:rPr>
        <w:t>essai résultante. À défaut, un essai de fatigue dynamique synchrone à deux composantes peut être effectué. L</w:t>
      </w:r>
      <w:r w:rsidR="008F77D6">
        <w:rPr>
          <w:lang w:val="fr-FR"/>
        </w:rPr>
        <w:t>’</w:t>
      </w:r>
      <w:r w:rsidRPr="00E23CB0">
        <w:rPr>
          <w:lang w:val="fr-FR"/>
        </w:rPr>
        <w:t>échantillon se compose de la boule d</w:t>
      </w:r>
      <w:r w:rsidR="008F77D6">
        <w:rPr>
          <w:lang w:val="fr-FR"/>
        </w:rPr>
        <w:t>’</w:t>
      </w:r>
      <w:r w:rsidRPr="00E23CB0">
        <w:rPr>
          <w:lang w:val="fr-FR"/>
        </w:rPr>
        <w:t>attelage et des éléments de montage nécessaires pour fixer l</w:t>
      </w:r>
      <w:r w:rsidR="008F77D6">
        <w:rPr>
          <w:lang w:val="fr-FR"/>
        </w:rPr>
        <w:t>’</w:t>
      </w:r>
      <w:r w:rsidRPr="00E23CB0">
        <w:rPr>
          <w:lang w:val="fr-FR"/>
        </w:rPr>
        <w:t>ensemble au véhicule. La boule d</w:t>
      </w:r>
      <w:r w:rsidR="008F77D6">
        <w:rPr>
          <w:lang w:val="fr-FR"/>
        </w:rPr>
        <w:t>’</w:t>
      </w:r>
      <w:r w:rsidRPr="00E23CB0">
        <w:rPr>
          <w:lang w:val="fr-FR"/>
        </w:rPr>
        <w:t>attelage doit être solidement fixée exactement dans la position dans laquelle elle se trouve en utilisation, sur l</w:t>
      </w:r>
      <w:r w:rsidR="008F77D6">
        <w:rPr>
          <w:lang w:val="fr-FR"/>
        </w:rPr>
        <w:t>’</w:t>
      </w:r>
      <w:r w:rsidRPr="00E23CB0">
        <w:rPr>
          <w:lang w:val="fr-FR"/>
        </w:rPr>
        <w:t>appareil d</w:t>
      </w:r>
      <w:r w:rsidR="008F77D6">
        <w:rPr>
          <w:lang w:val="fr-FR"/>
        </w:rPr>
        <w:t>’</w:t>
      </w:r>
      <w:r w:rsidRPr="00E23CB0">
        <w:rPr>
          <w:lang w:val="fr-FR"/>
        </w:rPr>
        <w:t>essai, lequel doit être capable de produire une force alternative ou pulsatoire.</w:t>
      </w:r>
    </w:p>
    <w:p w:rsidR="009B643C" w:rsidRPr="00E23CB0" w:rsidRDefault="009B643C" w:rsidP="009B643C">
      <w:pPr>
        <w:pStyle w:val="SingleTxtG"/>
        <w:ind w:left="2268" w:hanging="1134"/>
        <w:rPr>
          <w:lang w:val="fr-FR"/>
        </w:rPr>
      </w:pPr>
      <w:r w:rsidRPr="00E23CB0">
        <w:rPr>
          <w:lang w:val="fr-FR"/>
        </w:rPr>
        <w:t>3.1.2</w:t>
      </w:r>
      <w:r w:rsidRPr="00E23CB0">
        <w:rPr>
          <w:lang w:val="fr-FR"/>
        </w:rPr>
        <w:tab/>
        <w:t>La force doit être appliquée au moyen d</w:t>
      </w:r>
      <w:r w:rsidR="008F77D6">
        <w:rPr>
          <w:lang w:val="fr-FR"/>
        </w:rPr>
        <w:t>’</w:t>
      </w:r>
      <w:r w:rsidRPr="00E23CB0">
        <w:rPr>
          <w:lang w:val="fr-FR"/>
        </w:rPr>
        <w:t>une tête d</w:t>
      </w:r>
      <w:r w:rsidR="008F77D6">
        <w:rPr>
          <w:lang w:val="fr-FR"/>
        </w:rPr>
        <w:t>’</w:t>
      </w:r>
      <w:r w:rsidRPr="00E23CB0">
        <w:rPr>
          <w:lang w:val="fr-FR"/>
        </w:rPr>
        <w:t>attelage appropriée de 80</w:t>
      </w:r>
      <w:r>
        <w:rPr>
          <w:lang w:val="fr-FR"/>
        </w:rPr>
        <w:t> mm</w:t>
      </w:r>
      <w:r w:rsidRPr="00E23CB0">
        <w:rPr>
          <w:lang w:val="fr-FR"/>
        </w:rPr>
        <w:t xml:space="preserve"> de diamètre. L</w:t>
      </w:r>
      <w:r w:rsidR="008F77D6">
        <w:rPr>
          <w:lang w:val="fr-FR"/>
        </w:rPr>
        <w:t>’</w:t>
      </w:r>
      <w:r w:rsidRPr="00E23CB0">
        <w:rPr>
          <w:lang w:val="fr-FR"/>
        </w:rPr>
        <w:t>échantillon doit être monté sur le banc d</w:t>
      </w:r>
      <w:r w:rsidR="008F77D6">
        <w:rPr>
          <w:lang w:val="fr-FR"/>
        </w:rPr>
        <w:t>’</w:t>
      </w:r>
      <w:r w:rsidRPr="00E23CB0">
        <w:rPr>
          <w:lang w:val="fr-FR"/>
        </w:rPr>
        <w:t>essai avec les éléments d</w:t>
      </w:r>
      <w:r w:rsidR="008F77D6">
        <w:rPr>
          <w:lang w:val="fr-FR"/>
        </w:rPr>
        <w:t>’</w:t>
      </w:r>
      <w:r w:rsidRPr="00E23CB0">
        <w:rPr>
          <w:lang w:val="fr-FR"/>
        </w:rPr>
        <w:t>attelage faisant l</w:t>
      </w:r>
      <w:r w:rsidR="008F77D6">
        <w:rPr>
          <w:lang w:val="fr-FR"/>
        </w:rPr>
        <w:t>’</w:t>
      </w:r>
      <w:r w:rsidRPr="00E23CB0">
        <w:rPr>
          <w:lang w:val="fr-FR"/>
        </w:rPr>
        <w:t>objet de la demande d</w:t>
      </w:r>
      <w:r w:rsidR="008F77D6">
        <w:rPr>
          <w:lang w:val="fr-FR"/>
        </w:rPr>
        <w:t>’</w:t>
      </w:r>
      <w:r w:rsidRPr="00E23CB0">
        <w:rPr>
          <w:lang w:val="fr-FR"/>
        </w:rPr>
        <w:t>homologation et disposé de sorte que sa position relative corresponde à l</w:t>
      </w:r>
      <w:r w:rsidR="008F77D6">
        <w:rPr>
          <w:lang w:val="fr-FR"/>
        </w:rPr>
        <w:t>’</w:t>
      </w:r>
      <w:r w:rsidRPr="00E23CB0">
        <w:rPr>
          <w:lang w:val="fr-FR"/>
        </w:rPr>
        <w:t>utilisation prévue. L</w:t>
      </w:r>
      <w:r w:rsidR="008F77D6">
        <w:rPr>
          <w:lang w:val="fr-FR"/>
        </w:rPr>
        <w:t>’</w:t>
      </w:r>
      <w:r w:rsidRPr="00E23CB0">
        <w:rPr>
          <w:lang w:val="fr-FR"/>
        </w:rPr>
        <w:t>échantillon ne doit être soumis à aucune autre force ni moment en plus de la force d</w:t>
      </w:r>
      <w:r w:rsidR="008F77D6">
        <w:rPr>
          <w:lang w:val="fr-FR"/>
        </w:rPr>
        <w:t>’</w:t>
      </w:r>
      <w:r w:rsidRPr="00E23CB0">
        <w:rPr>
          <w:lang w:val="fr-FR"/>
        </w:rPr>
        <w:t>essai prescrite. La force d</w:t>
      </w:r>
      <w:r w:rsidR="008F77D6">
        <w:rPr>
          <w:lang w:val="fr-FR"/>
        </w:rPr>
        <w:t>’</w:t>
      </w:r>
      <w:r w:rsidRPr="00E23CB0">
        <w:rPr>
          <w:lang w:val="fr-FR"/>
        </w:rPr>
        <w:t>essai doit être appliquée le long d</w:t>
      </w:r>
      <w:r w:rsidR="008F77D6">
        <w:rPr>
          <w:lang w:val="fr-FR"/>
        </w:rPr>
        <w:t>’</w:t>
      </w:r>
      <w:r w:rsidRPr="00E23CB0">
        <w:rPr>
          <w:lang w:val="fr-FR"/>
        </w:rPr>
        <w:t>un axe passant par le point d</w:t>
      </w:r>
      <w:r w:rsidR="008F77D6">
        <w:rPr>
          <w:lang w:val="fr-FR"/>
        </w:rPr>
        <w:t>’</w:t>
      </w:r>
      <w:r w:rsidRPr="00E23CB0">
        <w:rPr>
          <w:lang w:val="fr-FR"/>
        </w:rPr>
        <w:t>attelage, selon l</w:t>
      </w:r>
      <w:r w:rsidR="008F77D6">
        <w:rPr>
          <w:lang w:val="fr-FR"/>
        </w:rPr>
        <w:t>’</w:t>
      </w:r>
      <w:r w:rsidRPr="00E23CB0">
        <w:rPr>
          <w:lang w:val="fr-FR"/>
        </w:rPr>
        <w:t>angle calculé de la résultante entre les hypothèses de charge horizontales et verticales.</w:t>
      </w:r>
    </w:p>
    <w:p w:rsidR="009B643C" w:rsidRPr="00E23CB0" w:rsidRDefault="009B643C" w:rsidP="009B643C">
      <w:pPr>
        <w:pStyle w:val="SingleTxtG"/>
        <w:ind w:left="2268" w:hanging="1134"/>
        <w:rPr>
          <w:lang w:val="fr-FR"/>
        </w:rPr>
      </w:pPr>
      <w:r>
        <w:rPr>
          <w:lang w:val="fr-FR"/>
        </w:rPr>
        <w:t>3.1.3</w:t>
      </w:r>
      <w:r w:rsidRPr="00E23CB0">
        <w:rPr>
          <w:lang w:val="fr-FR"/>
        </w:rPr>
        <w:tab/>
        <w:t>Hypothèses de charge</w:t>
      </w:r>
    </w:p>
    <w:p w:rsidR="009B643C" w:rsidRPr="00E23CB0" w:rsidRDefault="009B643C" w:rsidP="00692A2B">
      <w:pPr>
        <w:pStyle w:val="SingleTxtG"/>
        <w:ind w:left="2268"/>
        <w:rPr>
          <w:lang w:val="fr-FR"/>
        </w:rPr>
      </w:pPr>
      <w:r w:rsidRPr="00E23CB0">
        <w:rPr>
          <w:lang w:val="fr-FR"/>
        </w:rPr>
        <w:t xml:space="preserve">Comme indiqué au </w:t>
      </w:r>
      <w:r>
        <w:rPr>
          <w:lang w:val="fr-FR"/>
        </w:rPr>
        <w:t>paragraphe </w:t>
      </w:r>
      <w:r w:rsidRPr="00E23CB0">
        <w:rPr>
          <w:lang w:val="fr-FR"/>
        </w:rPr>
        <w:t>1.7</w:t>
      </w:r>
      <w:r>
        <w:rPr>
          <w:lang w:val="fr-FR"/>
        </w:rPr>
        <w:t xml:space="preserve"> de la présente annexe</w:t>
      </w:r>
      <w:r w:rsidRPr="00E23CB0">
        <w:rPr>
          <w:lang w:val="fr-FR"/>
        </w:rPr>
        <w:t>.</w:t>
      </w:r>
    </w:p>
    <w:p w:rsidR="009B643C" w:rsidRPr="00E23CB0" w:rsidRDefault="009B643C" w:rsidP="009B643C">
      <w:pPr>
        <w:pStyle w:val="SingleTxtG"/>
        <w:ind w:left="2268" w:hanging="1134"/>
        <w:rPr>
          <w:lang w:val="fr-FR"/>
        </w:rPr>
      </w:pPr>
      <w:r>
        <w:rPr>
          <w:lang w:val="fr-FR"/>
        </w:rPr>
        <w:t>3.2</w:t>
      </w:r>
      <w:r w:rsidRPr="00E23CB0">
        <w:rPr>
          <w:lang w:val="fr-FR"/>
        </w:rPr>
        <w:tab/>
        <w:t>Têtes d</w:t>
      </w:r>
      <w:r w:rsidR="008F77D6">
        <w:rPr>
          <w:lang w:val="fr-FR"/>
        </w:rPr>
        <w:t>’</w:t>
      </w:r>
      <w:r w:rsidRPr="00E23CB0">
        <w:rPr>
          <w:lang w:val="fr-FR"/>
        </w:rPr>
        <w:t>attelage de 80</w:t>
      </w:r>
      <w:r>
        <w:rPr>
          <w:lang w:val="fr-FR"/>
        </w:rPr>
        <w:t> mm</w:t>
      </w:r>
      <w:r w:rsidRPr="00E23CB0">
        <w:rPr>
          <w:lang w:val="fr-FR"/>
        </w:rPr>
        <w:t xml:space="preserve"> de diamètre (</w:t>
      </w:r>
      <w:r>
        <w:rPr>
          <w:lang w:val="fr-FR"/>
        </w:rPr>
        <w:t>classe </w:t>
      </w:r>
      <w:r w:rsidRPr="00E23CB0">
        <w:rPr>
          <w:lang w:val="fr-FR"/>
        </w:rPr>
        <w:t>b)</w:t>
      </w:r>
    </w:p>
    <w:p w:rsidR="009B643C" w:rsidRPr="00E23CB0" w:rsidRDefault="009B643C" w:rsidP="009B643C">
      <w:pPr>
        <w:pStyle w:val="SingleTxtG"/>
        <w:ind w:left="2268" w:hanging="1134"/>
        <w:rPr>
          <w:lang w:val="fr-FR"/>
        </w:rPr>
      </w:pPr>
      <w:r>
        <w:rPr>
          <w:lang w:val="fr-FR"/>
        </w:rPr>
        <w:t>3.2.1</w:t>
      </w:r>
      <w:r w:rsidRPr="00E23CB0">
        <w:rPr>
          <w:lang w:val="fr-FR"/>
        </w:rPr>
        <w:tab/>
        <w:t>L</w:t>
      </w:r>
      <w:r w:rsidR="008F77D6">
        <w:rPr>
          <w:lang w:val="fr-FR"/>
        </w:rPr>
        <w:t>’</w:t>
      </w:r>
      <w:r w:rsidRPr="00E23CB0">
        <w:rPr>
          <w:lang w:val="fr-FR"/>
        </w:rPr>
        <w:t>essai de base est un essai de fatigue dynamique au cours duquel une force d</w:t>
      </w:r>
      <w:r w:rsidR="008F77D6">
        <w:rPr>
          <w:lang w:val="fr-FR"/>
        </w:rPr>
        <w:t>’</w:t>
      </w:r>
      <w:r w:rsidRPr="00E23CB0">
        <w:rPr>
          <w:lang w:val="fr-FR"/>
        </w:rPr>
        <w:t>essai alternative ou pulsatoire est appliquée. À défaut, un essai de fatigue dynamique synchrone à deux composantes peut être effectué.</w:t>
      </w:r>
    </w:p>
    <w:p w:rsidR="009B643C" w:rsidRPr="00E23CB0" w:rsidRDefault="009B643C" w:rsidP="009B643C">
      <w:pPr>
        <w:pStyle w:val="SingleTxtG"/>
        <w:ind w:left="2268" w:hanging="1134"/>
        <w:rPr>
          <w:lang w:val="fr-FR"/>
        </w:rPr>
      </w:pPr>
      <w:r>
        <w:rPr>
          <w:lang w:val="fr-FR"/>
        </w:rPr>
        <w:t>3.2.2</w:t>
      </w:r>
      <w:r w:rsidRPr="00E23CB0">
        <w:rPr>
          <w:lang w:val="fr-FR"/>
        </w:rPr>
        <w:tab/>
        <w:t>L</w:t>
      </w:r>
      <w:r w:rsidR="008F77D6">
        <w:rPr>
          <w:lang w:val="fr-FR"/>
        </w:rPr>
        <w:t>’</w:t>
      </w:r>
      <w:r w:rsidRPr="00E23CB0">
        <w:rPr>
          <w:lang w:val="fr-FR"/>
        </w:rPr>
        <w:t>essai dynamique doit être effectué sur un ensemble distinct, avec une boule d</w:t>
      </w:r>
      <w:r w:rsidR="008F77D6">
        <w:rPr>
          <w:lang w:val="fr-FR"/>
        </w:rPr>
        <w:t>’</w:t>
      </w:r>
      <w:r w:rsidRPr="00E23CB0">
        <w:rPr>
          <w:lang w:val="fr-FR"/>
        </w:rPr>
        <w:t>attelage de 80</w:t>
      </w:r>
      <w:r>
        <w:rPr>
          <w:lang w:val="fr-FR"/>
        </w:rPr>
        <w:t> mm</w:t>
      </w:r>
      <w:r w:rsidRPr="00E23CB0">
        <w:rPr>
          <w:lang w:val="fr-FR"/>
        </w:rPr>
        <w:t xml:space="preserve"> de diamètre d</w:t>
      </w:r>
      <w:r w:rsidR="008F77D6">
        <w:rPr>
          <w:lang w:val="fr-FR"/>
        </w:rPr>
        <w:t>’</w:t>
      </w:r>
      <w:r w:rsidRPr="00E23CB0">
        <w:rPr>
          <w:lang w:val="fr-FR"/>
        </w:rPr>
        <w:t xml:space="preserve">une résistance équivalente ou supérieure. </w:t>
      </w:r>
    </w:p>
    <w:p w:rsidR="009B643C" w:rsidRPr="00E23CB0" w:rsidRDefault="009B643C" w:rsidP="009B643C">
      <w:pPr>
        <w:pStyle w:val="SingleTxtG"/>
        <w:ind w:left="2268"/>
        <w:rPr>
          <w:lang w:val="fr-FR"/>
        </w:rPr>
      </w:pPr>
      <w:r w:rsidRPr="00E23CB0">
        <w:rPr>
          <w:lang w:val="fr-FR"/>
        </w:rPr>
        <w:t>L</w:t>
      </w:r>
      <w:r w:rsidR="008F77D6">
        <w:rPr>
          <w:lang w:val="fr-FR"/>
        </w:rPr>
        <w:t>’</w:t>
      </w:r>
      <w:r w:rsidRPr="00E23CB0">
        <w:rPr>
          <w:lang w:val="fr-FR"/>
        </w:rPr>
        <w:t>échantillon doit être monté sur le banc d</w:t>
      </w:r>
      <w:r w:rsidR="008F77D6">
        <w:rPr>
          <w:lang w:val="fr-FR"/>
        </w:rPr>
        <w:t>’</w:t>
      </w:r>
      <w:r w:rsidRPr="00E23CB0">
        <w:rPr>
          <w:lang w:val="fr-FR"/>
        </w:rPr>
        <w:t>essai avec les éléments d</w:t>
      </w:r>
      <w:r w:rsidR="008F77D6">
        <w:rPr>
          <w:lang w:val="fr-FR"/>
        </w:rPr>
        <w:t>’</w:t>
      </w:r>
      <w:r w:rsidRPr="00E23CB0">
        <w:rPr>
          <w:lang w:val="fr-FR"/>
        </w:rPr>
        <w:t>attelage faisant l</w:t>
      </w:r>
      <w:r w:rsidR="008F77D6">
        <w:rPr>
          <w:lang w:val="fr-FR"/>
        </w:rPr>
        <w:t>’</w:t>
      </w:r>
      <w:r w:rsidRPr="00E23CB0">
        <w:rPr>
          <w:lang w:val="fr-FR"/>
        </w:rPr>
        <w:t>objet de la demande d</w:t>
      </w:r>
      <w:r w:rsidR="008F77D6">
        <w:rPr>
          <w:lang w:val="fr-FR"/>
        </w:rPr>
        <w:t>’</w:t>
      </w:r>
      <w:r w:rsidRPr="00E23CB0">
        <w:rPr>
          <w:lang w:val="fr-FR"/>
        </w:rPr>
        <w:t>homologation et disposé de sorte que sa position relative corresponde à l</w:t>
      </w:r>
      <w:r w:rsidR="008F77D6">
        <w:rPr>
          <w:lang w:val="fr-FR"/>
        </w:rPr>
        <w:t>’</w:t>
      </w:r>
      <w:r w:rsidRPr="00E23CB0">
        <w:rPr>
          <w:lang w:val="fr-FR"/>
        </w:rPr>
        <w:t>utilisation prévue.</w:t>
      </w:r>
    </w:p>
    <w:p w:rsidR="009B643C" w:rsidRPr="00E23CB0" w:rsidRDefault="009B643C" w:rsidP="009B643C">
      <w:pPr>
        <w:pStyle w:val="SingleTxtG"/>
        <w:ind w:left="2268"/>
        <w:rPr>
          <w:lang w:val="fr-FR"/>
        </w:rPr>
      </w:pPr>
      <w:r w:rsidRPr="00E23CB0">
        <w:rPr>
          <w:lang w:val="fr-FR"/>
        </w:rPr>
        <w:t>L</w:t>
      </w:r>
      <w:r w:rsidR="008F77D6">
        <w:rPr>
          <w:lang w:val="fr-FR"/>
        </w:rPr>
        <w:t>’</w:t>
      </w:r>
      <w:r w:rsidRPr="00E23CB0">
        <w:rPr>
          <w:lang w:val="fr-FR"/>
        </w:rPr>
        <w:t>échantillon ne doit être soumis à aucune autre force ni moment en plus de la force d</w:t>
      </w:r>
      <w:r w:rsidR="008F77D6">
        <w:rPr>
          <w:lang w:val="fr-FR"/>
        </w:rPr>
        <w:t>’</w:t>
      </w:r>
      <w:r w:rsidRPr="00E23CB0">
        <w:rPr>
          <w:lang w:val="fr-FR"/>
        </w:rPr>
        <w:t>essai prescrite.</w:t>
      </w:r>
    </w:p>
    <w:p w:rsidR="009B643C" w:rsidRPr="00E23CB0" w:rsidRDefault="009B643C" w:rsidP="009B643C">
      <w:pPr>
        <w:pStyle w:val="SingleTxtG"/>
        <w:ind w:left="2268"/>
        <w:rPr>
          <w:lang w:val="fr-FR"/>
        </w:rPr>
      </w:pPr>
      <w:r w:rsidRPr="00E23CB0">
        <w:rPr>
          <w:lang w:val="fr-FR"/>
        </w:rPr>
        <w:t>La force d</w:t>
      </w:r>
      <w:r w:rsidR="008F77D6">
        <w:rPr>
          <w:lang w:val="fr-FR"/>
        </w:rPr>
        <w:t>’</w:t>
      </w:r>
      <w:r w:rsidRPr="00E23CB0">
        <w:rPr>
          <w:lang w:val="fr-FR"/>
        </w:rPr>
        <w:t>essai doit être appliquée le long d</w:t>
      </w:r>
      <w:r w:rsidR="008F77D6">
        <w:rPr>
          <w:lang w:val="fr-FR"/>
        </w:rPr>
        <w:t>’</w:t>
      </w:r>
      <w:r w:rsidRPr="00E23CB0">
        <w:rPr>
          <w:lang w:val="fr-FR"/>
        </w:rPr>
        <w:t>un axe passant par le point d</w:t>
      </w:r>
      <w:r w:rsidR="008F77D6">
        <w:rPr>
          <w:lang w:val="fr-FR"/>
        </w:rPr>
        <w:t>’</w:t>
      </w:r>
      <w:r w:rsidRPr="00E23CB0">
        <w:rPr>
          <w:lang w:val="fr-FR"/>
        </w:rPr>
        <w:t>attelage, selon l</w:t>
      </w:r>
      <w:r w:rsidR="008F77D6">
        <w:rPr>
          <w:lang w:val="fr-FR"/>
        </w:rPr>
        <w:t>’</w:t>
      </w:r>
      <w:r w:rsidRPr="00E23CB0">
        <w:rPr>
          <w:lang w:val="fr-FR"/>
        </w:rPr>
        <w:t>angle calculé de la résultante entre les hypothèses de charge horizontales et verticales.</w:t>
      </w:r>
    </w:p>
    <w:p w:rsidR="009B643C" w:rsidRPr="00E23CB0" w:rsidRDefault="009B643C" w:rsidP="009B643C">
      <w:pPr>
        <w:pStyle w:val="SingleTxtG"/>
        <w:keepNext/>
        <w:ind w:left="2268" w:hanging="1134"/>
        <w:rPr>
          <w:lang w:val="fr-FR"/>
        </w:rPr>
      </w:pPr>
      <w:r>
        <w:rPr>
          <w:lang w:val="fr-FR"/>
        </w:rPr>
        <w:t>3.2.3</w:t>
      </w:r>
      <w:r w:rsidRPr="00E23CB0">
        <w:rPr>
          <w:lang w:val="fr-FR"/>
        </w:rPr>
        <w:tab/>
        <w:t>Hypothèses de charge</w:t>
      </w:r>
    </w:p>
    <w:p w:rsidR="009B643C" w:rsidRPr="00E23CB0" w:rsidRDefault="009B643C" w:rsidP="009B643C">
      <w:pPr>
        <w:pStyle w:val="SingleTxtG"/>
        <w:ind w:left="2268"/>
        <w:rPr>
          <w:lang w:val="fr-FR"/>
        </w:rPr>
      </w:pPr>
      <w:r w:rsidRPr="00E23CB0">
        <w:rPr>
          <w:lang w:val="fr-FR"/>
        </w:rPr>
        <w:tab/>
        <w:t xml:space="preserve">Comme indiqué au </w:t>
      </w:r>
      <w:r>
        <w:rPr>
          <w:lang w:val="fr-FR"/>
        </w:rPr>
        <w:t>paragraphe </w:t>
      </w:r>
      <w:r w:rsidRPr="00E23CB0">
        <w:rPr>
          <w:lang w:val="fr-FR"/>
        </w:rPr>
        <w:t>1.7</w:t>
      </w:r>
      <w:r>
        <w:rPr>
          <w:lang w:val="fr-FR"/>
        </w:rPr>
        <w:t xml:space="preserve"> de la présente annexe</w:t>
      </w:r>
      <w:r w:rsidRPr="00E23CB0">
        <w:rPr>
          <w:lang w:val="fr-FR"/>
        </w:rPr>
        <w:t>.</w:t>
      </w:r>
    </w:p>
    <w:p w:rsidR="009B643C" w:rsidRPr="00E23CB0" w:rsidRDefault="009B643C" w:rsidP="009B643C">
      <w:pPr>
        <w:pStyle w:val="SingleTxtG"/>
        <w:keepNext/>
        <w:ind w:left="2268" w:hanging="1134"/>
        <w:rPr>
          <w:lang w:val="fr-FR"/>
        </w:rPr>
      </w:pPr>
      <w:r>
        <w:rPr>
          <w:lang w:val="fr-FR"/>
        </w:rPr>
        <w:t>3.3</w:t>
      </w:r>
      <w:r w:rsidRPr="00E23CB0">
        <w:rPr>
          <w:lang w:val="fr-FR"/>
        </w:rPr>
        <w:tab/>
        <w:t>Chapes d</w:t>
      </w:r>
      <w:r w:rsidR="008F77D6">
        <w:rPr>
          <w:lang w:val="fr-FR"/>
        </w:rPr>
        <w:t>’</w:t>
      </w:r>
      <w:r w:rsidRPr="00E23CB0">
        <w:rPr>
          <w:lang w:val="fr-FR"/>
        </w:rPr>
        <w:t>attelage</w:t>
      </w:r>
    </w:p>
    <w:p w:rsidR="009B643C" w:rsidRPr="00E23CB0" w:rsidRDefault="009B643C" w:rsidP="009B643C">
      <w:pPr>
        <w:pStyle w:val="SingleTxtG"/>
        <w:ind w:left="2268" w:hanging="1134"/>
        <w:rPr>
          <w:lang w:val="fr-FR"/>
        </w:rPr>
      </w:pPr>
      <w:r>
        <w:rPr>
          <w:lang w:val="fr-FR"/>
        </w:rPr>
        <w:t>3.3.1</w:t>
      </w:r>
      <w:r w:rsidRPr="00E23CB0">
        <w:rPr>
          <w:lang w:val="fr-FR"/>
        </w:rPr>
        <w:tab/>
        <w:t>Chapes d</w:t>
      </w:r>
      <w:r w:rsidR="008F77D6">
        <w:rPr>
          <w:lang w:val="fr-FR"/>
        </w:rPr>
        <w:t>’</w:t>
      </w:r>
      <w:r w:rsidRPr="00E23CB0">
        <w:rPr>
          <w:lang w:val="fr-FR"/>
        </w:rPr>
        <w:t>attelage (</w:t>
      </w:r>
      <w:r>
        <w:rPr>
          <w:lang w:val="fr-FR"/>
        </w:rPr>
        <w:t>classe </w:t>
      </w:r>
      <w:r w:rsidRPr="00E23CB0">
        <w:rPr>
          <w:lang w:val="fr-FR"/>
        </w:rPr>
        <w:t>c)</w:t>
      </w:r>
    </w:p>
    <w:p w:rsidR="009B643C" w:rsidRPr="00E23CB0" w:rsidRDefault="009B643C" w:rsidP="009B643C">
      <w:pPr>
        <w:pStyle w:val="SingleTxtG"/>
        <w:ind w:left="2268"/>
        <w:rPr>
          <w:lang w:val="fr-FR"/>
        </w:rPr>
      </w:pPr>
      <w:r w:rsidRPr="00E23CB0">
        <w:rPr>
          <w:lang w:val="fr-FR"/>
        </w:rPr>
        <w:tab/>
        <w:t>Un essai de fatigue dynamique doit être effectué sur un échantillon. Le dispositif d</w:t>
      </w:r>
      <w:r w:rsidR="008F77D6">
        <w:rPr>
          <w:lang w:val="fr-FR"/>
        </w:rPr>
        <w:t>’</w:t>
      </w:r>
      <w:r w:rsidRPr="00E23CB0">
        <w:rPr>
          <w:lang w:val="fr-FR"/>
        </w:rPr>
        <w:t>attelage doit être équipé de toutes les fixations nécessaires à son montage sur le véhicule.</w:t>
      </w:r>
    </w:p>
    <w:p w:rsidR="009B643C" w:rsidRPr="00E23CB0" w:rsidRDefault="009B643C" w:rsidP="009B643C">
      <w:pPr>
        <w:pStyle w:val="SingleTxtG"/>
        <w:ind w:left="2268" w:hanging="1134"/>
        <w:rPr>
          <w:lang w:val="fr-FR"/>
        </w:rPr>
      </w:pPr>
      <w:r>
        <w:rPr>
          <w:lang w:val="fr-FR"/>
        </w:rPr>
        <w:t>3.3.1.1</w:t>
      </w:r>
      <w:r w:rsidRPr="00E23CB0">
        <w:rPr>
          <w:lang w:val="fr-FR"/>
        </w:rPr>
        <w:tab/>
        <w:t>Pour les remorques à timon rigide</w:t>
      </w:r>
    </w:p>
    <w:p w:rsidR="009B643C" w:rsidRPr="00E23CB0" w:rsidRDefault="009B643C" w:rsidP="009B643C">
      <w:pPr>
        <w:pStyle w:val="SingleTxtG"/>
        <w:ind w:left="2268"/>
        <w:rPr>
          <w:lang w:val="fr-FR"/>
        </w:rPr>
      </w:pPr>
      <w:r w:rsidRPr="00E23CB0">
        <w:rPr>
          <w:lang w:val="fr-FR"/>
        </w:rPr>
        <w:tab/>
        <w:t>Essai de fatigue pulsatoire dynamique dans la fourchette pour les contraintes en traction avec force d</w:t>
      </w:r>
      <w:r w:rsidR="008F77D6">
        <w:rPr>
          <w:lang w:val="fr-FR"/>
        </w:rPr>
        <w:t>’</w:t>
      </w:r>
      <w:r w:rsidRPr="00E23CB0">
        <w:rPr>
          <w:lang w:val="fr-FR"/>
        </w:rPr>
        <w:t>essai résultante (traction vers l</w:t>
      </w:r>
      <w:r w:rsidR="008F77D6">
        <w:rPr>
          <w:lang w:val="fr-FR"/>
        </w:rPr>
        <w:t>’</w:t>
      </w:r>
      <w:r w:rsidRPr="00E23CB0">
        <w:rPr>
          <w:lang w:val="fr-FR"/>
        </w:rPr>
        <w:t>arrière et vers le bas)</w:t>
      </w:r>
    </w:p>
    <w:p w:rsidR="009B643C" w:rsidRPr="00E23CB0" w:rsidRDefault="009B643C" w:rsidP="009B643C">
      <w:pPr>
        <w:pStyle w:val="SingleTxtG"/>
        <w:ind w:left="2268"/>
        <w:rPr>
          <w:lang w:val="fr-FR"/>
        </w:rPr>
      </w:pPr>
      <w:r w:rsidRPr="00E23CB0">
        <w:rPr>
          <w:lang w:val="fr-FR"/>
        </w:rPr>
        <w:tab/>
        <w:t xml:space="preserve">Comme indiqué au </w:t>
      </w:r>
      <w:r>
        <w:rPr>
          <w:lang w:val="fr-FR"/>
        </w:rPr>
        <w:t>paragraphe </w:t>
      </w:r>
      <w:r w:rsidRPr="00E23CB0">
        <w:rPr>
          <w:lang w:val="fr-FR"/>
        </w:rPr>
        <w:t>1.7</w:t>
      </w:r>
      <w:r>
        <w:rPr>
          <w:lang w:val="fr-FR"/>
        </w:rPr>
        <w:t xml:space="preserve"> de la présente annexe</w:t>
      </w:r>
      <w:r w:rsidRPr="00E23CB0">
        <w:rPr>
          <w:lang w:val="fr-FR"/>
        </w:rPr>
        <w:t>.</w:t>
      </w:r>
    </w:p>
    <w:p w:rsidR="009B643C" w:rsidRPr="00E23CB0" w:rsidRDefault="009B643C" w:rsidP="009B643C">
      <w:pPr>
        <w:pStyle w:val="SingleTxtG"/>
        <w:ind w:left="2268" w:hanging="1134"/>
        <w:rPr>
          <w:lang w:val="fr-FR"/>
        </w:rPr>
      </w:pPr>
      <w:r>
        <w:rPr>
          <w:lang w:val="fr-FR"/>
        </w:rPr>
        <w:t>3.3.1.2</w:t>
      </w:r>
      <w:r w:rsidRPr="00E23CB0">
        <w:rPr>
          <w:lang w:val="fr-FR"/>
        </w:rPr>
        <w:tab/>
        <w:t>Chapes d</w:t>
      </w:r>
      <w:r w:rsidR="008F77D6">
        <w:rPr>
          <w:lang w:val="fr-FR"/>
        </w:rPr>
        <w:t>’</w:t>
      </w:r>
      <w:r w:rsidRPr="00E23CB0">
        <w:rPr>
          <w:lang w:val="fr-FR"/>
        </w:rPr>
        <w:t>attelage montés sur une remorque</w:t>
      </w:r>
    </w:p>
    <w:p w:rsidR="009B643C" w:rsidRPr="00E23CB0" w:rsidRDefault="009B643C" w:rsidP="009B643C">
      <w:pPr>
        <w:pStyle w:val="SingleTxtG"/>
        <w:ind w:left="2268"/>
        <w:rPr>
          <w:lang w:val="fr-FR"/>
        </w:rPr>
      </w:pPr>
      <w:r w:rsidRPr="00E23CB0">
        <w:rPr>
          <w:lang w:val="fr-FR"/>
        </w:rPr>
        <w:tab/>
        <w:t>Hypothèses de charge en tenant compte de la valeur D</w:t>
      </w:r>
      <w:r>
        <w:rPr>
          <w:lang w:val="fr-FR"/>
        </w:rPr>
        <w:t> :</w:t>
      </w:r>
    </w:p>
    <w:p w:rsidR="009B643C" w:rsidRPr="00E23CB0" w:rsidRDefault="009B643C" w:rsidP="009B643C">
      <w:pPr>
        <w:pStyle w:val="SingleTxtG"/>
        <w:ind w:left="2268"/>
        <w:rPr>
          <w:lang w:val="fr-FR"/>
        </w:rPr>
      </w:pPr>
      <w:r w:rsidRPr="00E23CB0">
        <w:rPr>
          <w:lang w:val="fr-FR"/>
        </w:rPr>
        <w:tab/>
      </w:r>
      <w:r w:rsidRPr="003F74B1">
        <w:rPr>
          <w:position w:val="-30"/>
          <w:lang w:val="fr-FR"/>
        </w:rPr>
        <w:object w:dxaOrig="1540" w:dyaOrig="680">
          <v:shape id="_x0000_i1032" type="#_x0000_t75" style="width:76.55pt;height:33pt" o:ole="">
            <v:imagedata r:id="rId79" o:title=""/>
          </v:shape>
          <o:OLEObject Type="Embed" ProgID="Equation.3" ShapeID="_x0000_i1032" DrawAspect="Content" ObjectID="_1589201264" r:id="rId80"/>
        </w:object>
      </w:r>
    </w:p>
    <w:p w:rsidR="009B643C" w:rsidRPr="00E23CB0" w:rsidRDefault="009B643C" w:rsidP="009B643C">
      <w:pPr>
        <w:pStyle w:val="SingleTxtG"/>
        <w:ind w:left="2268"/>
        <w:rPr>
          <w:lang w:val="fr-FR"/>
        </w:rPr>
      </w:pPr>
      <w:r>
        <w:rPr>
          <w:lang w:val="fr-FR"/>
        </w:rPr>
        <w:tab/>
      </w:r>
      <w:r w:rsidRPr="00E23CB0">
        <w:rPr>
          <w:lang w:val="fr-FR"/>
        </w:rPr>
        <w:t>R</w:t>
      </w:r>
      <w:r w:rsidRPr="003F74B1">
        <w:rPr>
          <w:vertAlign w:val="subscript"/>
          <w:lang w:val="fr-FR"/>
        </w:rPr>
        <w:t>1</w:t>
      </w:r>
      <w:r w:rsidRPr="00E23CB0">
        <w:rPr>
          <w:lang w:val="fr-FR"/>
        </w:rPr>
        <w:t xml:space="preserve"> et R</w:t>
      </w:r>
      <w:r w:rsidRPr="003F74B1">
        <w:rPr>
          <w:vertAlign w:val="subscript"/>
          <w:lang w:val="fr-FR"/>
        </w:rPr>
        <w:t>2</w:t>
      </w:r>
      <w:r w:rsidRPr="00E23CB0">
        <w:rPr>
          <w:lang w:val="fr-FR"/>
        </w:rPr>
        <w:t xml:space="preserve"> comme spécifiés par le constructeur (R</w:t>
      </w:r>
      <w:r w:rsidRPr="003F74B1">
        <w:rPr>
          <w:vertAlign w:val="subscript"/>
          <w:lang w:val="fr-FR"/>
        </w:rPr>
        <w:t>2</w:t>
      </w:r>
      <w:r w:rsidRPr="00E23CB0">
        <w:rPr>
          <w:lang w:val="fr-FR"/>
        </w:rPr>
        <w:t xml:space="preserve"> · R</w:t>
      </w:r>
      <w:r w:rsidRPr="003F74B1">
        <w:rPr>
          <w:vertAlign w:val="subscript"/>
          <w:lang w:val="fr-FR"/>
        </w:rPr>
        <w:t>1</w:t>
      </w:r>
      <w:r w:rsidRPr="00E23CB0">
        <w:rPr>
          <w:lang w:val="fr-FR"/>
        </w:rPr>
        <w:t xml:space="preserve">). Essais de fatigue dynamiques comme indiqué au </w:t>
      </w:r>
      <w:r>
        <w:rPr>
          <w:lang w:val="fr-FR"/>
        </w:rPr>
        <w:t>paragraphe </w:t>
      </w:r>
      <w:r w:rsidRPr="00E23CB0">
        <w:rPr>
          <w:lang w:val="fr-FR"/>
        </w:rPr>
        <w:t>3.3.1.1</w:t>
      </w:r>
      <w:r>
        <w:rPr>
          <w:lang w:val="fr-FR"/>
        </w:rPr>
        <w:t xml:space="preserve"> de la présente annexe</w:t>
      </w:r>
      <w:r w:rsidRPr="00E23CB0">
        <w:rPr>
          <w:lang w:val="fr-FR"/>
        </w:rPr>
        <w:t>.</w:t>
      </w:r>
    </w:p>
    <w:p w:rsidR="009B643C" w:rsidRPr="00E23CB0" w:rsidRDefault="009B643C" w:rsidP="009B643C">
      <w:pPr>
        <w:pStyle w:val="SingleTxtG"/>
        <w:ind w:left="2268" w:hanging="1134"/>
        <w:rPr>
          <w:lang w:val="fr-FR"/>
        </w:rPr>
      </w:pPr>
      <w:r>
        <w:rPr>
          <w:lang w:val="fr-FR"/>
        </w:rPr>
        <w:t>3.3.1.3</w:t>
      </w:r>
      <w:r w:rsidRPr="00E23CB0">
        <w:rPr>
          <w:lang w:val="fr-FR"/>
        </w:rPr>
        <w:tab/>
        <w:t>Essai statique du dispositif de verrouillage du pivot d</w:t>
      </w:r>
      <w:r w:rsidR="008F77D6">
        <w:rPr>
          <w:lang w:val="fr-FR"/>
        </w:rPr>
        <w:t>’</w:t>
      </w:r>
      <w:r w:rsidRPr="00E23CB0">
        <w:rPr>
          <w:lang w:val="fr-FR"/>
        </w:rPr>
        <w:t>attelage</w:t>
      </w:r>
    </w:p>
    <w:p w:rsidR="009B643C" w:rsidRPr="00E23CB0" w:rsidRDefault="009B643C" w:rsidP="009B643C">
      <w:pPr>
        <w:pStyle w:val="SingleTxtG"/>
        <w:ind w:left="2268"/>
        <w:rPr>
          <w:lang w:val="fr-FR"/>
        </w:rPr>
      </w:pPr>
      <w:r w:rsidRPr="00E23CB0">
        <w:rPr>
          <w:lang w:val="fr-FR"/>
        </w:rPr>
        <w:tab/>
        <w:t>Les chapes d</w:t>
      </w:r>
      <w:r w:rsidR="008F77D6">
        <w:rPr>
          <w:lang w:val="fr-FR"/>
        </w:rPr>
        <w:t>’</w:t>
      </w:r>
      <w:r w:rsidRPr="00E23CB0">
        <w:rPr>
          <w:lang w:val="fr-FR"/>
        </w:rPr>
        <w:t>attelage à axe non cylindrique doivent aussi être soumises à un essai de leur système de fermeture et de leurs dispositifs de verrouillage, sur lesquels on exerce une force statique de 0,25 · D dans le sens de l</w:t>
      </w:r>
      <w:r w:rsidR="008F77D6">
        <w:rPr>
          <w:lang w:val="fr-FR"/>
        </w:rPr>
        <w:t>’</w:t>
      </w:r>
      <w:r w:rsidRPr="00E23CB0">
        <w:rPr>
          <w:lang w:val="fr-FR"/>
        </w:rPr>
        <w:t xml:space="preserve">ouverture. </w:t>
      </w:r>
    </w:p>
    <w:p w:rsidR="009B643C" w:rsidRPr="00E23CB0" w:rsidRDefault="009B643C" w:rsidP="009B643C">
      <w:pPr>
        <w:pStyle w:val="SingleTxtG"/>
        <w:ind w:left="2268"/>
        <w:rPr>
          <w:lang w:val="fr-FR"/>
        </w:rPr>
      </w:pPr>
      <w:r w:rsidRPr="00E23CB0">
        <w:rPr>
          <w:lang w:val="fr-FR"/>
        </w:rPr>
        <w:t>Une force d</w:t>
      </w:r>
      <w:r w:rsidR="008F77D6">
        <w:rPr>
          <w:lang w:val="fr-FR"/>
        </w:rPr>
        <w:t>’</w:t>
      </w:r>
      <w:r w:rsidRPr="00E23CB0">
        <w:rPr>
          <w:lang w:val="fr-FR"/>
        </w:rPr>
        <w:t>essai de 0,1 · D suffit pour les axes d</w:t>
      </w:r>
      <w:r w:rsidR="008F77D6">
        <w:rPr>
          <w:lang w:val="fr-FR"/>
        </w:rPr>
        <w:t>’</w:t>
      </w:r>
      <w:r w:rsidRPr="00E23CB0">
        <w:rPr>
          <w:lang w:val="fr-FR"/>
        </w:rPr>
        <w:t>attelage cylindriques.</w:t>
      </w:r>
    </w:p>
    <w:p w:rsidR="009B643C" w:rsidRPr="00E23CB0" w:rsidRDefault="009B643C" w:rsidP="009B643C">
      <w:pPr>
        <w:pStyle w:val="SingleTxtG"/>
        <w:ind w:left="2268"/>
        <w:rPr>
          <w:lang w:val="fr-FR"/>
        </w:rPr>
      </w:pPr>
      <w:r w:rsidRPr="00E23CB0">
        <w:rPr>
          <w:lang w:val="fr-FR"/>
        </w:rPr>
        <w:t>La force doit être portée à la valeur indiquée ci-dessus sans à-coup et rapidement, et être maintenue pendant 10 secondes.</w:t>
      </w:r>
    </w:p>
    <w:p w:rsidR="009B643C" w:rsidRPr="00E23CB0" w:rsidRDefault="009B643C" w:rsidP="009B643C">
      <w:pPr>
        <w:pStyle w:val="SingleTxtG"/>
        <w:ind w:left="2268"/>
        <w:rPr>
          <w:lang w:val="fr-FR"/>
        </w:rPr>
      </w:pPr>
      <w:r w:rsidRPr="00E23CB0">
        <w:rPr>
          <w:lang w:val="fr-FR"/>
        </w:rPr>
        <w:t>Cet essai ne doit pas provoquer l</w:t>
      </w:r>
      <w:r w:rsidR="008F77D6">
        <w:rPr>
          <w:lang w:val="fr-FR"/>
        </w:rPr>
        <w:t>’</w:t>
      </w:r>
      <w:r w:rsidRPr="00E23CB0">
        <w:rPr>
          <w:lang w:val="fr-FR"/>
        </w:rPr>
        <w:t>ouverture de l</w:t>
      </w:r>
      <w:r w:rsidR="008F77D6">
        <w:rPr>
          <w:lang w:val="fr-FR"/>
        </w:rPr>
        <w:t>’</w:t>
      </w:r>
      <w:r w:rsidRPr="00E23CB0">
        <w:rPr>
          <w:lang w:val="fr-FR"/>
        </w:rPr>
        <w:t>attelage et ne doit causer aucun dommage.</w:t>
      </w:r>
    </w:p>
    <w:p w:rsidR="009B643C" w:rsidRPr="00E23CB0" w:rsidRDefault="009B643C" w:rsidP="009B643C">
      <w:pPr>
        <w:pStyle w:val="SingleTxtG"/>
        <w:ind w:left="2268" w:hanging="1134"/>
        <w:rPr>
          <w:lang w:val="fr-FR"/>
        </w:rPr>
      </w:pPr>
      <w:r>
        <w:rPr>
          <w:lang w:val="fr-FR"/>
        </w:rPr>
        <w:t>3.3.2</w:t>
      </w:r>
      <w:r w:rsidRPr="00E23CB0">
        <w:rPr>
          <w:lang w:val="fr-FR"/>
        </w:rPr>
        <w:tab/>
        <w:t>Crochets d</w:t>
      </w:r>
      <w:r w:rsidR="008F77D6">
        <w:rPr>
          <w:lang w:val="fr-FR"/>
        </w:rPr>
        <w:t>’</w:t>
      </w:r>
      <w:r w:rsidRPr="00E23CB0">
        <w:rPr>
          <w:lang w:val="fr-FR"/>
        </w:rPr>
        <w:t>attelage (</w:t>
      </w:r>
      <w:r>
        <w:rPr>
          <w:lang w:val="fr-FR"/>
        </w:rPr>
        <w:t>classe </w:t>
      </w:r>
      <w:r w:rsidRPr="00E23CB0">
        <w:rPr>
          <w:lang w:val="fr-FR"/>
        </w:rPr>
        <w:t>g)</w:t>
      </w:r>
    </w:p>
    <w:p w:rsidR="009B643C" w:rsidRPr="00E23CB0" w:rsidRDefault="009B643C" w:rsidP="009B643C">
      <w:pPr>
        <w:pStyle w:val="SingleTxtG"/>
        <w:ind w:left="2268"/>
        <w:rPr>
          <w:lang w:val="fr-FR"/>
        </w:rPr>
      </w:pPr>
      <w:r w:rsidRPr="00E23CB0">
        <w:rPr>
          <w:lang w:val="fr-FR"/>
        </w:rPr>
        <w:tab/>
        <w:t xml:space="preserve">Comme indiqué au </w:t>
      </w:r>
      <w:r>
        <w:rPr>
          <w:lang w:val="fr-FR"/>
        </w:rPr>
        <w:t>paragraphe </w:t>
      </w:r>
      <w:r w:rsidRPr="00E23CB0">
        <w:rPr>
          <w:lang w:val="fr-FR"/>
        </w:rPr>
        <w:t>3.3.1</w:t>
      </w:r>
      <w:r>
        <w:rPr>
          <w:lang w:val="fr-FR"/>
        </w:rPr>
        <w:t xml:space="preserve"> de la présente annexe</w:t>
      </w:r>
      <w:r w:rsidRPr="00E23CB0">
        <w:rPr>
          <w:lang w:val="fr-FR"/>
        </w:rPr>
        <w:t>.</w:t>
      </w:r>
    </w:p>
    <w:p w:rsidR="009B643C" w:rsidRPr="00E23CB0" w:rsidRDefault="009B643C" w:rsidP="009B643C">
      <w:pPr>
        <w:pStyle w:val="SingleTxtG"/>
        <w:ind w:left="2268" w:hanging="1134"/>
        <w:rPr>
          <w:lang w:val="fr-FR"/>
        </w:rPr>
      </w:pPr>
      <w:r>
        <w:rPr>
          <w:lang w:val="fr-FR"/>
        </w:rPr>
        <w:t>3.3.3</w:t>
      </w:r>
      <w:r w:rsidRPr="00E23CB0">
        <w:rPr>
          <w:lang w:val="fr-FR"/>
        </w:rPr>
        <w:tab/>
        <w:t>Barres de traction (</w:t>
      </w:r>
      <w:r>
        <w:rPr>
          <w:lang w:val="fr-FR"/>
        </w:rPr>
        <w:t>classe </w:t>
      </w:r>
      <w:r w:rsidRPr="00E23CB0">
        <w:rPr>
          <w:lang w:val="fr-FR"/>
        </w:rPr>
        <w:t>i)</w:t>
      </w:r>
    </w:p>
    <w:p w:rsidR="009B643C" w:rsidRPr="00E23CB0" w:rsidRDefault="009B643C" w:rsidP="009B643C">
      <w:pPr>
        <w:pStyle w:val="SingleTxtG"/>
        <w:ind w:left="2268" w:hanging="1134"/>
        <w:rPr>
          <w:lang w:val="fr-FR"/>
        </w:rPr>
      </w:pPr>
      <w:r>
        <w:rPr>
          <w:lang w:val="fr-FR"/>
        </w:rPr>
        <w:t>3.3.3.1</w:t>
      </w:r>
      <w:r w:rsidRPr="00E23CB0">
        <w:rPr>
          <w:lang w:val="fr-FR"/>
        </w:rPr>
        <w:tab/>
        <w:t xml:space="preserve">Soit un essai conformément au </w:t>
      </w:r>
      <w:r>
        <w:rPr>
          <w:lang w:val="fr-FR"/>
        </w:rPr>
        <w:t>paragraphe </w:t>
      </w:r>
      <w:r w:rsidRPr="00E23CB0">
        <w:rPr>
          <w:lang w:val="fr-FR"/>
        </w:rPr>
        <w:t>3.3.1, soit un essai statique au lieu de l</w:t>
      </w:r>
      <w:r w:rsidR="008F77D6">
        <w:rPr>
          <w:lang w:val="fr-FR"/>
        </w:rPr>
        <w:t>’</w:t>
      </w:r>
      <w:r w:rsidRPr="00E23CB0">
        <w:rPr>
          <w:lang w:val="fr-FR"/>
        </w:rPr>
        <w:t xml:space="preserve">essai dynamique comme indiqué au </w:t>
      </w:r>
      <w:r>
        <w:rPr>
          <w:lang w:val="fr-FR"/>
        </w:rPr>
        <w:t>paragraphe </w:t>
      </w:r>
      <w:r w:rsidRPr="00E23CB0">
        <w:rPr>
          <w:lang w:val="fr-FR"/>
        </w:rPr>
        <w:t>3.3.3.2 si le timon est destiné à être monté sur des véhicules agricoles dont la vitesse maximale par construction ne dépasse pas 40 km/h.</w:t>
      </w:r>
    </w:p>
    <w:p w:rsidR="009B643C" w:rsidRPr="00E23CB0" w:rsidRDefault="009B643C" w:rsidP="009B643C">
      <w:pPr>
        <w:pStyle w:val="SingleTxtG"/>
        <w:ind w:left="2268" w:hanging="1134"/>
        <w:rPr>
          <w:lang w:val="fr-FR"/>
        </w:rPr>
      </w:pPr>
      <w:r>
        <w:rPr>
          <w:lang w:val="fr-FR"/>
        </w:rPr>
        <w:t>3.3.3.2</w:t>
      </w:r>
      <w:r w:rsidRPr="00E23CB0">
        <w:rPr>
          <w:lang w:val="fr-FR"/>
        </w:rPr>
        <w:tab/>
        <w:t>Méthode d</w:t>
      </w:r>
      <w:r w:rsidR="008F77D6">
        <w:rPr>
          <w:lang w:val="fr-FR"/>
        </w:rPr>
        <w:t>’</w:t>
      </w:r>
      <w:r w:rsidRPr="00E23CB0">
        <w:rPr>
          <w:lang w:val="fr-FR"/>
        </w:rPr>
        <w:t>essai statique</w:t>
      </w:r>
    </w:p>
    <w:p w:rsidR="009B643C" w:rsidRPr="00E23CB0" w:rsidRDefault="009B643C" w:rsidP="009B643C">
      <w:pPr>
        <w:pStyle w:val="SingleTxtG"/>
        <w:ind w:left="2268" w:hanging="1134"/>
        <w:rPr>
          <w:lang w:val="fr-FR"/>
        </w:rPr>
      </w:pPr>
      <w:r>
        <w:rPr>
          <w:lang w:val="fr-FR"/>
        </w:rPr>
        <w:t>3.3.3.2.1</w:t>
      </w:r>
      <w:r w:rsidRPr="00E23CB0">
        <w:rPr>
          <w:lang w:val="fr-FR"/>
        </w:rPr>
        <w:tab/>
        <w:t>Prescriptions d</w:t>
      </w:r>
      <w:r w:rsidR="008F77D6">
        <w:rPr>
          <w:lang w:val="fr-FR"/>
        </w:rPr>
        <w:t>’</w:t>
      </w:r>
      <w:r w:rsidRPr="00E23CB0">
        <w:rPr>
          <w:lang w:val="fr-FR"/>
        </w:rPr>
        <w:t>essai</w:t>
      </w:r>
    </w:p>
    <w:p w:rsidR="009B643C" w:rsidRPr="00E23CB0" w:rsidRDefault="009B643C" w:rsidP="009B643C">
      <w:pPr>
        <w:pStyle w:val="SingleTxtG"/>
        <w:ind w:left="2268" w:hanging="1134"/>
        <w:rPr>
          <w:lang w:val="fr-FR"/>
        </w:rPr>
      </w:pPr>
      <w:r>
        <w:rPr>
          <w:lang w:val="fr-FR"/>
        </w:rPr>
        <w:t>3.3.3.2.1.1</w:t>
      </w:r>
      <w:r w:rsidRPr="00E23CB0">
        <w:rPr>
          <w:lang w:val="fr-FR"/>
        </w:rPr>
        <w:tab/>
        <w:t>Généralités</w:t>
      </w:r>
    </w:p>
    <w:p w:rsidR="009B643C" w:rsidRPr="00E23CB0" w:rsidRDefault="009B643C" w:rsidP="009B643C">
      <w:pPr>
        <w:pStyle w:val="SingleTxtG"/>
        <w:ind w:left="2268"/>
        <w:rPr>
          <w:lang w:val="fr-FR"/>
        </w:rPr>
      </w:pPr>
      <w:r w:rsidRPr="00E23CB0">
        <w:rPr>
          <w:lang w:val="fr-FR"/>
        </w:rPr>
        <w:tab/>
        <w:t>Sous réserve d</w:t>
      </w:r>
      <w:r w:rsidR="008F77D6">
        <w:rPr>
          <w:lang w:val="fr-FR"/>
        </w:rPr>
        <w:t>’</w:t>
      </w:r>
      <w:r w:rsidRPr="00E23CB0">
        <w:rPr>
          <w:lang w:val="fr-FR"/>
        </w:rPr>
        <w:t>un contrôle de ses caractéristiques de construction, l</w:t>
      </w:r>
      <w:r w:rsidR="008F77D6">
        <w:rPr>
          <w:lang w:val="fr-FR"/>
        </w:rPr>
        <w:t>’</w:t>
      </w:r>
      <w:r w:rsidRPr="00E23CB0">
        <w:rPr>
          <w:lang w:val="fr-FR"/>
        </w:rPr>
        <w:t>attelage mécanique doit subir des essais statiques conformément aux prescriptions des paragraphes 3.3.3.2.1.2, 3.3.3.2.1.3 et 3.3.3.2.1.4.</w:t>
      </w:r>
    </w:p>
    <w:p w:rsidR="009B643C" w:rsidRPr="00E23CB0" w:rsidRDefault="009B643C" w:rsidP="009B643C">
      <w:pPr>
        <w:pStyle w:val="SingleTxtG"/>
        <w:ind w:left="2268" w:hanging="1134"/>
        <w:rPr>
          <w:lang w:val="fr-FR"/>
        </w:rPr>
      </w:pPr>
      <w:r>
        <w:rPr>
          <w:lang w:val="fr-FR"/>
        </w:rPr>
        <w:t>3.3.3.2.1.2</w:t>
      </w:r>
      <w:r w:rsidRPr="00E23CB0">
        <w:rPr>
          <w:lang w:val="fr-FR"/>
        </w:rPr>
        <w:tab/>
        <w:t>Préparation de l</w:t>
      </w:r>
      <w:r w:rsidR="008F77D6">
        <w:rPr>
          <w:lang w:val="fr-FR"/>
        </w:rPr>
        <w:t>’</w:t>
      </w:r>
      <w:r w:rsidRPr="00E23CB0">
        <w:rPr>
          <w:lang w:val="fr-FR"/>
        </w:rPr>
        <w:t>essai</w:t>
      </w:r>
    </w:p>
    <w:p w:rsidR="009B643C" w:rsidRPr="00E23CB0" w:rsidRDefault="009B643C" w:rsidP="009B643C">
      <w:pPr>
        <w:pStyle w:val="SingleTxtG"/>
        <w:ind w:left="2268"/>
        <w:rPr>
          <w:lang w:val="fr-FR"/>
        </w:rPr>
      </w:pPr>
      <w:r w:rsidRPr="00E23CB0">
        <w:rPr>
          <w:lang w:val="fr-FR"/>
        </w:rPr>
        <w:tab/>
        <w:t>Les essais doivent être effectués sur une machine spéciale, de sorte que l</w:t>
      </w:r>
      <w:r w:rsidR="008F77D6">
        <w:rPr>
          <w:lang w:val="fr-FR"/>
        </w:rPr>
        <w:t>’</w:t>
      </w:r>
      <w:r w:rsidRPr="00E23CB0">
        <w:rPr>
          <w:lang w:val="fr-FR"/>
        </w:rPr>
        <w:t>attelage mécanique et tout élément le reliant au châssis du tracteur soient fixés sur une structure rigide au moyen des mêmes pièces servant à les monter sur le tracteur.</w:t>
      </w:r>
    </w:p>
    <w:p w:rsidR="009B643C" w:rsidRPr="00E23CB0" w:rsidRDefault="009B643C" w:rsidP="009B643C">
      <w:pPr>
        <w:pStyle w:val="SingleTxtG"/>
        <w:keepNext/>
        <w:ind w:left="2268" w:hanging="1134"/>
        <w:rPr>
          <w:lang w:val="fr-FR"/>
        </w:rPr>
      </w:pPr>
      <w:r>
        <w:rPr>
          <w:lang w:val="fr-FR"/>
        </w:rPr>
        <w:t>3.3.3.2.1.3</w:t>
      </w:r>
      <w:r w:rsidRPr="00E23CB0">
        <w:rPr>
          <w:lang w:val="fr-FR"/>
        </w:rPr>
        <w:tab/>
        <w:t>Instruments d</w:t>
      </w:r>
      <w:r w:rsidR="008F77D6">
        <w:rPr>
          <w:lang w:val="fr-FR"/>
        </w:rPr>
        <w:t>’</w:t>
      </w:r>
      <w:r w:rsidRPr="00E23CB0">
        <w:rPr>
          <w:lang w:val="fr-FR"/>
        </w:rPr>
        <w:t>essai</w:t>
      </w:r>
    </w:p>
    <w:p w:rsidR="009B643C" w:rsidRPr="00E23CB0" w:rsidRDefault="009B643C" w:rsidP="009B643C">
      <w:pPr>
        <w:pStyle w:val="SingleTxtG"/>
        <w:ind w:left="2268"/>
        <w:rPr>
          <w:lang w:val="fr-FR"/>
        </w:rPr>
      </w:pPr>
      <w:r w:rsidRPr="00E23CB0">
        <w:rPr>
          <w:lang w:val="fr-FR"/>
        </w:rPr>
        <w:tab/>
        <w:t>Les instruments utilisés pour enregistrer les charges appliquées et les mouvements doivent offrir le degré de précision ci-après</w:t>
      </w:r>
      <w:r>
        <w:rPr>
          <w:lang w:val="fr-FR"/>
        </w:rPr>
        <w:t> :</w:t>
      </w:r>
    </w:p>
    <w:p w:rsidR="009B643C" w:rsidRPr="00E23CB0" w:rsidRDefault="009B643C" w:rsidP="00F81951">
      <w:pPr>
        <w:pStyle w:val="Bullet2G"/>
        <w:numPr>
          <w:ilvl w:val="0"/>
          <w:numId w:val="0"/>
        </w:numPr>
        <w:ind w:left="2835" w:hanging="567"/>
        <w:rPr>
          <w:lang w:val="fr-FR"/>
        </w:rPr>
      </w:pPr>
      <w:r>
        <w:rPr>
          <w:lang w:val="fr-FR"/>
        </w:rPr>
        <w:t>a)</w:t>
      </w:r>
      <w:r>
        <w:rPr>
          <w:lang w:val="fr-FR"/>
        </w:rPr>
        <w:tab/>
      </w:r>
      <w:r w:rsidRPr="00E23CB0">
        <w:rPr>
          <w:lang w:val="fr-FR"/>
        </w:rPr>
        <w:t xml:space="preserve">Pour les charges appliquées, </w:t>
      </w:r>
      <w:r w:rsidRPr="00460532">
        <w:rPr>
          <w:lang w:val="fr-CA"/>
        </w:rPr>
        <w:sym w:font="Symbol" w:char="F0B1"/>
      </w:r>
      <w:r>
        <w:rPr>
          <w:lang w:val="fr-FR"/>
        </w:rPr>
        <w:t>50 </w:t>
      </w:r>
      <w:r w:rsidRPr="00E23CB0">
        <w:rPr>
          <w:lang w:val="fr-FR"/>
        </w:rPr>
        <w:t>daN</w:t>
      </w:r>
      <w:r>
        <w:rPr>
          <w:lang w:val="fr-FR"/>
        </w:rPr>
        <w:t> ;</w:t>
      </w:r>
    </w:p>
    <w:p w:rsidR="009B643C" w:rsidRPr="00E23CB0" w:rsidRDefault="009B643C" w:rsidP="00F81951">
      <w:pPr>
        <w:pStyle w:val="Bullet2G"/>
        <w:numPr>
          <w:ilvl w:val="0"/>
          <w:numId w:val="0"/>
        </w:numPr>
        <w:ind w:left="2835" w:hanging="567"/>
        <w:rPr>
          <w:lang w:val="fr-FR"/>
        </w:rPr>
      </w:pPr>
      <w:r>
        <w:rPr>
          <w:lang w:val="fr-FR"/>
        </w:rPr>
        <w:t>b)</w:t>
      </w:r>
      <w:r>
        <w:rPr>
          <w:lang w:val="fr-FR"/>
        </w:rPr>
        <w:tab/>
      </w:r>
      <w:r w:rsidRPr="00E23CB0">
        <w:rPr>
          <w:lang w:val="fr-FR"/>
        </w:rPr>
        <w:t xml:space="preserve">Pour les mouvements, </w:t>
      </w:r>
      <w:r w:rsidRPr="00460532">
        <w:rPr>
          <w:lang w:val="fr-CA"/>
        </w:rPr>
        <w:sym w:font="Symbol" w:char="F0B1"/>
      </w:r>
      <w:r w:rsidRPr="00E23CB0">
        <w:rPr>
          <w:lang w:val="fr-FR"/>
        </w:rPr>
        <w:t>0,01</w:t>
      </w:r>
      <w:r>
        <w:rPr>
          <w:lang w:val="fr-FR"/>
        </w:rPr>
        <w:t> mm</w:t>
      </w:r>
      <w:r w:rsidRPr="00E23CB0">
        <w:rPr>
          <w:lang w:val="fr-FR"/>
        </w:rPr>
        <w:t>.</w:t>
      </w:r>
    </w:p>
    <w:p w:rsidR="009B643C" w:rsidRPr="00E23CB0" w:rsidRDefault="009B643C" w:rsidP="009B643C">
      <w:pPr>
        <w:pStyle w:val="SingleTxtG"/>
        <w:ind w:left="2268" w:hanging="1134"/>
        <w:rPr>
          <w:lang w:val="fr-FR"/>
        </w:rPr>
      </w:pPr>
      <w:r>
        <w:rPr>
          <w:lang w:val="fr-FR"/>
        </w:rPr>
        <w:t>3.3.3.2.1.4</w:t>
      </w:r>
      <w:r w:rsidRPr="00E23CB0">
        <w:rPr>
          <w:lang w:val="fr-FR"/>
        </w:rPr>
        <w:tab/>
        <w:t>Procédure d</w:t>
      </w:r>
      <w:r w:rsidR="008F77D6">
        <w:rPr>
          <w:lang w:val="fr-FR"/>
        </w:rPr>
        <w:t>’</w:t>
      </w:r>
      <w:r w:rsidRPr="00E23CB0">
        <w:rPr>
          <w:lang w:val="fr-FR"/>
        </w:rPr>
        <w:t>essai</w:t>
      </w:r>
    </w:p>
    <w:p w:rsidR="009B643C" w:rsidRPr="00E23CB0" w:rsidRDefault="009B643C" w:rsidP="009B643C">
      <w:pPr>
        <w:pStyle w:val="SingleTxtG"/>
        <w:ind w:left="2268" w:hanging="1134"/>
        <w:rPr>
          <w:lang w:val="fr-FR"/>
        </w:rPr>
      </w:pPr>
      <w:r>
        <w:rPr>
          <w:lang w:val="fr-FR"/>
        </w:rPr>
        <w:t>3.3.3.2.1.4.1</w:t>
      </w:r>
      <w:r w:rsidRPr="00E23CB0">
        <w:rPr>
          <w:lang w:val="fr-FR"/>
        </w:rPr>
        <w:tab/>
        <w:t>Le dispositif d</w:t>
      </w:r>
      <w:r w:rsidR="008F77D6">
        <w:rPr>
          <w:lang w:val="fr-FR"/>
        </w:rPr>
        <w:t>’</w:t>
      </w:r>
      <w:r w:rsidRPr="00E23CB0">
        <w:rPr>
          <w:lang w:val="fr-FR"/>
        </w:rPr>
        <w:t>attelage doit d</w:t>
      </w:r>
      <w:r w:rsidR="008F77D6">
        <w:rPr>
          <w:lang w:val="fr-FR"/>
        </w:rPr>
        <w:t>’</w:t>
      </w:r>
      <w:r w:rsidRPr="00E23CB0">
        <w:rPr>
          <w:lang w:val="fr-FR"/>
        </w:rPr>
        <w:t>abord</w:t>
      </w:r>
      <w:r>
        <w:rPr>
          <w:lang w:val="fr-FR"/>
        </w:rPr>
        <w:t xml:space="preserve"> être soumis à une force de pré</w:t>
      </w:r>
      <w:r w:rsidRPr="00E23CB0">
        <w:rPr>
          <w:lang w:val="fr-FR"/>
        </w:rPr>
        <w:t>traction qui ne dépasse pas 15</w:t>
      </w:r>
      <w:r>
        <w:rPr>
          <w:lang w:val="fr-FR"/>
        </w:rPr>
        <w:t> %</w:t>
      </w:r>
      <w:r w:rsidRPr="00E23CB0">
        <w:rPr>
          <w:lang w:val="fr-FR"/>
        </w:rPr>
        <w:t xml:space="preserve"> de la charge d</w:t>
      </w:r>
      <w:r w:rsidR="008F77D6">
        <w:rPr>
          <w:lang w:val="fr-FR"/>
        </w:rPr>
        <w:t>’</w:t>
      </w:r>
      <w:r w:rsidRPr="00E23CB0">
        <w:rPr>
          <w:lang w:val="fr-FR"/>
        </w:rPr>
        <w:t xml:space="preserve">essai de traction définie au </w:t>
      </w:r>
      <w:r>
        <w:rPr>
          <w:lang w:val="fr-FR"/>
        </w:rPr>
        <w:t>paragraphe </w:t>
      </w:r>
      <w:r w:rsidRPr="00E23CB0">
        <w:rPr>
          <w:lang w:val="fr-FR"/>
        </w:rPr>
        <w:t>3.3.3.2.1.4.2.</w:t>
      </w:r>
    </w:p>
    <w:p w:rsidR="009B643C" w:rsidRPr="00E23CB0" w:rsidRDefault="009B643C" w:rsidP="009B643C">
      <w:pPr>
        <w:pStyle w:val="SingleTxtG"/>
        <w:ind w:left="2268"/>
        <w:rPr>
          <w:lang w:val="fr-FR"/>
        </w:rPr>
      </w:pPr>
      <w:r w:rsidRPr="00E23CB0">
        <w:rPr>
          <w:lang w:val="fr-FR"/>
        </w:rPr>
        <w:tab/>
        <w:t>Cette opération doit être répétée deux fois au moins, en commençant par une charge nulle puis en augmentant progressivement la charge jusqu</w:t>
      </w:r>
      <w:r w:rsidR="008F77D6">
        <w:rPr>
          <w:lang w:val="fr-FR"/>
        </w:rPr>
        <w:t>’</w:t>
      </w:r>
      <w:r w:rsidRPr="00E23CB0">
        <w:rPr>
          <w:lang w:val="fr-FR"/>
        </w:rPr>
        <w:t xml:space="preserve">à ce que la valeur prescrite au </w:t>
      </w:r>
      <w:r>
        <w:rPr>
          <w:lang w:val="fr-FR"/>
        </w:rPr>
        <w:t>paragraphe </w:t>
      </w:r>
      <w:r w:rsidRPr="00E23CB0">
        <w:rPr>
          <w:lang w:val="fr-FR"/>
        </w:rPr>
        <w:t>3.3.3.2.1.4.1 soit atteinte, avant de la ramener ensuite à 500 daN</w:t>
      </w:r>
      <w:r>
        <w:rPr>
          <w:lang w:val="fr-FR"/>
        </w:rPr>
        <w:t> ;</w:t>
      </w:r>
      <w:r w:rsidRPr="00E23CB0">
        <w:rPr>
          <w:lang w:val="fr-FR"/>
        </w:rPr>
        <w:t xml:space="preserve"> cette charge de stabilisation doit être mainte</w:t>
      </w:r>
      <w:r>
        <w:rPr>
          <w:lang w:val="fr-FR"/>
        </w:rPr>
        <w:t>nue constante pendant 60 </w:t>
      </w:r>
      <w:r w:rsidRPr="00E23CB0">
        <w:rPr>
          <w:lang w:val="fr-FR"/>
        </w:rPr>
        <w:t>s au moins.</w:t>
      </w:r>
    </w:p>
    <w:p w:rsidR="009B643C" w:rsidRPr="00E23CB0" w:rsidRDefault="009B643C" w:rsidP="009B643C">
      <w:pPr>
        <w:pStyle w:val="SingleTxtG"/>
        <w:ind w:left="2268" w:hanging="1134"/>
        <w:rPr>
          <w:lang w:val="fr-FR"/>
        </w:rPr>
      </w:pPr>
      <w:r>
        <w:rPr>
          <w:lang w:val="fr-FR"/>
        </w:rPr>
        <w:t>3.3.3.2.1.4.2</w:t>
      </w:r>
      <w:r w:rsidRPr="00E23CB0">
        <w:rPr>
          <w:lang w:val="fr-FR"/>
        </w:rPr>
        <w:tab/>
        <w:t>La charge appliquée, mesurée par rapport au centre de référence du dispositif d</w:t>
      </w:r>
      <w:r w:rsidR="008F77D6">
        <w:rPr>
          <w:lang w:val="fr-FR"/>
        </w:rPr>
        <w:t>’</w:t>
      </w:r>
      <w:r w:rsidRPr="00E23CB0">
        <w:rPr>
          <w:lang w:val="fr-FR"/>
        </w:rPr>
        <w:t>attelage, doit uniquement ê</w:t>
      </w:r>
      <w:r>
        <w:rPr>
          <w:lang w:val="fr-FR"/>
        </w:rPr>
        <w:t>tre augmentée en partant de 500 </w:t>
      </w:r>
      <w:r w:rsidRPr="00E23CB0">
        <w:rPr>
          <w:lang w:val="fr-FR"/>
        </w:rPr>
        <w:t>daN. Cette démarche doit être reflétée dans les données enregistrées aux fins de l</w:t>
      </w:r>
      <w:r w:rsidR="008F77D6">
        <w:rPr>
          <w:lang w:val="fr-FR"/>
        </w:rPr>
        <w:t>’</w:t>
      </w:r>
      <w:r w:rsidRPr="00E23CB0">
        <w:rPr>
          <w:lang w:val="fr-FR"/>
        </w:rPr>
        <w:t>établissement de la courbe charge/déformation ou dans le tracé imprimé de cette courbe.</w:t>
      </w:r>
    </w:p>
    <w:p w:rsidR="009B643C" w:rsidRPr="00E23CB0" w:rsidRDefault="009B643C" w:rsidP="009B643C">
      <w:pPr>
        <w:pStyle w:val="SingleTxtG"/>
        <w:ind w:left="2268"/>
        <w:rPr>
          <w:lang w:val="fr-FR"/>
        </w:rPr>
      </w:pPr>
      <w:r w:rsidRPr="00E23CB0">
        <w:rPr>
          <w:lang w:val="fr-FR"/>
        </w:rPr>
        <w:t>La charge doit être augmentée sans interruption jusques et y compris la charge d</w:t>
      </w:r>
      <w:r w:rsidR="008F77D6">
        <w:rPr>
          <w:lang w:val="fr-FR"/>
        </w:rPr>
        <w:t>’</w:t>
      </w:r>
      <w:r w:rsidRPr="00E23CB0">
        <w:rPr>
          <w:lang w:val="fr-FR"/>
        </w:rPr>
        <w:t>essai de traction,</w:t>
      </w:r>
      <w:r>
        <w:rPr>
          <w:lang w:val="fr-FR"/>
        </w:rPr>
        <w:t xml:space="preserve"> dont la valeur est fixée à 1,5 </w:t>
      </w:r>
      <w:r w:rsidRPr="00E23CB0">
        <w:rPr>
          <w:lang w:val="fr-FR"/>
        </w:rPr>
        <w:t>fois la masse techniquement admissible de la remorque</w:t>
      </w:r>
      <w:r>
        <w:rPr>
          <w:lang w:val="fr-FR"/>
        </w:rPr>
        <w:t> ;</w:t>
      </w:r>
      <w:r w:rsidRPr="00E23CB0">
        <w:rPr>
          <w:lang w:val="fr-FR"/>
        </w:rPr>
        <w:t xml:space="preserve"> en outre, la courbe charge/déformation doit faire apparaître une progression sans à-coup ni irrégulari</w:t>
      </w:r>
      <w:r>
        <w:rPr>
          <w:lang w:val="fr-FR"/>
        </w:rPr>
        <w:t>tés dans l</w:t>
      </w:r>
      <w:r w:rsidR="008F77D6">
        <w:rPr>
          <w:lang w:val="fr-FR"/>
        </w:rPr>
        <w:t>’</w:t>
      </w:r>
      <w:r>
        <w:rPr>
          <w:lang w:val="fr-FR"/>
        </w:rPr>
        <w:t>intervalle entre 500 </w:t>
      </w:r>
      <w:r w:rsidRPr="00E23CB0">
        <w:rPr>
          <w:lang w:val="fr-FR"/>
        </w:rPr>
        <w:t>daN et 1/3 de la force de traction maximale.</w:t>
      </w:r>
    </w:p>
    <w:p w:rsidR="009B643C" w:rsidRPr="00E23CB0" w:rsidRDefault="009B643C" w:rsidP="009B643C">
      <w:pPr>
        <w:pStyle w:val="SingleTxtG"/>
        <w:ind w:left="2268"/>
        <w:rPr>
          <w:lang w:val="fr-FR"/>
        </w:rPr>
      </w:pPr>
      <w:r w:rsidRPr="00E23CB0">
        <w:rPr>
          <w:lang w:val="fr-FR"/>
        </w:rPr>
        <w:tab/>
        <w:t xml:space="preserve">La déformation permanente par rapport à </w:t>
      </w:r>
      <w:r>
        <w:rPr>
          <w:lang w:val="fr-FR"/>
        </w:rPr>
        <w:t>la charge de 500 </w:t>
      </w:r>
      <w:r w:rsidRPr="00E23CB0">
        <w:rPr>
          <w:lang w:val="fr-FR"/>
        </w:rPr>
        <w:t>daN est relevée sur la courbe charge/déformation, après que la charge d</w:t>
      </w:r>
      <w:r w:rsidR="008F77D6">
        <w:rPr>
          <w:lang w:val="fr-FR"/>
        </w:rPr>
        <w:t>’</w:t>
      </w:r>
      <w:r w:rsidRPr="00E23CB0">
        <w:rPr>
          <w:lang w:val="fr-FR"/>
        </w:rPr>
        <w:t>essai a été ramenée à cette valeur.</w:t>
      </w:r>
    </w:p>
    <w:p w:rsidR="009B643C" w:rsidRPr="00E23CB0" w:rsidRDefault="009B643C" w:rsidP="009B643C">
      <w:pPr>
        <w:pStyle w:val="SingleTxtG"/>
        <w:ind w:left="2268"/>
        <w:rPr>
          <w:lang w:val="fr-FR"/>
        </w:rPr>
      </w:pPr>
      <w:r w:rsidRPr="00E23CB0">
        <w:rPr>
          <w:lang w:val="fr-FR"/>
        </w:rPr>
        <w:tab/>
        <w:t>La valeur de la déformation permanente ne doit pas dépasser 25</w:t>
      </w:r>
      <w:r>
        <w:rPr>
          <w:lang w:val="fr-FR"/>
        </w:rPr>
        <w:t> %</w:t>
      </w:r>
      <w:r w:rsidRPr="00E23CB0">
        <w:rPr>
          <w:lang w:val="fr-FR"/>
        </w:rPr>
        <w:t xml:space="preserve"> de la déformation élastique maximale enregistrée.</w:t>
      </w:r>
    </w:p>
    <w:p w:rsidR="009B643C" w:rsidRPr="00E23CB0" w:rsidRDefault="009B643C" w:rsidP="009B643C">
      <w:pPr>
        <w:pStyle w:val="SingleTxtG"/>
        <w:ind w:left="2268" w:hanging="1134"/>
        <w:rPr>
          <w:lang w:val="fr-FR"/>
        </w:rPr>
      </w:pPr>
      <w:r>
        <w:rPr>
          <w:lang w:val="fr-FR"/>
        </w:rPr>
        <w:t>3.3.3.2.1.5</w:t>
      </w:r>
      <w:r w:rsidRPr="00E23CB0">
        <w:rPr>
          <w:lang w:val="fr-FR"/>
        </w:rPr>
        <w:tab/>
        <w:t>L</w:t>
      </w:r>
      <w:r w:rsidR="008F77D6">
        <w:rPr>
          <w:lang w:val="fr-FR"/>
        </w:rPr>
        <w:t>’</w:t>
      </w:r>
      <w:r w:rsidRPr="00E23CB0">
        <w:rPr>
          <w:lang w:val="fr-FR"/>
        </w:rPr>
        <w:t xml:space="preserve">essai visé au </w:t>
      </w:r>
      <w:r>
        <w:rPr>
          <w:lang w:val="fr-FR"/>
        </w:rPr>
        <w:t>paragraphe </w:t>
      </w:r>
      <w:r w:rsidRPr="00E23CB0">
        <w:rPr>
          <w:lang w:val="fr-FR"/>
        </w:rPr>
        <w:t>3.3.3.2.1.4.2 doit être précédé d</w:t>
      </w:r>
      <w:r w:rsidR="008F77D6">
        <w:rPr>
          <w:lang w:val="fr-FR"/>
        </w:rPr>
        <w:t>’</w:t>
      </w:r>
      <w:r w:rsidRPr="00E23CB0">
        <w:rPr>
          <w:lang w:val="fr-FR"/>
        </w:rPr>
        <w:t>un essai au cours duquel une force initiale est appliquée sur le centre de référence du dispositif d</w:t>
      </w:r>
      <w:r w:rsidR="008F77D6">
        <w:rPr>
          <w:lang w:val="fr-FR"/>
        </w:rPr>
        <w:t>’</w:t>
      </w:r>
      <w:r w:rsidRPr="00E23CB0">
        <w:rPr>
          <w:lang w:val="fr-FR"/>
        </w:rPr>
        <w:t>attelage, en augmentant progressiv</w:t>
      </w:r>
      <w:r>
        <w:rPr>
          <w:lang w:val="fr-FR"/>
        </w:rPr>
        <w:t>ement la charge à partir de 500 </w:t>
      </w:r>
      <w:r w:rsidRPr="00E23CB0">
        <w:rPr>
          <w:lang w:val="fr-FR"/>
        </w:rPr>
        <w:t>daN jusqu</w:t>
      </w:r>
      <w:r w:rsidR="008F77D6">
        <w:rPr>
          <w:lang w:val="fr-FR"/>
        </w:rPr>
        <w:t>’</w:t>
      </w:r>
      <w:r w:rsidRPr="00E23CB0">
        <w:rPr>
          <w:lang w:val="fr-FR"/>
        </w:rPr>
        <w:t>à atteindre une valeur égale à trois fois la force verticale maximale admissible (en daN, égale à g · S/10) recommandée par le constructeur.</w:t>
      </w:r>
    </w:p>
    <w:p w:rsidR="009B643C" w:rsidRPr="00E23CB0" w:rsidRDefault="009B643C" w:rsidP="009B643C">
      <w:pPr>
        <w:pStyle w:val="SingleTxtG"/>
        <w:ind w:left="2268"/>
        <w:rPr>
          <w:lang w:val="fr-FR"/>
        </w:rPr>
      </w:pPr>
      <w:r w:rsidRPr="00E23CB0">
        <w:rPr>
          <w:lang w:val="fr-FR"/>
        </w:rPr>
        <w:t>Au cours de l</w:t>
      </w:r>
      <w:r w:rsidR="008F77D6">
        <w:rPr>
          <w:lang w:val="fr-FR"/>
        </w:rPr>
        <w:t>’</w:t>
      </w:r>
      <w:r w:rsidRPr="00E23CB0">
        <w:rPr>
          <w:lang w:val="fr-FR"/>
        </w:rPr>
        <w:t>essai, la déformation du dispositif d</w:t>
      </w:r>
      <w:r w:rsidR="008F77D6">
        <w:rPr>
          <w:lang w:val="fr-FR"/>
        </w:rPr>
        <w:t>’</w:t>
      </w:r>
      <w:r w:rsidRPr="00E23CB0">
        <w:rPr>
          <w:lang w:val="fr-FR"/>
        </w:rPr>
        <w:t>attelage ne doit pas dépasser 10</w:t>
      </w:r>
      <w:r>
        <w:rPr>
          <w:lang w:val="fr-FR"/>
        </w:rPr>
        <w:t> %</w:t>
      </w:r>
      <w:r w:rsidRPr="00E23CB0">
        <w:rPr>
          <w:lang w:val="fr-FR"/>
        </w:rPr>
        <w:t xml:space="preserve"> de la déformation élastique maximale enregistrée.</w:t>
      </w:r>
    </w:p>
    <w:p w:rsidR="009B643C" w:rsidRPr="00E23CB0" w:rsidRDefault="009B643C" w:rsidP="009B643C">
      <w:pPr>
        <w:pStyle w:val="SingleTxtG"/>
        <w:ind w:left="2268"/>
        <w:rPr>
          <w:lang w:val="fr-FR"/>
        </w:rPr>
      </w:pPr>
      <w:r w:rsidRPr="00E23CB0">
        <w:rPr>
          <w:lang w:val="fr-FR"/>
        </w:rPr>
        <w:t>Ce contrôle est effectué après que la force verticale a été rame</w:t>
      </w:r>
      <w:r>
        <w:rPr>
          <w:lang w:val="fr-FR"/>
        </w:rPr>
        <w:t>née à la valeur initiale de 500 </w:t>
      </w:r>
      <w:r w:rsidRPr="00E23CB0">
        <w:rPr>
          <w:lang w:val="fr-FR"/>
        </w:rPr>
        <w:t>daN.</w:t>
      </w:r>
    </w:p>
    <w:p w:rsidR="009B643C" w:rsidRPr="00E23CB0" w:rsidRDefault="009B643C" w:rsidP="009B643C">
      <w:pPr>
        <w:pStyle w:val="SingleTxtG"/>
        <w:ind w:left="2268" w:hanging="1134"/>
        <w:rPr>
          <w:lang w:val="fr-FR"/>
        </w:rPr>
      </w:pPr>
      <w:r>
        <w:rPr>
          <w:lang w:val="fr-FR"/>
        </w:rPr>
        <w:t>3.3.4</w:t>
      </w:r>
      <w:r w:rsidRPr="00E23CB0">
        <w:rPr>
          <w:lang w:val="fr-FR"/>
        </w:rPr>
        <w:tab/>
        <w:t>Attelages à piton (</w:t>
      </w:r>
      <w:r>
        <w:rPr>
          <w:lang w:val="fr-FR"/>
        </w:rPr>
        <w:t>classe </w:t>
      </w:r>
      <w:r w:rsidRPr="00E23CB0">
        <w:rPr>
          <w:lang w:val="fr-FR"/>
        </w:rPr>
        <w:t>h)</w:t>
      </w:r>
    </w:p>
    <w:p w:rsidR="009B643C" w:rsidRPr="00E23CB0" w:rsidRDefault="009B643C" w:rsidP="009B643C">
      <w:pPr>
        <w:pStyle w:val="SingleTxtG"/>
        <w:ind w:left="2268"/>
        <w:rPr>
          <w:lang w:val="fr-FR"/>
        </w:rPr>
      </w:pPr>
      <w:r w:rsidRPr="00E23CB0">
        <w:rPr>
          <w:lang w:val="fr-FR"/>
        </w:rPr>
        <w:tab/>
        <w:t xml:space="preserve">Comme indiqué au </w:t>
      </w:r>
      <w:r>
        <w:rPr>
          <w:lang w:val="fr-FR"/>
        </w:rPr>
        <w:t>paragraphe </w:t>
      </w:r>
      <w:r w:rsidRPr="00E23CB0">
        <w:rPr>
          <w:lang w:val="fr-FR"/>
        </w:rPr>
        <w:t>3.3.1 de la présente annexe.</w:t>
      </w:r>
    </w:p>
    <w:p w:rsidR="009B643C" w:rsidRPr="00E23CB0" w:rsidRDefault="009B643C" w:rsidP="009B643C">
      <w:pPr>
        <w:pStyle w:val="SingleTxtG"/>
        <w:ind w:left="2268" w:hanging="1134"/>
        <w:rPr>
          <w:lang w:val="fr-FR"/>
        </w:rPr>
      </w:pPr>
      <w:r>
        <w:rPr>
          <w:lang w:val="fr-FR"/>
        </w:rPr>
        <w:t>3.3.5</w:t>
      </w:r>
      <w:r w:rsidRPr="00E23CB0">
        <w:rPr>
          <w:lang w:val="fr-FR"/>
        </w:rPr>
        <w:tab/>
        <w:t>Chapes d</w:t>
      </w:r>
      <w:r w:rsidR="008F77D6">
        <w:rPr>
          <w:lang w:val="fr-FR"/>
        </w:rPr>
        <w:t>’</w:t>
      </w:r>
      <w:r w:rsidRPr="00E23CB0">
        <w:rPr>
          <w:lang w:val="fr-FR"/>
        </w:rPr>
        <w:t>attelage ne pivotant pas autour de l</w:t>
      </w:r>
      <w:r w:rsidR="008F77D6">
        <w:rPr>
          <w:lang w:val="fr-FR"/>
        </w:rPr>
        <w:t>’</w:t>
      </w:r>
      <w:r w:rsidRPr="00E23CB0">
        <w:rPr>
          <w:lang w:val="fr-FR"/>
        </w:rPr>
        <w:t>axe longitudinal (</w:t>
      </w:r>
      <w:r>
        <w:rPr>
          <w:lang w:val="fr-FR"/>
        </w:rPr>
        <w:t>classe </w:t>
      </w:r>
      <w:r w:rsidRPr="00E23CB0">
        <w:rPr>
          <w:lang w:val="fr-FR"/>
        </w:rPr>
        <w:t>q)</w:t>
      </w:r>
    </w:p>
    <w:p w:rsidR="009B643C" w:rsidRPr="00E23CB0" w:rsidRDefault="009B643C" w:rsidP="009B643C">
      <w:pPr>
        <w:pStyle w:val="SingleTxtG"/>
        <w:ind w:left="2268"/>
        <w:rPr>
          <w:lang w:val="fr-FR"/>
        </w:rPr>
      </w:pPr>
      <w:r w:rsidRPr="00E23CB0">
        <w:rPr>
          <w:lang w:val="fr-FR"/>
        </w:rPr>
        <w:tab/>
        <w:t xml:space="preserve">Comme indiqué au </w:t>
      </w:r>
      <w:r>
        <w:rPr>
          <w:lang w:val="fr-FR"/>
        </w:rPr>
        <w:t>paragraphe </w:t>
      </w:r>
      <w:r w:rsidRPr="00E23CB0">
        <w:rPr>
          <w:lang w:val="fr-FR"/>
        </w:rPr>
        <w:t>3.3.3 de la présente annexe.</w:t>
      </w:r>
    </w:p>
    <w:p w:rsidR="009B643C" w:rsidRPr="00E23CB0" w:rsidRDefault="009B643C" w:rsidP="009B643C">
      <w:pPr>
        <w:pStyle w:val="SingleTxtG"/>
        <w:ind w:left="2268" w:hanging="1134"/>
        <w:rPr>
          <w:lang w:val="fr-FR"/>
        </w:rPr>
      </w:pPr>
      <w:r>
        <w:rPr>
          <w:lang w:val="fr-FR"/>
        </w:rPr>
        <w:t>3.3.6</w:t>
      </w:r>
      <w:r w:rsidRPr="00E23CB0">
        <w:rPr>
          <w:lang w:val="fr-FR"/>
        </w:rPr>
        <w:tab/>
        <w:t>Plaques de retenue (pour toutes les chapes d</w:t>
      </w:r>
      <w:r w:rsidR="008F77D6">
        <w:rPr>
          <w:lang w:val="fr-FR"/>
        </w:rPr>
        <w:t>’</w:t>
      </w:r>
      <w:r w:rsidRPr="00E23CB0">
        <w:rPr>
          <w:lang w:val="fr-FR"/>
        </w:rPr>
        <w:t>attelage des classes a, g et h, le cas échéant)</w:t>
      </w:r>
    </w:p>
    <w:p w:rsidR="009B643C" w:rsidRPr="00E23CB0" w:rsidRDefault="009B643C" w:rsidP="009B643C">
      <w:pPr>
        <w:pStyle w:val="SingleTxtG"/>
        <w:keepNext/>
        <w:keepLines/>
        <w:ind w:left="2268"/>
        <w:rPr>
          <w:lang w:val="fr-FR"/>
        </w:rPr>
      </w:pPr>
      <w:r w:rsidRPr="00E23CB0">
        <w:rPr>
          <w:lang w:val="fr-FR"/>
        </w:rPr>
        <w:tab/>
        <w:t>Pour les attelages à boule, à crochet ou à piton et les dispositifs équivalents, la plaque de retenue doit être soumis</w:t>
      </w:r>
      <w:r>
        <w:rPr>
          <w:lang w:val="fr-FR"/>
        </w:rPr>
        <w:t>e</w:t>
      </w:r>
      <w:r w:rsidRPr="00E23CB0">
        <w:rPr>
          <w:lang w:val="fr-FR"/>
        </w:rPr>
        <w:t xml:space="preserve"> à une force statique de F</w:t>
      </w:r>
      <w:r w:rsidRPr="008002F0">
        <w:rPr>
          <w:vertAlign w:val="subscript"/>
          <w:lang w:val="fr-FR"/>
        </w:rPr>
        <w:t>s</w:t>
      </w:r>
      <w:r>
        <w:rPr>
          <w:vertAlign w:val="subscript"/>
          <w:lang w:val="fr-FR"/>
        </w:rPr>
        <w:t> </w:t>
      </w:r>
      <w:r>
        <w:rPr>
          <w:lang w:val="fr-FR"/>
        </w:rPr>
        <w:t xml:space="preserve">  stat = 0,6 </w:t>
      </w:r>
      <w:r w:rsidRPr="00E23CB0">
        <w:rPr>
          <w:lang w:val="fr-FR"/>
        </w:rPr>
        <w:t>·</w:t>
      </w:r>
      <w:r>
        <w:rPr>
          <w:lang w:val="fr-FR"/>
        </w:rPr>
        <w:t> D </w:t>
      </w:r>
      <w:r w:rsidRPr="00E23CB0">
        <w:rPr>
          <w:lang w:val="fr-FR"/>
        </w:rPr>
        <w:t>(dirigée verticalement vers le haut). Aucune fissure ni rupture ayant une incidence sur le fonctionnement du dispositif d</w:t>
      </w:r>
      <w:r w:rsidR="008F77D6">
        <w:rPr>
          <w:lang w:val="fr-FR"/>
        </w:rPr>
        <w:t>’</w:t>
      </w:r>
      <w:r w:rsidRPr="00E23CB0">
        <w:rPr>
          <w:lang w:val="fr-FR"/>
        </w:rPr>
        <w:t>attelage ne doit se produire.</w:t>
      </w:r>
    </w:p>
    <w:p w:rsidR="009B643C" w:rsidRPr="00E23CB0" w:rsidRDefault="009B643C" w:rsidP="009B643C">
      <w:pPr>
        <w:pStyle w:val="SingleTxtG"/>
        <w:ind w:left="2268" w:hanging="1134"/>
        <w:rPr>
          <w:lang w:val="fr-FR"/>
        </w:rPr>
      </w:pPr>
      <w:r>
        <w:rPr>
          <w:lang w:val="fr-FR"/>
        </w:rPr>
        <w:t>3.4</w:t>
      </w:r>
      <w:r w:rsidRPr="00E23CB0">
        <w:rPr>
          <w:lang w:val="fr-FR"/>
        </w:rPr>
        <w:tab/>
        <w:t>Anneaux de timon (</w:t>
      </w:r>
      <w:r>
        <w:rPr>
          <w:lang w:val="fr-FR"/>
        </w:rPr>
        <w:t>classe d)</w:t>
      </w:r>
    </w:p>
    <w:p w:rsidR="009B643C" w:rsidRPr="00E23CB0" w:rsidRDefault="009B643C" w:rsidP="009B643C">
      <w:pPr>
        <w:pStyle w:val="SingleTxtG"/>
        <w:ind w:left="2268" w:hanging="1134"/>
        <w:rPr>
          <w:lang w:val="fr-FR"/>
        </w:rPr>
      </w:pPr>
      <w:r>
        <w:rPr>
          <w:lang w:val="fr-FR"/>
        </w:rPr>
        <w:t>3.4.1</w:t>
      </w:r>
      <w:r w:rsidRPr="00E23CB0">
        <w:rPr>
          <w:lang w:val="fr-FR"/>
        </w:rPr>
        <w:tab/>
        <w:t>Les anneaux de timon (classes d40-1 et d40-2) pour chapes d</w:t>
      </w:r>
      <w:r w:rsidR="008F77D6">
        <w:rPr>
          <w:lang w:val="fr-FR"/>
        </w:rPr>
        <w:t>’</w:t>
      </w:r>
      <w:r w:rsidRPr="00E23CB0">
        <w:rPr>
          <w:lang w:val="fr-FR"/>
        </w:rPr>
        <w:t xml:space="preserve">attelage doivent être soumis aux mêmes essais dynamiques, avec des hypothèses de charge équivalentes (voir le </w:t>
      </w:r>
      <w:r>
        <w:rPr>
          <w:lang w:val="fr-FR"/>
        </w:rPr>
        <w:t>paragraphe </w:t>
      </w:r>
      <w:r w:rsidRPr="00E23CB0">
        <w:rPr>
          <w:lang w:val="fr-FR"/>
        </w:rPr>
        <w:t xml:space="preserve">3.3.1). </w:t>
      </w:r>
    </w:p>
    <w:p w:rsidR="009B643C" w:rsidRPr="00E23CB0" w:rsidRDefault="009B643C" w:rsidP="009B643C">
      <w:pPr>
        <w:pStyle w:val="SingleTxtG"/>
        <w:ind w:left="2268"/>
        <w:rPr>
          <w:lang w:val="fr-FR"/>
        </w:rPr>
      </w:pPr>
      <w:r w:rsidRPr="00E23CB0">
        <w:rPr>
          <w:lang w:val="fr-FR"/>
        </w:rPr>
        <w:tab/>
        <w:t xml:space="preserve">Dans le cas des anneaux de timon qui sont utilisés exclusivement sur des remorques à essieux séparés, un essai doit être effectué en appliquant les hypothèses de charge horizontales. </w:t>
      </w:r>
    </w:p>
    <w:p w:rsidR="009B643C" w:rsidRPr="00E23CB0" w:rsidRDefault="009B643C" w:rsidP="009B643C">
      <w:pPr>
        <w:pStyle w:val="SingleTxtG"/>
        <w:ind w:left="2268"/>
        <w:rPr>
          <w:lang w:val="fr-FR"/>
        </w:rPr>
      </w:pPr>
      <w:r w:rsidRPr="00E23CB0">
        <w:rPr>
          <w:lang w:val="fr-FR"/>
        </w:rPr>
        <w:t>L</w:t>
      </w:r>
      <w:r w:rsidR="008F77D6">
        <w:rPr>
          <w:lang w:val="fr-FR"/>
        </w:rPr>
        <w:t>’</w:t>
      </w:r>
      <w:r w:rsidRPr="00E23CB0">
        <w:rPr>
          <w:lang w:val="fr-FR"/>
        </w:rPr>
        <w:t>essai peut être exécuté en appliquant une force d</w:t>
      </w:r>
      <w:r w:rsidR="008F77D6">
        <w:rPr>
          <w:lang w:val="fr-FR"/>
        </w:rPr>
        <w:t>’</w:t>
      </w:r>
      <w:r w:rsidRPr="00E23CB0">
        <w:rPr>
          <w:lang w:val="fr-FR"/>
        </w:rPr>
        <w:t xml:space="preserve">essai alternative ou pulsatoire, comme indiqué au </w:t>
      </w:r>
      <w:r>
        <w:rPr>
          <w:lang w:val="fr-FR"/>
        </w:rPr>
        <w:t>paragraphe </w:t>
      </w:r>
      <w:r w:rsidRPr="00E23CB0">
        <w:rPr>
          <w:lang w:val="fr-FR"/>
        </w:rPr>
        <w:t>3.3.1.</w:t>
      </w:r>
    </w:p>
    <w:p w:rsidR="009B643C" w:rsidRPr="00E23CB0" w:rsidRDefault="009B643C" w:rsidP="009B643C">
      <w:pPr>
        <w:pStyle w:val="SingleTxtG"/>
        <w:ind w:left="2268" w:hanging="1134"/>
        <w:rPr>
          <w:lang w:val="fr-FR"/>
        </w:rPr>
      </w:pPr>
      <w:r>
        <w:rPr>
          <w:lang w:val="fr-FR"/>
        </w:rPr>
        <w:t>3.4.2</w:t>
      </w:r>
      <w:r w:rsidRPr="00E23CB0">
        <w:rPr>
          <w:lang w:val="fr-FR"/>
        </w:rPr>
        <w:tab/>
        <w:t>Les anneaux de timon (</w:t>
      </w:r>
      <w:r>
        <w:rPr>
          <w:lang w:val="fr-FR"/>
        </w:rPr>
        <w:t>classe </w:t>
      </w:r>
      <w:r w:rsidRPr="00E23CB0">
        <w:rPr>
          <w:lang w:val="fr-FR"/>
        </w:rPr>
        <w:t>d50) pour crochets d</w:t>
      </w:r>
      <w:r w:rsidR="008F77D6">
        <w:rPr>
          <w:lang w:val="fr-FR"/>
        </w:rPr>
        <w:t>’</w:t>
      </w:r>
      <w:r w:rsidRPr="00E23CB0">
        <w:rPr>
          <w:lang w:val="fr-FR"/>
        </w:rPr>
        <w:t>attelage, barres de traction ou attelages à piton doivent être soumis aux essais dans les mêmes conditions que les anneaux de timon pour chapes d</w:t>
      </w:r>
      <w:r w:rsidR="008F77D6">
        <w:rPr>
          <w:lang w:val="fr-FR"/>
        </w:rPr>
        <w:t>’</w:t>
      </w:r>
      <w:r w:rsidRPr="00E23CB0">
        <w:rPr>
          <w:lang w:val="fr-FR"/>
        </w:rPr>
        <w:t>attelage.</w:t>
      </w:r>
    </w:p>
    <w:p w:rsidR="009B643C" w:rsidRPr="00E23CB0" w:rsidRDefault="009B643C" w:rsidP="009B643C">
      <w:pPr>
        <w:pStyle w:val="SingleTxtG"/>
        <w:ind w:left="2268" w:hanging="1134"/>
        <w:rPr>
          <w:lang w:val="fr-FR"/>
        </w:rPr>
      </w:pPr>
      <w:r>
        <w:rPr>
          <w:lang w:val="fr-FR"/>
        </w:rPr>
        <w:t>3.5</w:t>
      </w:r>
      <w:r w:rsidRPr="00E23CB0">
        <w:rPr>
          <w:lang w:val="fr-FR"/>
        </w:rPr>
        <w:tab/>
        <w:t>Anneaux de timon (</w:t>
      </w:r>
      <w:r>
        <w:rPr>
          <w:lang w:val="fr-FR"/>
        </w:rPr>
        <w:t>classe </w:t>
      </w:r>
      <w:r w:rsidRPr="00E23CB0">
        <w:rPr>
          <w:lang w:val="fr-FR"/>
        </w:rPr>
        <w:t>r)</w:t>
      </w:r>
    </w:p>
    <w:p w:rsidR="009B643C" w:rsidRPr="00E23CB0" w:rsidRDefault="009B643C" w:rsidP="009B643C">
      <w:pPr>
        <w:pStyle w:val="SingleTxtG"/>
        <w:ind w:left="2268"/>
        <w:rPr>
          <w:lang w:val="fr-FR"/>
        </w:rPr>
      </w:pPr>
      <w:r>
        <w:rPr>
          <w:lang w:val="fr-FR"/>
        </w:rPr>
        <w:tab/>
      </w:r>
      <w:r w:rsidRPr="00E23CB0">
        <w:rPr>
          <w:lang w:val="fr-FR"/>
        </w:rPr>
        <w:t xml:space="preserve">Comme indiqué au </w:t>
      </w:r>
      <w:r>
        <w:rPr>
          <w:lang w:val="fr-FR"/>
        </w:rPr>
        <w:t>paragraphe </w:t>
      </w:r>
      <w:r w:rsidRPr="00E23CB0">
        <w:rPr>
          <w:lang w:val="fr-FR"/>
        </w:rPr>
        <w:t>3.3.3 de la présente annexe.</w:t>
      </w:r>
    </w:p>
    <w:p w:rsidR="009B643C" w:rsidRPr="00E23CB0" w:rsidRDefault="009B643C" w:rsidP="009B643C">
      <w:pPr>
        <w:pStyle w:val="SingleTxtG"/>
        <w:ind w:left="2268" w:hanging="1134"/>
        <w:rPr>
          <w:lang w:val="fr-FR"/>
        </w:rPr>
      </w:pPr>
      <w:r>
        <w:rPr>
          <w:lang w:val="fr-FR"/>
        </w:rPr>
        <w:t>3.6</w:t>
      </w:r>
      <w:r w:rsidRPr="00E23CB0">
        <w:rPr>
          <w:lang w:val="fr-FR"/>
        </w:rPr>
        <w:tab/>
        <w:t>Châssis d</w:t>
      </w:r>
      <w:r w:rsidR="008F77D6">
        <w:rPr>
          <w:lang w:val="fr-FR"/>
        </w:rPr>
        <w:t>’</w:t>
      </w:r>
      <w:r w:rsidRPr="00E23CB0">
        <w:rPr>
          <w:lang w:val="fr-FR"/>
        </w:rPr>
        <w:t>attelage (</w:t>
      </w:r>
      <w:r>
        <w:rPr>
          <w:lang w:val="fr-FR"/>
        </w:rPr>
        <w:t>classe </w:t>
      </w:r>
      <w:r w:rsidRPr="00E23CB0">
        <w:rPr>
          <w:lang w:val="fr-FR"/>
        </w:rPr>
        <w:t>f)</w:t>
      </w:r>
    </w:p>
    <w:p w:rsidR="009B643C" w:rsidRPr="00E23CB0" w:rsidRDefault="009B643C" w:rsidP="009B643C">
      <w:pPr>
        <w:pStyle w:val="SingleTxtG"/>
        <w:ind w:left="2268" w:hanging="1134"/>
        <w:rPr>
          <w:lang w:val="fr-FR"/>
        </w:rPr>
      </w:pPr>
      <w:r>
        <w:rPr>
          <w:lang w:val="fr-FR"/>
        </w:rPr>
        <w:t>3.6.1</w:t>
      </w:r>
      <w:r w:rsidRPr="00E23CB0">
        <w:rPr>
          <w:lang w:val="fr-FR"/>
        </w:rPr>
        <w:tab/>
        <w:t>Les châssis d</w:t>
      </w:r>
      <w:r w:rsidR="008F77D6">
        <w:rPr>
          <w:lang w:val="fr-FR"/>
        </w:rPr>
        <w:t>’</w:t>
      </w:r>
      <w:r w:rsidRPr="00E23CB0">
        <w:rPr>
          <w:lang w:val="fr-FR"/>
        </w:rPr>
        <w:t>attelage doivent être soumis aux mêmes forces que l</w:t>
      </w:r>
      <w:r w:rsidR="008F77D6">
        <w:rPr>
          <w:lang w:val="fr-FR"/>
        </w:rPr>
        <w:t>’</w:t>
      </w:r>
      <w:r w:rsidRPr="00E23CB0">
        <w:rPr>
          <w:lang w:val="fr-FR"/>
        </w:rPr>
        <w:t>attelage lors des essais. La charge d</w:t>
      </w:r>
      <w:r w:rsidR="008F77D6">
        <w:rPr>
          <w:lang w:val="fr-FR"/>
        </w:rPr>
        <w:t>’</w:t>
      </w:r>
      <w:r w:rsidRPr="00E23CB0">
        <w:rPr>
          <w:lang w:val="fr-FR"/>
        </w:rPr>
        <w:t>essai doit être appliquée à une distance horizontale et verticale correspondant à la position du dispositif d</w:t>
      </w:r>
      <w:r w:rsidR="008F77D6">
        <w:rPr>
          <w:lang w:val="fr-FR"/>
        </w:rPr>
        <w:t>’</w:t>
      </w:r>
      <w:r w:rsidRPr="00E23CB0">
        <w:rPr>
          <w:lang w:val="fr-FR"/>
        </w:rPr>
        <w:t>attelage qui exerce les contraintes les plus critiques sur le châssis d</w:t>
      </w:r>
      <w:r w:rsidR="008F77D6">
        <w:rPr>
          <w:lang w:val="fr-FR"/>
        </w:rPr>
        <w:t>’</w:t>
      </w:r>
      <w:r w:rsidRPr="00E23CB0">
        <w:rPr>
          <w:lang w:val="fr-FR"/>
        </w:rPr>
        <w:t>attelage.</w:t>
      </w:r>
    </w:p>
    <w:p w:rsidR="009B643C" w:rsidRPr="00E23CB0" w:rsidRDefault="009B643C" w:rsidP="009B643C">
      <w:pPr>
        <w:pStyle w:val="SingleTxtG"/>
        <w:ind w:left="2268" w:hanging="1134"/>
        <w:rPr>
          <w:lang w:val="fr-FR"/>
        </w:rPr>
      </w:pPr>
      <w:r>
        <w:rPr>
          <w:lang w:val="fr-FR"/>
        </w:rPr>
        <w:t>3.6.2</w:t>
      </w:r>
      <w:r w:rsidRPr="00E23CB0">
        <w:rPr>
          <w:lang w:val="fr-FR"/>
        </w:rPr>
        <w:tab/>
        <w:t>Préparation de l</w:t>
      </w:r>
      <w:r w:rsidR="008F77D6">
        <w:rPr>
          <w:lang w:val="fr-FR"/>
        </w:rPr>
        <w:t>’</w:t>
      </w:r>
      <w:r w:rsidRPr="00E23CB0">
        <w:rPr>
          <w:lang w:val="fr-FR"/>
        </w:rPr>
        <w:t>essai</w:t>
      </w:r>
    </w:p>
    <w:p w:rsidR="009B643C" w:rsidRPr="00E23CB0" w:rsidRDefault="009B643C" w:rsidP="009B643C">
      <w:pPr>
        <w:pStyle w:val="SingleTxtG"/>
        <w:ind w:left="2268"/>
        <w:rPr>
          <w:lang w:val="fr-FR"/>
        </w:rPr>
      </w:pPr>
      <w:r w:rsidRPr="00E23CB0">
        <w:rPr>
          <w:lang w:val="fr-FR"/>
        </w:rPr>
        <w:t>Les essais s</w:t>
      </w:r>
      <w:r w:rsidR="008F77D6">
        <w:rPr>
          <w:lang w:val="fr-FR"/>
        </w:rPr>
        <w:t>’</w:t>
      </w:r>
      <w:r w:rsidRPr="00E23CB0">
        <w:rPr>
          <w:lang w:val="fr-FR"/>
        </w:rPr>
        <w:t xml:space="preserve">effectuent conformément aux dispositions du </w:t>
      </w:r>
      <w:r>
        <w:rPr>
          <w:lang w:val="fr-FR"/>
        </w:rPr>
        <w:t>paragraphe </w:t>
      </w:r>
      <w:r w:rsidRPr="00E23CB0">
        <w:rPr>
          <w:lang w:val="fr-FR"/>
        </w:rPr>
        <w:t>3.3.3.2.1.2.</w:t>
      </w:r>
    </w:p>
    <w:p w:rsidR="009B643C" w:rsidRPr="00E23CB0" w:rsidRDefault="009B643C" w:rsidP="009B643C">
      <w:pPr>
        <w:pStyle w:val="SingleTxtG"/>
        <w:ind w:left="2268" w:hanging="1134"/>
        <w:rPr>
          <w:lang w:val="fr-FR"/>
        </w:rPr>
      </w:pPr>
      <w:r>
        <w:rPr>
          <w:lang w:val="fr-FR"/>
        </w:rPr>
        <w:t>3.6.3</w:t>
      </w:r>
      <w:r w:rsidRPr="00E23CB0">
        <w:rPr>
          <w:lang w:val="fr-FR"/>
        </w:rPr>
        <w:tab/>
        <w:t>Instruments d</w:t>
      </w:r>
      <w:r w:rsidR="008F77D6">
        <w:rPr>
          <w:lang w:val="fr-FR"/>
        </w:rPr>
        <w:t>’</w:t>
      </w:r>
      <w:r w:rsidRPr="00E23CB0">
        <w:rPr>
          <w:lang w:val="fr-FR"/>
        </w:rPr>
        <w:t>essai</w:t>
      </w:r>
    </w:p>
    <w:p w:rsidR="009B643C" w:rsidRPr="00E23CB0" w:rsidRDefault="009B643C" w:rsidP="009B643C">
      <w:pPr>
        <w:pStyle w:val="SingleTxtG"/>
        <w:ind w:left="2268"/>
        <w:rPr>
          <w:lang w:val="fr-FR"/>
        </w:rPr>
      </w:pPr>
      <w:r w:rsidRPr="00E23CB0">
        <w:rPr>
          <w:lang w:val="fr-FR"/>
        </w:rPr>
        <w:t xml:space="preserve">Les instruments utilisés pour enregistrer les charges appliquées et les mouvements doivent être conformes aux dispositions du </w:t>
      </w:r>
      <w:r>
        <w:rPr>
          <w:lang w:val="fr-FR"/>
        </w:rPr>
        <w:t>paragraphe </w:t>
      </w:r>
      <w:r w:rsidRPr="00E23CB0">
        <w:rPr>
          <w:lang w:val="fr-FR"/>
        </w:rPr>
        <w:t>3.3.3.2.1.3.</w:t>
      </w:r>
    </w:p>
    <w:p w:rsidR="009B643C" w:rsidRPr="00E23CB0" w:rsidRDefault="009B643C" w:rsidP="009B643C">
      <w:pPr>
        <w:pStyle w:val="SingleTxtG"/>
        <w:ind w:left="2268" w:hanging="1134"/>
        <w:rPr>
          <w:lang w:val="fr-FR"/>
        </w:rPr>
      </w:pPr>
      <w:r>
        <w:rPr>
          <w:lang w:val="fr-FR"/>
        </w:rPr>
        <w:t>3.6.4</w:t>
      </w:r>
      <w:r w:rsidRPr="00E23CB0">
        <w:rPr>
          <w:lang w:val="fr-FR"/>
        </w:rPr>
        <w:tab/>
        <w:t>Comparaison des châssis d</w:t>
      </w:r>
      <w:r w:rsidR="008F77D6">
        <w:rPr>
          <w:lang w:val="fr-FR"/>
        </w:rPr>
        <w:t>’</w:t>
      </w:r>
      <w:r w:rsidRPr="00E23CB0">
        <w:rPr>
          <w:lang w:val="fr-FR"/>
        </w:rPr>
        <w:t>attelage</w:t>
      </w:r>
    </w:p>
    <w:p w:rsidR="009B643C" w:rsidRPr="00E23CB0" w:rsidRDefault="009B643C" w:rsidP="009B643C">
      <w:pPr>
        <w:pStyle w:val="SingleTxtG"/>
        <w:ind w:left="2268"/>
        <w:rPr>
          <w:lang w:val="fr-FR"/>
        </w:rPr>
      </w:pPr>
      <w:r w:rsidRPr="00E23CB0">
        <w:rPr>
          <w:lang w:val="fr-FR"/>
        </w:rPr>
        <w:t>Aux fins de l</w:t>
      </w:r>
      <w:r w:rsidR="008F77D6">
        <w:rPr>
          <w:lang w:val="fr-FR"/>
        </w:rPr>
        <w:t>’</w:t>
      </w:r>
      <w:r w:rsidRPr="00E23CB0">
        <w:rPr>
          <w:lang w:val="fr-FR"/>
        </w:rPr>
        <w:t>évaluation des châssis d</w:t>
      </w:r>
      <w:r w:rsidR="008F77D6">
        <w:rPr>
          <w:lang w:val="fr-FR"/>
        </w:rPr>
        <w:t>’</w:t>
      </w:r>
      <w:r w:rsidRPr="00E23CB0">
        <w:rPr>
          <w:lang w:val="fr-FR"/>
        </w:rPr>
        <w:t>attelage, les essais prescrits peuvent être remplacés par des calculs comparatifs. Les principales caractéristiques de conception du châssis concerné doivent être similaires à celles d</w:t>
      </w:r>
      <w:r w:rsidR="008F77D6">
        <w:rPr>
          <w:lang w:val="fr-FR"/>
        </w:rPr>
        <w:t>’</w:t>
      </w:r>
      <w:r w:rsidRPr="00E23CB0">
        <w:rPr>
          <w:lang w:val="fr-FR"/>
        </w:rPr>
        <w:t>un châssis déjà éprouvé.</w:t>
      </w:r>
    </w:p>
    <w:p w:rsidR="009B643C" w:rsidRPr="00E23CB0" w:rsidRDefault="009B643C" w:rsidP="009B643C">
      <w:pPr>
        <w:pStyle w:val="SingleTxtG"/>
        <w:ind w:left="2268" w:hanging="1134"/>
        <w:rPr>
          <w:lang w:val="fr-FR"/>
        </w:rPr>
      </w:pPr>
      <w:r>
        <w:rPr>
          <w:lang w:val="fr-FR"/>
        </w:rPr>
        <w:t>3.7</w:t>
      </w:r>
      <w:r w:rsidRPr="00E23CB0">
        <w:rPr>
          <w:lang w:val="fr-FR"/>
        </w:rPr>
        <w:tab/>
        <w:t>Timons (</w:t>
      </w:r>
      <w:r>
        <w:rPr>
          <w:lang w:val="fr-FR"/>
        </w:rPr>
        <w:t>classe </w:t>
      </w:r>
      <w:r w:rsidRPr="00E23CB0">
        <w:rPr>
          <w:lang w:val="fr-FR"/>
        </w:rPr>
        <w:t>e)</w:t>
      </w:r>
    </w:p>
    <w:p w:rsidR="009B643C" w:rsidRPr="00E23CB0" w:rsidRDefault="009B643C" w:rsidP="009B643C">
      <w:pPr>
        <w:pStyle w:val="SingleTxtG"/>
        <w:ind w:left="2268" w:hanging="1134"/>
        <w:rPr>
          <w:lang w:val="fr-FR"/>
        </w:rPr>
      </w:pPr>
      <w:r>
        <w:rPr>
          <w:lang w:val="fr-FR"/>
        </w:rPr>
        <w:t>3.7.1</w:t>
      </w:r>
      <w:r w:rsidRPr="00E23CB0">
        <w:rPr>
          <w:lang w:val="fr-FR"/>
        </w:rPr>
        <w:tab/>
        <w:t>Les timons sont soumis aux mêmes essais que les chapes d</w:t>
      </w:r>
      <w:r w:rsidR="008F77D6">
        <w:rPr>
          <w:lang w:val="fr-FR"/>
        </w:rPr>
        <w:t>’</w:t>
      </w:r>
      <w:r w:rsidRPr="00E23CB0">
        <w:rPr>
          <w:lang w:val="fr-FR"/>
        </w:rPr>
        <w:t xml:space="preserve">attelage (voir </w:t>
      </w:r>
      <w:r>
        <w:rPr>
          <w:lang w:val="fr-FR"/>
        </w:rPr>
        <w:t>par. </w:t>
      </w:r>
      <w:r w:rsidRPr="00E23CB0">
        <w:rPr>
          <w:lang w:val="fr-FR"/>
        </w:rPr>
        <w:t>3.3.1). L</w:t>
      </w:r>
      <w:r w:rsidR="008F77D6">
        <w:rPr>
          <w:lang w:val="fr-FR"/>
        </w:rPr>
        <w:t>’</w:t>
      </w:r>
      <w:r w:rsidRPr="00E23CB0">
        <w:rPr>
          <w:lang w:val="fr-FR"/>
        </w:rPr>
        <w:t>autorité d</w:t>
      </w:r>
      <w:r w:rsidR="008F77D6">
        <w:rPr>
          <w:lang w:val="fr-FR"/>
        </w:rPr>
        <w:t>’</w:t>
      </w:r>
      <w:r w:rsidRPr="00E23CB0">
        <w:rPr>
          <w:lang w:val="fr-FR"/>
        </w:rPr>
        <w:t>homologation de type ou le service technique peut décider de ne pas procéder à l</w:t>
      </w:r>
      <w:r w:rsidR="008F77D6">
        <w:rPr>
          <w:lang w:val="fr-FR"/>
        </w:rPr>
        <w:t>’</w:t>
      </w:r>
      <w:r w:rsidRPr="00E23CB0">
        <w:rPr>
          <w:lang w:val="fr-FR"/>
        </w:rPr>
        <w:t xml:space="preserve">essai de fatigue si la pièce est de conception simple et se prête à un contrôle de résistance théorique. </w:t>
      </w:r>
    </w:p>
    <w:p w:rsidR="009B643C" w:rsidRPr="00E23CB0" w:rsidRDefault="009B643C" w:rsidP="009B643C">
      <w:pPr>
        <w:pStyle w:val="SingleTxtG"/>
        <w:ind w:left="2268"/>
        <w:rPr>
          <w:lang w:val="fr-FR"/>
        </w:rPr>
      </w:pPr>
      <w:r w:rsidRPr="00E23CB0">
        <w:rPr>
          <w:lang w:val="fr-FR"/>
        </w:rPr>
        <w:t>Les forces nominales pour le contrôle théorique doivent être calculées comme suit</w:t>
      </w:r>
      <w:r>
        <w:rPr>
          <w:lang w:val="fr-FR"/>
        </w:rPr>
        <w:t> :</w:t>
      </w:r>
    </w:p>
    <w:p w:rsidR="009B643C" w:rsidRPr="00D37896" w:rsidRDefault="007E23B3" w:rsidP="009B643C">
      <w:pPr>
        <w:pStyle w:val="SingleTxtG"/>
        <w:ind w:left="2268"/>
        <w:rPr>
          <w:lang w:val="fr-FR"/>
        </w:rPr>
      </w:pPr>
      <m:oMathPara>
        <m:oMathParaPr>
          <m:jc m:val="left"/>
        </m:oMathParaPr>
        <m:oMath>
          <m:sSub>
            <m:sSubPr>
              <m:ctrlPr>
                <w:rPr>
                  <w:rFonts w:ascii="Cambria Math" w:hAnsi="Cambria Math"/>
                  <w:lang w:val="fr-FR"/>
                </w:rPr>
              </m:ctrlPr>
            </m:sSubPr>
            <m:e>
              <m:r>
                <m:rPr>
                  <m:sty m:val="p"/>
                </m:rPr>
                <w:rPr>
                  <w:rFonts w:ascii="Cambria Math" w:hAnsi="Cambria Math"/>
                  <w:lang w:val="fr-FR"/>
                </w:rPr>
                <m:t>F</m:t>
              </m:r>
            </m:e>
            <m:sub>
              <m:r>
                <m:rPr>
                  <m:sty m:val="p"/>
                </m:rPr>
                <w:rPr>
                  <w:rFonts w:ascii="Cambria Math" w:hAnsi="Cambria Math"/>
                  <w:lang w:val="fr-FR"/>
                </w:rPr>
                <m:t>sc</m:t>
              </m:r>
            </m:sub>
          </m:sSub>
          <m:r>
            <m:rPr>
              <m:sty m:val="p"/>
            </m:rPr>
            <w:rPr>
              <w:rFonts w:ascii="Cambria Math" w:hAnsi="Cambria Math"/>
              <w:lang w:val="fr-FR"/>
            </w:rPr>
            <m:t>=9,81 ∙</m:t>
          </m:r>
          <m:f>
            <m:fPr>
              <m:ctrlPr>
                <w:rPr>
                  <w:rFonts w:ascii="Cambria Math" w:hAnsi="Cambria Math"/>
                  <w:lang w:val="fr-FR"/>
                </w:rPr>
              </m:ctrlPr>
            </m:fPr>
            <m:num>
              <m:r>
                <m:rPr>
                  <m:sty m:val="p"/>
                </m:rPr>
                <w:rPr>
                  <w:rFonts w:ascii="Cambria Math" w:hAnsi="Cambria Math"/>
                  <w:lang w:val="fr-FR"/>
                </w:rPr>
                <m:t>S</m:t>
              </m:r>
            </m:num>
            <m:den>
              <m:r>
                <m:rPr>
                  <m:sty m:val="p"/>
                </m:rPr>
                <w:rPr>
                  <w:rFonts w:ascii="Cambria Math" w:hAnsi="Cambria Math"/>
                  <w:lang w:val="fr-FR"/>
                </w:rPr>
                <m:t>1 000</m:t>
              </m:r>
            </m:den>
          </m:f>
          <m:r>
            <m:rPr>
              <m:sty m:val="p"/>
            </m:rPr>
            <w:rPr>
              <w:rFonts w:ascii="Cambria Math" w:hAnsi="Cambria Math"/>
              <w:lang w:val="fr-FR"/>
            </w:rPr>
            <m:t>+0,375∙V</m:t>
          </m:r>
        </m:oMath>
      </m:oMathPara>
    </w:p>
    <w:p w:rsidR="009B643C" w:rsidRPr="00E23CB0" w:rsidRDefault="009B643C" w:rsidP="009B643C">
      <w:pPr>
        <w:pStyle w:val="SingleTxtG"/>
        <w:ind w:left="2268"/>
        <w:rPr>
          <w:lang w:val="fr-FR"/>
        </w:rPr>
      </w:pPr>
      <w:r w:rsidRPr="00E23CB0">
        <w:rPr>
          <w:lang w:val="fr-FR"/>
        </w:rPr>
        <w:t>où</w:t>
      </w:r>
      <w:r>
        <w:rPr>
          <w:lang w:val="fr-FR"/>
        </w:rPr>
        <w:t> :</w:t>
      </w:r>
      <w:r w:rsidRPr="00E23CB0">
        <w:rPr>
          <w:lang w:val="fr-FR"/>
        </w:rPr>
        <w:t xml:space="preserve"> </w:t>
      </w:r>
    </w:p>
    <w:p w:rsidR="009B643C" w:rsidRPr="00E23CB0" w:rsidRDefault="009B643C" w:rsidP="009B643C">
      <w:pPr>
        <w:pStyle w:val="SingleTxtG"/>
        <w:ind w:left="2268"/>
        <w:rPr>
          <w:lang w:val="fr-FR"/>
        </w:rPr>
      </w:pPr>
      <w:r w:rsidRPr="00E23CB0">
        <w:rPr>
          <w:lang w:val="fr-FR"/>
        </w:rPr>
        <w:t xml:space="preserve">V est la valeur de la force indiquée au </w:t>
      </w:r>
      <w:r>
        <w:rPr>
          <w:lang w:val="fr-FR"/>
        </w:rPr>
        <w:t>paragraphe </w:t>
      </w:r>
      <w:r w:rsidRPr="00E23CB0">
        <w:rPr>
          <w:lang w:val="fr-FR"/>
        </w:rPr>
        <w:t>3.3.1.1</w:t>
      </w:r>
      <w:r>
        <w:rPr>
          <w:lang w:val="fr-FR"/>
        </w:rPr>
        <w:t> ;</w:t>
      </w:r>
    </w:p>
    <w:p w:rsidR="009B643C" w:rsidRPr="00E23CB0" w:rsidRDefault="009B643C" w:rsidP="009B643C">
      <w:pPr>
        <w:pStyle w:val="SingleTxtG"/>
        <w:ind w:left="2268"/>
        <w:rPr>
          <w:lang w:val="fr-FR"/>
        </w:rPr>
      </w:pPr>
      <w:r w:rsidRPr="00E23CB0">
        <w:rPr>
          <w:lang w:val="fr-FR"/>
        </w:rPr>
        <w:t>F</w:t>
      </w:r>
      <w:r w:rsidRPr="008A2A77">
        <w:rPr>
          <w:vertAlign w:val="subscript"/>
          <w:lang w:val="fr-FR"/>
        </w:rPr>
        <w:t>sc</w:t>
      </w:r>
      <w:r w:rsidRPr="00E23CB0">
        <w:rPr>
          <w:lang w:val="fr-FR"/>
        </w:rPr>
        <w:t xml:space="preserve"> est la charge verticale calculée.</w:t>
      </w:r>
    </w:p>
    <w:p w:rsidR="009B643C" w:rsidRPr="00E23CB0" w:rsidRDefault="009B643C" w:rsidP="009B643C">
      <w:pPr>
        <w:pStyle w:val="SingleTxtG"/>
        <w:ind w:left="2268"/>
        <w:rPr>
          <w:lang w:val="fr-FR"/>
        </w:rPr>
      </w:pPr>
      <w:r w:rsidRPr="00E23CB0">
        <w:rPr>
          <w:lang w:val="fr-FR"/>
        </w:rPr>
        <w:t xml:space="preserve">Les contraintes admissibles doivent répondre aux dispositions du </w:t>
      </w:r>
      <w:r>
        <w:rPr>
          <w:lang w:val="fr-FR"/>
        </w:rPr>
        <w:t>paragraphe </w:t>
      </w:r>
      <w:r w:rsidRPr="00E23CB0">
        <w:rPr>
          <w:lang w:val="fr-FR"/>
        </w:rPr>
        <w:t>5.3 de la norme ISO 7641-1</w:t>
      </w:r>
      <w:r>
        <w:rPr>
          <w:lang w:val="fr-FR"/>
        </w:rPr>
        <w:t>:</w:t>
      </w:r>
      <w:r w:rsidRPr="00E23CB0">
        <w:rPr>
          <w:lang w:val="fr-FR"/>
        </w:rPr>
        <w:t>1983.</w:t>
      </w:r>
      <w:r>
        <w:rPr>
          <w:lang w:val="fr-FR"/>
        </w:rPr>
        <w:t xml:space="preserve"> </w:t>
      </w:r>
    </w:p>
    <w:p w:rsidR="009B643C" w:rsidRPr="00E23CB0" w:rsidRDefault="009B643C" w:rsidP="009B643C">
      <w:pPr>
        <w:pStyle w:val="SingleTxtG"/>
        <w:ind w:left="2268"/>
        <w:rPr>
          <w:lang w:val="fr-FR"/>
        </w:rPr>
      </w:pPr>
      <w:r w:rsidRPr="00E23CB0">
        <w:rPr>
          <w:lang w:val="fr-FR"/>
        </w:rPr>
        <w:t>Pour les soudures, la contrainte admi</w:t>
      </w:r>
      <w:r>
        <w:rPr>
          <w:lang w:val="fr-FR"/>
        </w:rPr>
        <w:t xml:space="preserve">ssible ne doit pas dépasser </w:t>
      </w:r>
      <w:r w:rsidRPr="00436679">
        <w:rPr>
          <w:lang w:val="fr-FR"/>
        </w:rPr>
        <w:t>90 N/mm²</w:t>
      </w:r>
      <w:r w:rsidRPr="00CE48C9">
        <w:rPr>
          <w:lang w:val="fr-FR"/>
        </w:rPr>
        <w:t>.</w:t>
      </w:r>
      <w:r>
        <w:rPr>
          <w:lang w:val="fr-FR"/>
        </w:rPr>
        <w:t xml:space="preserve"> </w:t>
      </w:r>
    </w:p>
    <w:p w:rsidR="009B643C" w:rsidRPr="00E23CB0" w:rsidRDefault="009B643C" w:rsidP="009B643C">
      <w:pPr>
        <w:pStyle w:val="SingleTxtG"/>
        <w:ind w:left="2268"/>
        <w:rPr>
          <w:lang w:val="fr-FR"/>
        </w:rPr>
      </w:pPr>
      <w:r w:rsidRPr="00E23CB0">
        <w:rPr>
          <w:lang w:val="fr-FR"/>
        </w:rPr>
        <w:t xml:space="preserve">Pour les timons contre-coudés (par exemple en col de cygne) et pour les timons des remorques à essieux séparés, la composante de force horizontale </w:t>
      </w:r>
      <m:oMath>
        <m:sSub>
          <m:sSubPr>
            <m:ctrlPr>
              <w:rPr>
                <w:rFonts w:ascii="Cambria Math" w:hAnsi="Cambria Math"/>
                <w:lang w:val="fr-FR"/>
              </w:rPr>
            </m:ctrlPr>
          </m:sSubPr>
          <m:e>
            <m:r>
              <m:rPr>
                <m:sty m:val="p"/>
              </m:rPr>
              <w:rPr>
                <w:rFonts w:ascii="Cambria Math" w:hAnsi="Cambria Math"/>
                <w:lang w:val="fr-FR"/>
              </w:rPr>
              <m:t>F</m:t>
            </m:r>
          </m:e>
          <m:sub>
            <m:r>
              <m:rPr>
                <m:sty m:val="p"/>
              </m:rPr>
              <w:rPr>
                <w:rFonts w:ascii="Cambria Math" w:hAnsi="Cambria Math"/>
                <w:lang w:val="fr-FR"/>
              </w:rPr>
              <m:t>hp</m:t>
            </m:r>
          </m:sub>
        </m:sSub>
        <m:r>
          <w:rPr>
            <w:rFonts w:ascii="Cambria Math" w:hAnsi="Cambria Math"/>
            <w:lang w:val="fr-FR"/>
          </w:rPr>
          <m:t>=1,0∙</m:t>
        </m:r>
        <m:r>
          <m:rPr>
            <m:sty m:val="p"/>
          </m:rPr>
          <w:rPr>
            <w:rFonts w:ascii="Cambria Math" w:hAnsi="Cambria Math"/>
            <w:lang w:val="fr-FR"/>
          </w:rPr>
          <m:t>D</m:t>
        </m:r>
      </m:oMath>
      <w:r w:rsidRPr="00E23CB0">
        <w:rPr>
          <w:lang w:val="fr-FR"/>
        </w:rPr>
        <w:t xml:space="preserve"> doit être prise en considération.</w:t>
      </w:r>
    </w:p>
    <w:p w:rsidR="009B643C" w:rsidRPr="00E23CB0" w:rsidRDefault="009B643C" w:rsidP="009B643C">
      <w:pPr>
        <w:pStyle w:val="SingleTxtG"/>
        <w:keepNext/>
        <w:keepLines/>
        <w:ind w:left="2268" w:hanging="1134"/>
        <w:rPr>
          <w:lang w:val="fr-FR"/>
        </w:rPr>
      </w:pPr>
      <w:r>
        <w:rPr>
          <w:lang w:val="fr-FR"/>
        </w:rPr>
        <w:t>3.7.2</w:t>
      </w:r>
      <w:r w:rsidRPr="00E23CB0">
        <w:rPr>
          <w:lang w:val="fr-FR"/>
        </w:rPr>
        <w:tab/>
        <w:t>Les timons pour remorque à essieux séparés pouvant se débattre dans un plan vertical doivent être soumis, en plus de l</w:t>
      </w:r>
      <w:r w:rsidR="008F77D6">
        <w:rPr>
          <w:lang w:val="fr-FR"/>
        </w:rPr>
        <w:t>’</w:t>
      </w:r>
      <w:r w:rsidRPr="00E23CB0">
        <w:rPr>
          <w:lang w:val="fr-FR"/>
        </w:rPr>
        <w:t xml:space="preserve">essai de fatigue et de la vérification théorique de leur résistance, à une vérification de la résistance au flambage, soit théorique avec une charge nominale de </w:t>
      </w:r>
      <m:oMath>
        <m:r>
          <w:rPr>
            <w:rFonts w:ascii="Cambria Math" w:hAnsi="Cambria Math"/>
            <w:lang w:val="fr-FR"/>
          </w:rPr>
          <m:t>3,0∙</m:t>
        </m:r>
        <m:r>
          <m:rPr>
            <m:sty m:val="p"/>
          </m:rPr>
          <w:rPr>
            <w:rFonts w:ascii="Cambria Math" w:hAnsi="Cambria Math"/>
            <w:lang w:val="fr-FR"/>
          </w:rPr>
          <m:t>D</m:t>
        </m:r>
      </m:oMath>
      <w:r w:rsidRPr="00E23CB0">
        <w:rPr>
          <w:lang w:val="fr-FR"/>
        </w:rPr>
        <w:t xml:space="preserve">, soit pratique avec la même charge. </w:t>
      </w:r>
    </w:p>
    <w:p w:rsidR="009B643C" w:rsidRPr="00E23CB0" w:rsidRDefault="009B643C" w:rsidP="009B643C">
      <w:pPr>
        <w:pStyle w:val="SingleTxtG"/>
        <w:ind w:left="2268"/>
        <w:rPr>
          <w:lang w:val="fr-FR"/>
        </w:rPr>
      </w:pPr>
      <w:r w:rsidRPr="00E23CB0">
        <w:rPr>
          <w:lang w:val="fr-FR"/>
        </w:rPr>
        <w:t xml:space="preserve">Les contraintes admissibles dans le cas du calcul théorique doivent répondre aux dispositions du </w:t>
      </w:r>
      <w:r>
        <w:rPr>
          <w:lang w:val="fr-FR"/>
        </w:rPr>
        <w:t>paragraphe </w:t>
      </w:r>
      <w:r w:rsidRPr="00E23CB0">
        <w:rPr>
          <w:lang w:val="fr-FR"/>
        </w:rPr>
        <w:t>3.7.1.</w:t>
      </w:r>
    </w:p>
    <w:p w:rsidR="009B643C" w:rsidRDefault="009B643C" w:rsidP="00055271">
      <w:pPr>
        <w:pStyle w:val="SingleTxtG"/>
        <w:keepNext/>
        <w:keepLines/>
        <w:ind w:left="2268" w:hanging="1134"/>
        <w:rPr>
          <w:lang w:val="fr-FR"/>
        </w:rPr>
      </w:pPr>
      <w:r>
        <w:rPr>
          <w:lang w:val="fr-FR"/>
        </w:rPr>
        <w:t>3.7.3</w:t>
      </w:r>
      <w:r w:rsidRPr="00E23CB0">
        <w:rPr>
          <w:lang w:val="fr-FR"/>
        </w:rPr>
        <w:tab/>
        <w:t>Sur les essieux directeurs, la résistance du timon en flexion doit être vérifiée au moyen d</w:t>
      </w:r>
      <w:r w:rsidR="008F77D6">
        <w:rPr>
          <w:lang w:val="fr-FR"/>
        </w:rPr>
        <w:t>’</w:t>
      </w:r>
      <w:r w:rsidRPr="00E23CB0">
        <w:rPr>
          <w:lang w:val="fr-FR"/>
        </w:rPr>
        <w:t>un calcul théorique ou d</w:t>
      </w:r>
      <w:r w:rsidR="008F77D6">
        <w:rPr>
          <w:lang w:val="fr-FR"/>
        </w:rPr>
        <w:t>’</w:t>
      </w:r>
      <w:r w:rsidRPr="00E23CB0">
        <w:rPr>
          <w:lang w:val="fr-FR"/>
        </w:rPr>
        <w:t>un essai pratique. Une force statique latérale doit être appliquée dans un plan horizontal au centre du point d</w:t>
      </w:r>
      <w:r w:rsidR="008F77D6">
        <w:rPr>
          <w:lang w:val="fr-FR"/>
        </w:rPr>
        <w:t>’</w:t>
      </w:r>
      <w:r w:rsidRPr="00E23CB0">
        <w:rPr>
          <w:lang w:val="fr-FR"/>
        </w:rPr>
        <w:t>attelage. La valeur de cette force doit ê</w:t>
      </w:r>
      <w:r>
        <w:rPr>
          <w:lang w:val="fr-FR"/>
        </w:rPr>
        <w:t>tre telle qu</w:t>
      </w:r>
      <w:r w:rsidR="008F77D6">
        <w:rPr>
          <w:lang w:val="fr-FR"/>
        </w:rPr>
        <w:t>’</w:t>
      </w:r>
      <w:r>
        <w:rPr>
          <w:lang w:val="fr-FR"/>
        </w:rPr>
        <w:t>un moment de 0,6 · </w:t>
      </w:r>
      <w:r w:rsidRPr="00E23CB0">
        <w:rPr>
          <w:lang w:val="fr-FR"/>
        </w:rPr>
        <w:t>A</w:t>
      </w:r>
      <w:r w:rsidRPr="008002F0">
        <w:rPr>
          <w:vertAlign w:val="subscript"/>
          <w:lang w:val="fr-FR"/>
        </w:rPr>
        <w:t>v</w:t>
      </w:r>
      <w:r>
        <w:rPr>
          <w:lang w:val="fr-FR"/>
        </w:rPr>
        <w:t> · </w:t>
      </w:r>
      <w:r w:rsidRPr="00E23CB0">
        <w:rPr>
          <w:lang w:val="fr-FR"/>
        </w:rPr>
        <w:t>g (en</w:t>
      </w:r>
      <w:r>
        <w:rPr>
          <w:lang w:val="fr-FR"/>
        </w:rPr>
        <w:t> kN</w:t>
      </w:r>
      <w:r w:rsidRPr="00E23CB0">
        <w:rPr>
          <w:lang w:val="fr-FR"/>
        </w:rPr>
        <w:t>m) s</w:t>
      </w:r>
      <w:r w:rsidR="008F77D6">
        <w:rPr>
          <w:lang w:val="fr-FR"/>
        </w:rPr>
        <w:t>’</w:t>
      </w:r>
      <w:r w:rsidRPr="00E23CB0">
        <w:rPr>
          <w:lang w:val="fr-FR"/>
        </w:rPr>
        <w:t>exerce au centre de l</w:t>
      </w:r>
      <w:r w:rsidR="008F77D6">
        <w:rPr>
          <w:lang w:val="fr-FR"/>
        </w:rPr>
        <w:t>’</w:t>
      </w:r>
      <w:r w:rsidRPr="00E23CB0">
        <w:rPr>
          <w:lang w:val="fr-FR"/>
        </w:rPr>
        <w:t xml:space="preserve">essieu avant. Les contraintes admissibles doivent répondre aux dispositions du </w:t>
      </w:r>
      <w:r>
        <w:rPr>
          <w:lang w:val="fr-FR"/>
        </w:rPr>
        <w:t>paragraphe </w:t>
      </w:r>
      <w:r w:rsidRPr="00E23CB0">
        <w:rPr>
          <w:lang w:val="fr-FR"/>
        </w:rPr>
        <w:t>3.7.1.</w:t>
      </w:r>
      <w:r w:rsidR="00AE4EDA">
        <w:rPr>
          <w:lang w:val="fr-FR"/>
        </w:rPr>
        <w:t xml:space="preserve"> </w:t>
      </w:r>
    </w:p>
    <w:p w:rsidR="00AE4EDA" w:rsidRDefault="00AE4EDA" w:rsidP="00055271">
      <w:pPr>
        <w:pStyle w:val="SingleTxtG"/>
        <w:keepNext/>
        <w:keepLines/>
        <w:ind w:left="2268" w:hanging="1134"/>
        <w:rPr>
          <w:lang w:val="fr-FR"/>
        </w:rPr>
      </w:pPr>
    </w:p>
    <w:p w:rsidR="000037E9" w:rsidRDefault="000037E9" w:rsidP="009B643C">
      <w:pPr>
        <w:pStyle w:val="SingleTxtG"/>
        <w:rPr>
          <w:lang w:val="fr-FR"/>
        </w:rPr>
        <w:sectPr w:rsidR="000037E9" w:rsidSect="000F28AD">
          <w:headerReference w:type="even" r:id="rId81"/>
          <w:headerReference w:type="default" r:id="rId82"/>
          <w:footerReference w:type="even" r:id="rId83"/>
          <w:footerReference w:type="default" r:id="rId84"/>
          <w:headerReference w:type="first" r:id="rId85"/>
          <w:footerReference w:type="first" r:id="rId86"/>
          <w:endnotePr>
            <w:numFmt w:val="decimal"/>
          </w:endnotePr>
          <w:pgSz w:w="11906" w:h="16838" w:code="9"/>
          <w:pgMar w:top="1417" w:right="1134" w:bottom="1134" w:left="1134" w:header="680" w:footer="567" w:gutter="0"/>
          <w:cols w:space="708"/>
          <w:titlePg/>
          <w:docGrid w:linePitch="360"/>
        </w:sectPr>
      </w:pPr>
    </w:p>
    <w:p w:rsidR="00AB0A64" w:rsidRPr="00C237E2" w:rsidRDefault="00AB0A64" w:rsidP="00AB0A64">
      <w:pPr>
        <w:pStyle w:val="HChG"/>
        <w:rPr>
          <w:lang w:val="fr-FR"/>
        </w:rPr>
      </w:pPr>
      <w:bookmarkStart w:id="33" w:name="_Toc401758053"/>
      <w:r>
        <w:rPr>
          <w:lang w:val="fr-FR"/>
        </w:rPr>
        <w:t>Annexe </w:t>
      </w:r>
      <w:r w:rsidRPr="00C237E2">
        <w:rPr>
          <w:lang w:val="fr-FR"/>
        </w:rPr>
        <w:t>7</w:t>
      </w:r>
      <w:bookmarkEnd w:id="33"/>
    </w:p>
    <w:p w:rsidR="00AB0A64" w:rsidRPr="00C237E2" w:rsidRDefault="00AB0A64" w:rsidP="00AB0A64">
      <w:pPr>
        <w:pStyle w:val="HChG"/>
        <w:rPr>
          <w:lang w:val="fr-FR"/>
        </w:rPr>
      </w:pPr>
      <w:r w:rsidRPr="00C237E2">
        <w:rPr>
          <w:lang w:val="fr-FR"/>
        </w:rPr>
        <w:tab/>
      </w:r>
      <w:r w:rsidRPr="00C237E2">
        <w:rPr>
          <w:lang w:val="fr-FR"/>
        </w:rPr>
        <w:tab/>
        <w:t>Prescriptions d</w:t>
      </w:r>
      <w:r w:rsidR="008F77D6">
        <w:rPr>
          <w:lang w:val="fr-FR"/>
        </w:rPr>
        <w:t>’</w:t>
      </w:r>
      <w:r w:rsidRPr="00C237E2">
        <w:rPr>
          <w:lang w:val="fr-FR"/>
        </w:rPr>
        <w:t>installation et prescriptions spéciales</w:t>
      </w:r>
      <w:bookmarkStart w:id="34" w:name="_Toc401758054"/>
      <w:bookmarkEnd w:id="34"/>
    </w:p>
    <w:p w:rsidR="00AB0A64" w:rsidRPr="00C237E2" w:rsidRDefault="00AB0A64" w:rsidP="00AB0A64">
      <w:pPr>
        <w:pStyle w:val="SingleTxtG"/>
        <w:ind w:left="2268" w:hanging="1134"/>
        <w:rPr>
          <w:lang w:val="fr-FR"/>
        </w:rPr>
      </w:pPr>
      <w:r w:rsidRPr="00C237E2">
        <w:rPr>
          <w:lang w:val="fr-FR"/>
        </w:rPr>
        <w:t>1.</w:t>
      </w:r>
      <w:r w:rsidRPr="00C237E2">
        <w:rPr>
          <w:lang w:val="fr-FR"/>
        </w:rPr>
        <w:tab/>
        <w:t>Tracteurs</w:t>
      </w:r>
    </w:p>
    <w:p w:rsidR="00AB0A64" w:rsidRPr="00C237E2" w:rsidRDefault="00AB0A64" w:rsidP="00AB0A64">
      <w:pPr>
        <w:pStyle w:val="SingleTxtG"/>
        <w:ind w:left="2268" w:hanging="1134"/>
        <w:rPr>
          <w:lang w:val="fr-FR"/>
        </w:rPr>
      </w:pPr>
      <w:r>
        <w:rPr>
          <w:lang w:val="fr-FR"/>
        </w:rPr>
        <w:t>1.1</w:t>
      </w:r>
      <w:r w:rsidRPr="00C237E2">
        <w:rPr>
          <w:lang w:val="fr-FR"/>
        </w:rPr>
        <w:tab/>
        <w:t>Un tracteur peut être équipé d</w:t>
      </w:r>
      <w:r w:rsidR="008F77D6">
        <w:rPr>
          <w:lang w:val="fr-FR"/>
        </w:rPr>
        <w:t>’</w:t>
      </w:r>
      <w:r w:rsidRPr="00C237E2">
        <w:rPr>
          <w:lang w:val="fr-FR"/>
        </w:rPr>
        <w:t>un ou plusieurs dispositifs mécaniques d</w:t>
      </w:r>
      <w:r w:rsidR="008F77D6">
        <w:rPr>
          <w:lang w:val="fr-FR"/>
        </w:rPr>
        <w:t>’</w:t>
      </w:r>
      <w:r w:rsidRPr="00C237E2">
        <w:rPr>
          <w:lang w:val="fr-FR"/>
        </w:rPr>
        <w:t xml:space="preserve">attelage définis au </w:t>
      </w:r>
      <w:r>
        <w:rPr>
          <w:lang w:val="fr-FR"/>
        </w:rPr>
        <w:t>paragraphe </w:t>
      </w:r>
      <w:r w:rsidRPr="00C237E2">
        <w:rPr>
          <w:lang w:val="fr-FR"/>
        </w:rPr>
        <w:t xml:space="preserve">2.6, en tenant compte du </w:t>
      </w:r>
      <w:r>
        <w:rPr>
          <w:lang w:val="fr-FR"/>
        </w:rPr>
        <w:t>tableau </w:t>
      </w:r>
      <w:r w:rsidRPr="00C237E2">
        <w:rPr>
          <w:lang w:val="fr-FR"/>
        </w:rPr>
        <w:t>6 de l</w:t>
      </w:r>
      <w:r w:rsidR="008F77D6">
        <w:rPr>
          <w:lang w:val="fr-FR"/>
        </w:rPr>
        <w:t>’</w:t>
      </w:r>
      <w:r>
        <w:rPr>
          <w:lang w:val="fr-FR"/>
        </w:rPr>
        <w:t>annexe </w:t>
      </w:r>
      <w:r w:rsidRPr="00C237E2">
        <w:rPr>
          <w:lang w:val="fr-FR"/>
        </w:rPr>
        <w:t xml:space="preserve">5. </w:t>
      </w:r>
    </w:p>
    <w:p w:rsidR="00AB0A64" w:rsidRPr="00C237E2" w:rsidRDefault="00AB0A64" w:rsidP="00AB0A64">
      <w:pPr>
        <w:pStyle w:val="SingleTxtG"/>
        <w:ind w:left="2268" w:hanging="1134"/>
        <w:rPr>
          <w:lang w:val="fr-FR"/>
        </w:rPr>
      </w:pPr>
      <w:r>
        <w:rPr>
          <w:lang w:val="fr-FR"/>
        </w:rPr>
        <w:t>1.2</w:t>
      </w:r>
      <w:r w:rsidRPr="00C237E2">
        <w:rPr>
          <w:lang w:val="fr-FR"/>
        </w:rPr>
        <w:tab/>
        <w:t>Si un tracteur est équipé de dispositifs mécaniques d</w:t>
      </w:r>
      <w:r w:rsidR="008F77D6">
        <w:rPr>
          <w:lang w:val="fr-FR"/>
        </w:rPr>
        <w:t>’</w:t>
      </w:r>
      <w:r w:rsidRPr="00C237E2">
        <w:rPr>
          <w:lang w:val="fr-FR"/>
        </w:rPr>
        <w:t xml:space="preserve">attelage définis au </w:t>
      </w:r>
      <w:r>
        <w:rPr>
          <w:lang w:val="fr-FR"/>
        </w:rPr>
        <w:t>paragraphe </w:t>
      </w:r>
      <w:r w:rsidRPr="00C237E2">
        <w:rPr>
          <w:lang w:val="fr-FR"/>
        </w:rPr>
        <w:t xml:space="preserve">2.6, compte tenu du </w:t>
      </w:r>
      <w:r>
        <w:rPr>
          <w:lang w:val="fr-FR"/>
        </w:rPr>
        <w:t>tableau </w:t>
      </w:r>
      <w:r w:rsidRPr="00C237E2">
        <w:rPr>
          <w:lang w:val="fr-FR"/>
        </w:rPr>
        <w:t>6 de l</w:t>
      </w:r>
      <w:r w:rsidR="008F77D6">
        <w:rPr>
          <w:lang w:val="fr-FR"/>
        </w:rPr>
        <w:t>’</w:t>
      </w:r>
      <w:r>
        <w:rPr>
          <w:lang w:val="fr-FR"/>
        </w:rPr>
        <w:t>annexe </w:t>
      </w:r>
      <w:r w:rsidRPr="00C237E2">
        <w:rPr>
          <w:lang w:val="fr-FR"/>
        </w:rPr>
        <w:t>5, au moins un des dispositifs doit avoir des valeurs caractéristiques D, D</w:t>
      </w:r>
      <w:r w:rsidRPr="008002F0">
        <w:rPr>
          <w:vertAlign w:val="subscript"/>
          <w:lang w:val="fr-FR"/>
        </w:rPr>
        <w:t>c</w:t>
      </w:r>
      <w:r w:rsidRPr="00C237E2">
        <w:rPr>
          <w:lang w:val="fr-FR"/>
        </w:rPr>
        <w:t>, S, A</w:t>
      </w:r>
      <w:r w:rsidRPr="008002F0">
        <w:rPr>
          <w:vertAlign w:val="subscript"/>
          <w:lang w:val="fr-FR"/>
        </w:rPr>
        <w:t>v</w:t>
      </w:r>
      <w:r w:rsidRPr="00C237E2">
        <w:rPr>
          <w:lang w:val="fr-FR"/>
        </w:rPr>
        <w:t xml:space="preserve"> et v</w:t>
      </w:r>
      <w:r w:rsidRPr="008002F0">
        <w:rPr>
          <w:vertAlign w:val="subscript"/>
          <w:lang w:val="fr-FR"/>
        </w:rPr>
        <w:t>max</w:t>
      </w:r>
      <w:r w:rsidRPr="00C237E2">
        <w:rPr>
          <w:lang w:val="fr-FR"/>
        </w:rPr>
        <w:t xml:space="preserve"> correspondant aux valeurs caractéristiques maximales admissibles indiquées par le constructeur du tracteur. </w:t>
      </w:r>
    </w:p>
    <w:p w:rsidR="00AB0A64" w:rsidRPr="00C237E2" w:rsidRDefault="00AB0A64" w:rsidP="00AB0A64">
      <w:pPr>
        <w:pStyle w:val="SingleTxtG"/>
        <w:ind w:left="2268" w:hanging="1134"/>
        <w:rPr>
          <w:lang w:val="fr-FR"/>
        </w:rPr>
      </w:pPr>
      <w:r w:rsidRPr="00C237E2">
        <w:rPr>
          <w:lang w:val="fr-FR"/>
        </w:rPr>
        <w:t>2.</w:t>
      </w:r>
      <w:r w:rsidRPr="00C237E2">
        <w:rPr>
          <w:lang w:val="fr-FR"/>
        </w:rPr>
        <w:tab/>
        <w:t>Véhicules tractés</w:t>
      </w:r>
    </w:p>
    <w:p w:rsidR="00AB0A64" w:rsidRDefault="00AB0A64" w:rsidP="00AB0A64">
      <w:pPr>
        <w:pStyle w:val="SingleTxtG"/>
        <w:ind w:left="2268"/>
        <w:rPr>
          <w:lang w:val="fr-FR"/>
        </w:rPr>
      </w:pPr>
      <w:r w:rsidRPr="00C237E2">
        <w:rPr>
          <w:lang w:val="fr-FR"/>
        </w:rPr>
        <w:t>Les dispositifs mécaniques d</w:t>
      </w:r>
      <w:r w:rsidR="008F77D6">
        <w:rPr>
          <w:lang w:val="fr-FR"/>
        </w:rPr>
        <w:t>’</w:t>
      </w:r>
      <w:r w:rsidRPr="00C237E2">
        <w:rPr>
          <w:lang w:val="fr-FR"/>
        </w:rPr>
        <w:t xml:space="preserve">attelage montés sur les véhicules tractés, tels que définis au </w:t>
      </w:r>
      <w:r>
        <w:rPr>
          <w:lang w:val="fr-FR"/>
        </w:rPr>
        <w:t>paragraphe </w:t>
      </w:r>
      <w:r w:rsidRPr="00C237E2">
        <w:rPr>
          <w:lang w:val="fr-FR"/>
        </w:rPr>
        <w:t xml:space="preserve">2.6 et compte tenu du </w:t>
      </w:r>
      <w:r>
        <w:rPr>
          <w:lang w:val="fr-FR"/>
        </w:rPr>
        <w:t>tableau </w:t>
      </w:r>
      <w:r w:rsidRPr="00C237E2">
        <w:rPr>
          <w:lang w:val="fr-FR"/>
        </w:rPr>
        <w:t>6 de l</w:t>
      </w:r>
      <w:r w:rsidR="008F77D6">
        <w:rPr>
          <w:lang w:val="fr-FR"/>
        </w:rPr>
        <w:t>’</w:t>
      </w:r>
      <w:r>
        <w:rPr>
          <w:lang w:val="fr-FR"/>
        </w:rPr>
        <w:t>annexe </w:t>
      </w:r>
      <w:r w:rsidRPr="00C237E2">
        <w:rPr>
          <w:lang w:val="fr-FR"/>
        </w:rPr>
        <w:t>5, destinés à raccorder le véhicule tracté à un tracteur, doivent avoir au moins des valeurs caractéristiques D, D</w:t>
      </w:r>
      <w:r w:rsidRPr="008002F0">
        <w:rPr>
          <w:vertAlign w:val="subscript"/>
          <w:lang w:val="fr-FR"/>
        </w:rPr>
        <w:t>c</w:t>
      </w:r>
      <w:r w:rsidRPr="00C237E2">
        <w:rPr>
          <w:lang w:val="fr-FR"/>
        </w:rPr>
        <w:t>, S, A</w:t>
      </w:r>
      <w:r w:rsidRPr="008002F0">
        <w:rPr>
          <w:vertAlign w:val="subscript"/>
          <w:lang w:val="fr-FR"/>
        </w:rPr>
        <w:t>v</w:t>
      </w:r>
      <w:r w:rsidRPr="00C237E2">
        <w:rPr>
          <w:lang w:val="fr-FR"/>
        </w:rPr>
        <w:t xml:space="preserve"> et v</w:t>
      </w:r>
      <w:r w:rsidRPr="008002F0">
        <w:rPr>
          <w:vertAlign w:val="subscript"/>
          <w:lang w:val="fr-FR"/>
        </w:rPr>
        <w:t>max</w:t>
      </w:r>
      <w:r w:rsidRPr="00C237E2">
        <w:rPr>
          <w:lang w:val="fr-FR"/>
        </w:rPr>
        <w:t xml:space="preserve"> correspondant aux valeurs caractéristiques maximales admissibles indiquées par le c</w:t>
      </w:r>
      <w:r>
        <w:rPr>
          <w:lang w:val="fr-FR"/>
        </w:rPr>
        <w:t>onstructeur du véhicule tracté.</w:t>
      </w:r>
    </w:p>
    <w:p w:rsidR="00E54CDF" w:rsidRPr="008F77D6" w:rsidRDefault="008F77D6" w:rsidP="008F77D6">
      <w:pPr>
        <w:pStyle w:val="SingleTxtG"/>
        <w:spacing w:before="240" w:after="0"/>
        <w:jc w:val="center"/>
        <w:rPr>
          <w:u w:val="single"/>
          <w:lang w:val="fr-FR"/>
        </w:rPr>
      </w:pPr>
      <w:r>
        <w:rPr>
          <w:u w:val="single"/>
          <w:lang w:val="fr-FR"/>
        </w:rPr>
        <w:tab/>
      </w:r>
      <w:r>
        <w:rPr>
          <w:u w:val="single"/>
          <w:lang w:val="fr-FR"/>
        </w:rPr>
        <w:tab/>
      </w:r>
      <w:r>
        <w:rPr>
          <w:u w:val="single"/>
          <w:lang w:val="fr-FR"/>
        </w:rPr>
        <w:tab/>
      </w:r>
    </w:p>
    <w:sectPr w:rsidR="00E54CDF" w:rsidRPr="008F77D6" w:rsidSect="000F28AD">
      <w:headerReference w:type="even" r:id="rId87"/>
      <w:headerReference w:type="default" r:id="rId88"/>
      <w:footerReference w:type="even" r:id="rId89"/>
      <w:footerReference w:type="default" r:id="rId90"/>
      <w:headerReference w:type="first" r:id="rId91"/>
      <w:footerReference w:type="first" r:id="rId92"/>
      <w:endnotePr>
        <w:numFmt w:val="decimal"/>
      </w:endnotePr>
      <w:pgSz w:w="11906" w:h="16838" w:code="9"/>
      <w:pgMar w:top="1417" w:right="1134" w:bottom="1134" w:left="1134" w:header="680"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25D57" w:rsidRDefault="00E25D57" w:rsidP="00F95C08">
      <w:pPr>
        <w:spacing w:line="240" w:lineRule="auto"/>
      </w:pPr>
    </w:p>
  </w:endnote>
  <w:endnote w:type="continuationSeparator" w:id="0">
    <w:p w:rsidR="00E25D57" w:rsidRPr="00AC3823" w:rsidRDefault="00E25D57" w:rsidP="00AC3823">
      <w:pPr>
        <w:pStyle w:val="Footer"/>
      </w:pPr>
    </w:p>
  </w:endnote>
  <w:endnote w:type="continuationNotice" w:id="1">
    <w:p w:rsidR="00E25D57" w:rsidRDefault="00E25D57">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39T30Lfz">
    <w:altName w:val="Symbol"/>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2FF" w:usb1="42002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25D57" w:rsidRPr="00256452" w:rsidRDefault="00E25D57" w:rsidP="00256452">
    <w:pPr>
      <w:pStyle w:val="Footer"/>
      <w:tabs>
        <w:tab w:val="right" w:pos="9638"/>
      </w:tabs>
    </w:pPr>
    <w:r w:rsidRPr="00256452">
      <w:rPr>
        <w:b/>
        <w:sz w:val="18"/>
      </w:rPr>
      <w:fldChar w:fldCharType="begin"/>
    </w:r>
    <w:r w:rsidRPr="00256452">
      <w:rPr>
        <w:b/>
        <w:sz w:val="18"/>
      </w:rPr>
      <w:instrText xml:space="preserve"> PAGE  \* MERGEFORMAT </w:instrText>
    </w:r>
    <w:r w:rsidRPr="00256452">
      <w:rPr>
        <w:b/>
        <w:sz w:val="18"/>
      </w:rPr>
      <w:fldChar w:fldCharType="separate"/>
    </w:r>
    <w:r w:rsidR="007E23B3">
      <w:rPr>
        <w:b/>
        <w:noProof/>
        <w:sz w:val="18"/>
      </w:rPr>
      <w:t>2</w:t>
    </w:r>
    <w:r w:rsidRPr="00256452">
      <w:rPr>
        <w:b/>
        <w:sz w:val="18"/>
      </w:rPr>
      <w:fldChar w:fldCharType="end"/>
    </w:r>
    <w:r>
      <w:rPr>
        <w:b/>
        <w:sz w:val="18"/>
      </w:rPr>
      <w:tab/>
    </w:r>
    <w:r>
      <w:t>GE.18-05541</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25D57" w:rsidRPr="00256452" w:rsidRDefault="00E25D57" w:rsidP="00256452">
    <w:pPr>
      <w:pStyle w:val="Footer"/>
      <w:tabs>
        <w:tab w:val="right" w:pos="9638"/>
      </w:tabs>
    </w:pPr>
    <w:r w:rsidRPr="00256452">
      <w:rPr>
        <w:b/>
        <w:sz w:val="18"/>
      </w:rPr>
      <w:fldChar w:fldCharType="begin"/>
    </w:r>
    <w:r w:rsidRPr="00256452">
      <w:rPr>
        <w:b/>
        <w:sz w:val="18"/>
      </w:rPr>
      <w:instrText xml:space="preserve"> PAGE  \* MERGEFORMAT </w:instrText>
    </w:r>
    <w:r w:rsidRPr="00256452">
      <w:rPr>
        <w:b/>
        <w:sz w:val="18"/>
      </w:rPr>
      <w:fldChar w:fldCharType="separate"/>
    </w:r>
    <w:r>
      <w:rPr>
        <w:b/>
        <w:noProof/>
        <w:sz w:val="18"/>
      </w:rPr>
      <w:t>20</w:t>
    </w:r>
    <w:r w:rsidRPr="00256452">
      <w:rPr>
        <w:b/>
        <w:sz w:val="18"/>
      </w:rPr>
      <w:fldChar w:fldCharType="end"/>
    </w:r>
    <w:r>
      <w:rPr>
        <w:b/>
        <w:sz w:val="18"/>
      </w:rPr>
      <w:tab/>
    </w:r>
    <w:r>
      <w:t>GE.18-05541</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25D57" w:rsidRPr="00256452" w:rsidRDefault="00E25D57" w:rsidP="00256452">
    <w:pPr>
      <w:pStyle w:val="Footer"/>
      <w:tabs>
        <w:tab w:val="right" w:pos="9638"/>
      </w:tabs>
      <w:rPr>
        <w:b/>
        <w:sz w:val="18"/>
      </w:rPr>
    </w:pPr>
    <w:r>
      <w:t>GE.18-05541</w:t>
    </w:r>
    <w:r>
      <w:tab/>
    </w:r>
    <w:r w:rsidRPr="00256452">
      <w:rPr>
        <w:b/>
        <w:sz w:val="18"/>
      </w:rPr>
      <w:fldChar w:fldCharType="begin"/>
    </w:r>
    <w:r w:rsidRPr="00256452">
      <w:rPr>
        <w:b/>
        <w:sz w:val="18"/>
      </w:rPr>
      <w:instrText xml:space="preserve"> PAGE  \* MERGEFORMAT </w:instrText>
    </w:r>
    <w:r w:rsidRPr="00256452">
      <w:rPr>
        <w:b/>
        <w:sz w:val="18"/>
      </w:rPr>
      <w:fldChar w:fldCharType="separate"/>
    </w:r>
    <w:r>
      <w:rPr>
        <w:b/>
        <w:noProof/>
        <w:sz w:val="18"/>
      </w:rPr>
      <w:t>21</w:t>
    </w:r>
    <w:r w:rsidRPr="00256452">
      <w:rPr>
        <w:b/>
        <w:sz w:val="18"/>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25D57" w:rsidRPr="00D464C1" w:rsidRDefault="00E25D57" w:rsidP="00E15797">
    <w:pPr>
      <w:pStyle w:val="Footer"/>
      <w:tabs>
        <w:tab w:val="right" w:pos="9638"/>
      </w:tabs>
    </w:pPr>
    <w:r w:rsidRPr="00256452">
      <w:rPr>
        <w:b/>
        <w:sz w:val="18"/>
      </w:rPr>
      <w:fldChar w:fldCharType="begin"/>
    </w:r>
    <w:r w:rsidRPr="00256452">
      <w:rPr>
        <w:b/>
        <w:sz w:val="18"/>
      </w:rPr>
      <w:instrText xml:space="preserve"> PAGE  \* MERGEFORMAT </w:instrText>
    </w:r>
    <w:r w:rsidRPr="00256452">
      <w:rPr>
        <w:b/>
        <w:sz w:val="18"/>
      </w:rPr>
      <w:fldChar w:fldCharType="separate"/>
    </w:r>
    <w:r w:rsidR="00C01AF1">
      <w:rPr>
        <w:b/>
        <w:noProof/>
        <w:sz w:val="18"/>
      </w:rPr>
      <w:t>18</w:t>
    </w:r>
    <w:r w:rsidRPr="00256452">
      <w:rPr>
        <w:b/>
        <w:sz w:val="18"/>
      </w:rPr>
      <w:fldChar w:fldCharType="end"/>
    </w:r>
    <w:r>
      <w:tab/>
      <w:t>GE.18-05541</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25D57" w:rsidRPr="00256452" w:rsidRDefault="00E25D57" w:rsidP="00256452">
    <w:pPr>
      <w:pStyle w:val="Footer"/>
      <w:tabs>
        <w:tab w:val="right" w:pos="9638"/>
      </w:tabs>
    </w:pPr>
    <w:r w:rsidRPr="00256452">
      <w:rPr>
        <w:b/>
        <w:sz w:val="18"/>
      </w:rPr>
      <w:fldChar w:fldCharType="begin"/>
    </w:r>
    <w:r w:rsidRPr="00256452">
      <w:rPr>
        <w:b/>
        <w:sz w:val="18"/>
      </w:rPr>
      <w:instrText xml:space="preserve"> PAGE  \* MERGEFORMAT </w:instrText>
    </w:r>
    <w:r w:rsidRPr="00256452">
      <w:rPr>
        <w:b/>
        <w:sz w:val="18"/>
      </w:rPr>
      <w:fldChar w:fldCharType="separate"/>
    </w:r>
    <w:r>
      <w:rPr>
        <w:b/>
        <w:noProof/>
        <w:sz w:val="18"/>
      </w:rPr>
      <w:t>22</w:t>
    </w:r>
    <w:r w:rsidRPr="00256452">
      <w:rPr>
        <w:b/>
        <w:sz w:val="18"/>
      </w:rPr>
      <w:fldChar w:fldCharType="end"/>
    </w:r>
    <w:r>
      <w:rPr>
        <w:b/>
        <w:sz w:val="18"/>
      </w:rPr>
      <w:tab/>
    </w:r>
    <w:r>
      <w:t>GE.18-05541</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25D57" w:rsidRPr="00256452" w:rsidRDefault="00E25D57" w:rsidP="00256452">
    <w:pPr>
      <w:pStyle w:val="Footer"/>
      <w:tabs>
        <w:tab w:val="right" w:pos="9638"/>
      </w:tabs>
      <w:rPr>
        <w:b/>
        <w:sz w:val="18"/>
      </w:rPr>
    </w:pPr>
    <w:r>
      <w:t>GE.18-05541</w:t>
    </w:r>
    <w:r>
      <w:tab/>
    </w:r>
    <w:r w:rsidRPr="00256452">
      <w:rPr>
        <w:b/>
        <w:sz w:val="18"/>
      </w:rPr>
      <w:fldChar w:fldCharType="begin"/>
    </w:r>
    <w:r w:rsidRPr="00256452">
      <w:rPr>
        <w:b/>
        <w:sz w:val="18"/>
      </w:rPr>
      <w:instrText xml:space="preserve"> PAGE  \* MERGEFORMAT </w:instrText>
    </w:r>
    <w:r w:rsidRPr="00256452">
      <w:rPr>
        <w:b/>
        <w:sz w:val="18"/>
      </w:rPr>
      <w:fldChar w:fldCharType="separate"/>
    </w:r>
    <w:r>
      <w:rPr>
        <w:b/>
        <w:noProof/>
        <w:sz w:val="18"/>
      </w:rPr>
      <w:t>21</w:t>
    </w:r>
    <w:r w:rsidRPr="00256452">
      <w:rPr>
        <w:b/>
        <w:sz w:val="18"/>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25D57" w:rsidRPr="00D464C1" w:rsidRDefault="00E25D57" w:rsidP="00E15797">
    <w:pPr>
      <w:pStyle w:val="Footer"/>
      <w:tabs>
        <w:tab w:val="right" w:pos="9638"/>
      </w:tabs>
    </w:pPr>
    <w:r>
      <w:t>GE.18-05541</w:t>
    </w:r>
    <w:r>
      <w:tab/>
    </w:r>
    <w:r w:rsidRPr="00256452">
      <w:rPr>
        <w:b/>
        <w:sz w:val="18"/>
      </w:rPr>
      <w:fldChar w:fldCharType="begin"/>
    </w:r>
    <w:r w:rsidRPr="00256452">
      <w:rPr>
        <w:b/>
        <w:sz w:val="18"/>
      </w:rPr>
      <w:instrText xml:space="preserve"> PAGE  \* MERGEFORMAT </w:instrText>
    </w:r>
    <w:r w:rsidRPr="00256452">
      <w:rPr>
        <w:b/>
        <w:sz w:val="18"/>
      </w:rPr>
      <w:fldChar w:fldCharType="separate"/>
    </w:r>
    <w:r w:rsidR="00C01AF1">
      <w:rPr>
        <w:b/>
        <w:noProof/>
        <w:sz w:val="18"/>
      </w:rPr>
      <w:t>19</w:t>
    </w:r>
    <w:r w:rsidRPr="00256452">
      <w:rPr>
        <w:b/>
        <w:sz w:val="18"/>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25D57" w:rsidRPr="00256452" w:rsidRDefault="00E25D57" w:rsidP="00256452">
    <w:pPr>
      <w:pStyle w:val="Footer"/>
      <w:tabs>
        <w:tab w:val="right" w:pos="9638"/>
      </w:tabs>
    </w:pPr>
    <w:r w:rsidRPr="00256452">
      <w:rPr>
        <w:b/>
        <w:sz w:val="18"/>
      </w:rPr>
      <w:fldChar w:fldCharType="begin"/>
    </w:r>
    <w:r w:rsidRPr="00256452">
      <w:rPr>
        <w:b/>
        <w:sz w:val="18"/>
      </w:rPr>
      <w:instrText xml:space="preserve"> PAGE  \* MERGEFORMAT </w:instrText>
    </w:r>
    <w:r w:rsidRPr="00256452">
      <w:rPr>
        <w:b/>
        <w:sz w:val="18"/>
      </w:rPr>
      <w:fldChar w:fldCharType="separate"/>
    </w:r>
    <w:r w:rsidR="00C01AF1">
      <w:rPr>
        <w:b/>
        <w:noProof/>
        <w:sz w:val="18"/>
      </w:rPr>
      <w:t>34</w:t>
    </w:r>
    <w:r w:rsidRPr="00256452">
      <w:rPr>
        <w:b/>
        <w:sz w:val="18"/>
      </w:rPr>
      <w:fldChar w:fldCharType="end"/>
    </w:r>
    <w:r>
      <w:rPr>
        <w:b/>
        <w:sz w:val="18"/>
      </w:rPr>
      <w:tab/>
    </w:r>
    <w:r>
      <w:t>GE.18-05541</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25D57" w:rsidRPr="00256452" w:rsidRDefault="00E25D57" w:rsidP="00256452">
    <w:pPr>
      <w:pStyle w:val="Footer"/>
      <w:tabs>
        <w:tab w:val="right" w:pos="9638"/>
      </w:tabs>
      <w:rPr>
        <w:b/>
        <w:sz w:val="18"/>
      </w:rPr>
    </w:pPr>
    <w:r>
      <w:t>GE.18-05541</w:t>
    </w:r>
    <w:r>
      <w:tab/>
    </w:r>
    <w:r w:rsidRPr="00256452">
      <w:rPr>
        <w:b/>
        <w:sz w:val="18"/>
      </w:rPr>
      <w:fldChar w:fldCharType="begin"/>
    </w:r>
    <w:r w:rsidRPr="00256452">
      <w:rPr>
        <w:b/>
        <w:sz w:val="18"/>
      </w:rPr>
      <w:instrText xml:space="preserve"> PAGE  \* MERGEFORMAT </w:instrText>
    </w:r>
    <w:r w:rsidRPr="00256452">
      <w:rPr>
        <w:b/>
        <w:sz w:val="18"/>
      </w:rPr>
      <w:fldChar w:fldCharType="separate"/>
    </w:r>
    <w:r w:rsidR="00C01AF1">
      <w:rPr>
        <w:b/>
        <w:noProof/>
        <w:sz w:val="18"/>
      </w:rPr>
      <w:t>35</w:t>
    </w:r>
    <w:r w:rsidRPr="00256452">
      <w:rPr>
        <w:b/>
        <w:sz w:val="18"/>
      </w:rP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25D57" w:rsidRPr="00D464C1" w:rsidRDefault="00E25D57" w:rsidP="00E15797">
    <w:pPr>
      <w:pStyle w:val="Footer"/>
      <w:tabs>
        <w:tab w:val="right" w:pos="9638"/>
      </w:tabs>
    </w:pPr>
    <w:r w:rsidRPr="00256452">
      <w:rPr>
        <w:b/>
        <w:sz w:val="18"/>
      </w:rPr>
      <w:fldChar w:fldCharType="begin"/>
    </w:r>
    <w:r w:rsidRPr="00256452">
      <w:rPr>
        <w:b/>
        <w:sz w:val="18"/>
      </w:rPr>
      <w:instrText xml:space="preserve"> PAGE  \* MERGEFORMAT </w:instrText>
    </w:r>
    <w:r w:rsidRPr="00256452">
      <w:rPr>
        <w:b/>
        <w:sz w:val="18"/>
      </w:rPr>
      <w:fldChar w:fldCharType="separate"/>
    </w:r>
    <w:r w:rsidR="00C01AF1">
      <w:rPr>
        <w:b/>
        <w:noProof/>
        <w:sz w:val="18"/>
      </w:rPr>
      <w:t>20</w:t>
    </w:r>
    <w:r w:rsidRPr="00256452">
      <w:rPr>
        <w:b/>
        <w:sz w:val="18"/>
      </w:rPr>
      <w:fldChar w:fldCharType="end"/>
    </w:r>
    <w:r>
      <w:tab/>
      <w:t>GE.18-05541</w: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25D57" w:rsidRPr="00256452" w:rsidRDefault="00E25D57" w:rsidP="00256452">
    <w:pPr>
      <w:pStyle w:val="Footer"/>
      <w:tabs>
        <w:tab w:val="right" w:pos="9638"/>
      </w:tabs>
    </w:pPr>
    <w:r w:rsidRPr="00256452">
      <w:rPr>
        <w:b/>
        <w:sz w:val="18"/>
      </w:rPr>
      <w:fldChar w:fldCharType="begin"/>
    </w:r>
    <w:r w:rsidRPr="00256452">
      <w:rPr>
        <w:b/>
        <w:sz w:val="18"/>
      </w:rPr>
      <w:instrText xml:space="preserve"> PAGE  \* MERGEFORMAT </w:instrText>
    </w:r>
    <w:r w:rsidRPr="00256452">
      <w:rPr>
        <w:b/>
        <w:sz w:val="18"/>
      </w:rPr>
      <w:fldChar w:fldCharType="separate"/>
    </w:r>
    <w:r w:rsidR="00C01AF1">
      <w:rPr>
        <w:b/>
        <w:noProof/>
        <w:sz w:val="18"/>
      </w:rPr>
      <w:t>40</w:t>
    </w:r>
    <w:r w:rsidRPr="00256452">
      <w:rPr>
        <w:b/>
        <w:sz w:val="18"/>
      </w:rPr>
      <w:fldChar w:fldCharType="end"/>
    </w:r>
    <w:r>
      <w:rPr>
        <w:b/>
        <w:sz w:val="18"/>
      </w:rPr>
      <w:tab/>
    </w:r>
    <w:r>
      <w:t>GE.18-05541</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25D57" w:rsidRPr="00256452" w:rsidRDefault="00E25D57" w:rsidP="00256452">
    <w:pPr>
      <w:pStyle w:val="Footer"/>
      <w:tabs>
        <w:tab w:val="right" w:pos="9638"/>
      </w:tabs>
      <w:rPr>
        <w:b/>
        <w:sz w:val="18"/>
      </w:rPr>
    </w:pPr>
    <w:r>
      <w:t>GE.18-05541</w:t>
    </w:r>
    <w:r>
      <w:tab/>
    </w:r>
    <w:r w:rsidRPr="00256452">
      <w:rPr>
        <w:b/>
        <w:sz w:val="18"/>
      </w:rPr>
      <w:fldChar w:fldCharType="begin"/>
    </w:r>
    <w:r w:rsidRPr="00256452">
      <w:rPr>
        <w:b/>
        <w:sz w:val="18"/>
      </w:rPr>
      <w:instrText xml:space="preserve"> PAGE  \* MERGEFORMAT </w:instrText>
    </w:r>
    <w:r w:rsidRPr="00256452">
      <w:rPr>
        <w:b/>
        <w:sz w:val="18"/>
      </w:rPr>
      <w:fldChar w:fldCharType="separate"/>
    </w:r>
    <w:r w:rsidR="00C01AF1">
      <w:rPr>
        <w:b/>
        <w:noProof/>
        <w:sz w:val="18"/>
      </w:rPr>
      <w:t>13</w:t>
    </w:r>
    <w:r w:rsidRPr="00256452">
      <w:rPr>
        <w:b/>
        <w:sz w:val="18"/>
      </w:rPr>
      <w:fldChar w:fldCharType="end"/>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25D57" w:rsidRPr="00256452" w:rsidRDefault="00E25D57" w:rsidP="00256452">
    <w:pPr>
      <w:pStyle w:val="Footer"/>
      <w:tabs>
        <w:tab w:val="right" w:pos="9638"/>
      </w:tabs>
      <w:rPr>
        <w:b/>
        <w:sz w:val="18"/>
      </w:rPr>
    </w:pPr>
    <w:r>
      <w:t>GE.18-05541</w:t>
    </w:r>
    <w:r>
      <w:tab/>
    </w:r>
    <w:r w:rsidRPr="00256452">
      <w:rPr>
        <w:b/>
        <w:sz w:val="18"/>
      </w:rPr>
      <w:fldChar w:fldCharType="begin"/>
    </w:r>
    <w:r w:rsidRPr="00256452">
      <w:rPr>
        <w:b/>
        <w:sz w:val="18"/>
      </w:rPr>
      <w:instrText xml:space="preserve"> PAGE  \* MERGEFORMAT </w:instrText>
    </w:r>
    <w:r w:rsidRPr="00256452">
      <w:rPr>
        <w:b/>
        <w:sz w:val="18"/>
      </w:rPr>
      <w:fldChar w:fldCharType="separate"/>
    </w:r>
    <w:r w:rsidR="00C01AF1">
      <w:rPr>
        <w:b/>
        <w:noProof/>
        <w:sz w:val="18"/>
      </w:rPr>
      <w:t>39</w:t>
    </w:r>
    <w:r w:rsidRPr="00256452">
      <w:rPr>
        <w:b/>
        <w:sz w:val="18"/>
      </w:rPr>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25D57" w:rsidRPr="00D464C1" w:rsidRDefault="00E25D57" w:rsidP="00E15797">
    <w:pPr>
      <w:pStyle w:val="Footer"/>
      <w:tabs>
        <w:tab w:val="right" w:pos="9638"/>
      </w:tabs>
    </w:pPr>
    <w:r w:rsidRPr="00256452">
      <w:rPr>
        <w:b/>
        <w:sz w:val="18"/>
      </w:rPr>
      <w:fldChar w:fldCharType="begin"/>
    </w:r>
    <w:r w:rsidRPr="00256452">
      <w:rPr>
        <w:b/>
        <w:sz w:val="18"/>
      </w:rPr>
      <w:instrText xml:space="preserve"> PAGE  \* MERGEFORMAT </w:instrText>
    </w:r>
    <w:r w:rsidRPr="00256452">
      <w:rPr>
        <w:b/>
        <w:sz w:val="18"/>
      </w:rPr>
      <w:fldChar w:fldCharType="separate"/>
    </w:r>
    <w:r w:rsidR="00C01AF1">
      <w:rPr>
        <w:b/>
        <w:noProof/>
        <w:sz w:val="18"/>
      </w:rPr>
      <w:t>36</w:t>
    </w:r>
    <w:r w:rsidRPr="00256452">
      <w:rPr>
        <w:b/>
        <w:sz w:val="18"/>
      </w:rPr>
      <w:fldChar w:fldCharType="end"/>
    </w:r>
    <w:r>
      <w:tab/>
      <w:t>GE.18-05541</w: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25D57" w:rsidRPr="00256452" w:rsidRDefault="00E25D57" w:rsidP="00256452">
    <w:pPr>
      <w:pStyle w:val="Footer"/>
      <w:tabs>
        <w:tab w:val="right" w:pos="9638"/>
      </w:tabs>
    </w:pPr>
    <w:r w:rsidRPr="00256452">
      <w:rPr>
        <w:b/>
        <w:sz w:val="18"/>
      </w:rPr>
      <w:fldChar w:fldCharType="begin"/>
    </w:r>
    <w:r w:rsidRPr="00256452">
      <w:rPr>
        <w:b/>
        <w:sz w:val="18"/>
      </w:rPr>
      <w:instrText xml:space="preserve"> PAGE  \* MERGEFORMAT </w:instrText>
    </w:r>
    <w:r w:rsidRPr="00256452">
      <w:rPr>
        <w:b/>
        <w:sz w:val="18"/>
      </w:rPr>
      <w:fldChar w:fldCharType="separate"/>
    </w:r>
    <w:r>
      <w:rPr>
        <w:b/>
        <w:noProof/>
        <w:sz w:val="18"/>
      </w:rPr>
      <w:t>44</w:t>
    </w:r>
    <w:r w:rsidRPr="00256452">
      <w:rPr>
        <w:b/>
        <w:sz w:val="18"/>
      </w:rPr>
      <w:fldChar w:fldCharType="end"/>
    </w:r>
    <w:r>
      <w:rPr>
        <w:b/>
        <w:sz w:val="18"/>
      </w:rPr>
      <w:tab/>
    </w:r>
    <w:r>
      <w:t>GE.18-05541</w: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25D57" w:rsidRPr="00256452" w:rsidRDefault="00E25D57" w:rsidP="00256452">
    <w:pPr>
      <w:pStyle w:val="Footer"/>
      <w:tabs>
        <w:tab w:val="right" w:pos="9638"/>
      </w:tabs>
      <w:rPr>
        <w:b/>
        <w:sz w:val="18"/>
      </w:rPr>
    </w:pPr>
    <w:r>
      <w:t>GE.18-05541</w:t>
    </w:r>
    <w:r>
      <w:tab/>
    </w:r>
    <w:r w:rsidRPr="00256452">
      <w:rPr>
        <w:b/>
        <w:sz w:val="18"/>
      </w:rPr>
      <w:fldChar w:fldCharType="begin"/>
    </w:r>
    <w:r w:rsidRPr="00256452">
      <w:rPr>
        <w:b/>
        <w:sz w:val="18"/>
      </w:rPr>
      <w:instrText xml:space="preserve"> PAGE  \* MERGEFORMAT </w:instrText>
    </w:r>
    <w:r w:rsidRPr="00256452">
      <w:rPr>
        <w:b/>
        <w:sz w:val="18"/>
      </w:rPr>
      <w:fldChar w:fldCharType="separate"/>
    </w:r>
    <w:r>
      <w:rPr>
        <w:b/>
        <w:noProof/>
        <w:sz w:val="18"/>
      </w:rPr>
      <w:t>45</w:t>
    </w:r>
    <w:r w:rsidRPr="00256452">
      <w:rPr>
        <w:b/>
        <w:sz w:val="18"/>
      </w:rPr>
      <w:fldChar w:fldCharType="end"/>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25D57" w:rsidRPr="00D464C1" w:rsidRDefault="00E25D57" w:rsidP="00E15797">
    <w:pPr>
      <w:pStyle w:val="Footer"/>
      <w:tabs>
        <w:tab w:val="right" w:pos="9638"/>
      </w:tabs>
    </w:pPr>
    <w:r>
      <w:t>GE.18-05541</w:t>
    </w:r>
    <w:r>
      <w:tab/>
    </w:r>
    <w:r w:rsidRPr="00256452">
      <w:rPr>
        <w:b/>
        <w:sz w:val="18"/>
      </w:rPr>
      <w:fldChar w:fldCharType="begin"/>
    </w:r>
    <w:r w:rsidRPr="00256452">
      <w:rPr>
        <w:b/>
        <w:sz w:val="18"/>
      </w:rPr>
      <w:instrText xml:space="preserve"> PAGE  \* MERGEFORMAT </w:instrText>
    </w:r>
    <w:r w:rsidRPr="00256452">
      <w:rPr>
        <w:b/>
        <w:sz w:val="18"/>
      </w:rPr>
      <w:fldChar w:fldCharType="separate"/>
    </w:r>
    <w:r w:rsidR="00F20A94">
      <w:rPr>
        <w:b/>
        <w:noProof/>
        <w:sz w:val="18"/>
      </w:rPr>
      <w:t>43</w:t>
    </w:r>
    <w:r w:rsidRPr="00256452">
      <w:rPr>
        <w:b/>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25D57" w:rsidRPr="00256452" w:rsidRDefault="00E25D57" w:rsidP="00256452">
    <w:pPr>
      <w:pStyle w:val="Footer"/>
      <w:spacing w:before="120"/>
      <w:rPr>
        <w:sz w:val="20"/>
      </w:rPr>
    </w:pPr>
    <w:r>
      <w:rPr>
        <w:sz w:val="20"/>
      </w:rPr>
      <w:t>GE.</w:t>
    </w:r>
    <w:r>
      <w:rPr>
        <w:noProof/>
        <w:lang w:eastAsia="fr-CH"/>
      </w:rPr>
      <w:drawing>
        <wp:anchor distT="0" distB="0" distL="114300" distR="114300" simplePos="0" relativeHeight="251670528" behindDoc="0" locked="0" layoutInCell="1" allowOverlap="0" wp14:anchorId="16F634A7" wp14:editId="7E4EAD80">
          <wp:simplePos x="0" y="0"/>
          <wp:positionH relativeFrom="margin">
            <wp:posOffset>4319905</wp:posOffset>
          </wp:positionH>
          <wp:positionV relativeFrom="margin">
            <wp:posOffset>9144000</wp:posOffset>
          </wp:positionV>
          <wp:extent cx="1105200" cy="234000"/>
          <wp:effectExtent l="0" t="0" r="0" b="0"/>
          <wp:wrapNone/>
          <wp:docPr id="2" name="Image 2" descr="recycle_Fre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cycle_French"/>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05200" cy="23400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0"/>
      </w:rPr>
      <w:t>18-05541  (F)    030518    150518</w:t>
    </w:r>
    <w:r>
      <w:rPr>
        <w:sz w:val="20"/>
      </w:rPr>
      <w:br/>
    </w:r>
    <w:r w:rsidRPr="00256452">
      <w:rPr>
        <w:rFonts w:ascii="C39T30Lfz" w:hAnsi="C39T30Lfz"/>
        <w:sz w:val="56"/>
      </w:rPr>
      <w:t></w:t>
    </w:r>
    <w:r w:rsidRPr="00256452">
      <w:rPr>
        <w:rFonts w:ascii="C39T30Lfz" w:hAnsi="C39T30Lfz"/>
        <w:sz w:val="56"/>
      </w:rPr>
      <w:t></w:t>
    </w:r>
    <w:r w:rsidRPr="00256452">
      <w:rPr>
        <w:rFonts w:ascii="C39T30Lfz" w:hAnsi="C39T30Lfz"/>
        <w:sz w:val="56"/>
      </w:rPr>
      <w:t></w:t>
    </w:r>
    <w:r w:rsidRPr="00256452">
      <w:rPr>
        <w:rFonts w:ascii="C39T30Lfz" w:hAnsi="C39T30Lfz"/>
        <w:sz w:val="56"/>
      </w:rPr>
      <w:t></w:t>
    </w:r>
    <w:r w:rsidRPr="00256452">
      <w:rPr>
        <w:rFonts w:ascii="C39T30Lfz" w:hAnsi="C39T30Lfz"/>
        <w:sz w:val="56"/>
      </w:rPr>
      <w:t></w:t>
    </w:r>
    <w:r w:rsidRPr="00256452">
      <w:rPr>
        <w:rFonts w:ascii="C39T30Lfz" w:hAnsi="C39T30Lfz"/>
        <w:sz w:val="56"/>
      </w:rPr>
      <w:t></w:t>
    </w:r>
    <w:r w:rsidRPr="00256452">
      <w:rPr>
        <w:rFonts w:ascii="C39T30Lfz" w:hAnsi="C39T30Lfz"/>
        <w:sz w:val="56"/>
      </w:rPr>
      <w:t></w:t>
    </w:r>
    <w:r w:rsidRPr="00256452">
      <w:rPr>
        <w:rFonts w:ascii="C39T30Lfz" w:hAnsi="C39T30Lfz"/>
        <w:sz w:val="56"/>
      </w:rPr>
      <w:t></w:t>
    </w:r>
    <w:r w:rsidRPr="00256452">
      <w:rPr>
        <w:rFonts w:ascii="C39T30Lfz" w:hAnsi="C39T30Lfz"/>
        <w:sz w:val="56"/>
      </w:rPr>
      <w:t></w:t>
    </w:r>
    <w:r>
      <w:rPr>
        <w:noProof/>
        <w:sz w:val="20"/>
        <w:lang w:eastAsia="fr-CH"/>
      </w:rPr>
      <w:drawing>
        <wp:anchor distT="0" distB="0" distL="114300" distR="114300" simplePos="0" relativeHeight="251658240" behindDoc="0" locked="0" layoutInCell="1" allowOverlap="1">
          <wp:simplePos x="0" y="0"/>
          <wp:positionH relativeFrom="margin">
            <wp:posOffset>5489575</wp:posOffset>
          </wp:positionH>
          <wp:positionV relativeFrom="margin">
            <wp:posOffset>8891905</wp:posOffset>
          </wp:positionV>
          <wp:extent cx="638175" cy="638175"/>
          <wp:effectExtent l="0" t="0" r="9525" b="9525"/>
          <wp:wrapNone/>
          <wp:docPr id="3" name="Image 1" descr="https://undocs.org/m2/QRCode.ashx?DS=ECE/TRANS/WP.29/2018/69&amp;Size=2&amp;Lang=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ndocs.org/m2/QRCode.ashx?DS=ECE/TRANS/WP.29/2018/69&amp;Size=2&amp;Lang=F"/>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25D57" w:rsidRPr="00256452" w:rsidRDefault="00E25D57" w:rsidP="00256452">
    <w:pPr>
      <w:pStyle w:val="Footer"/>
      <w:tabs>
        <w:tab w:val="right" w:pos="9638"/>
      </w:tabs>
    </w:pPr>
    <w:r w:rsidRPr="00256452">
      <w:rPr>
        <w:b/>
        <w:sz w:val="18"/>
      </w:rPr>
      <w:fldChar w:fldCharType="begin"/>
    </w:r>
    <w:r w:rsidRPr="00256452">
      <w:rPr>
        <w:b/>
        <w:sz w:val="18"/>
      </w:rPr>
      <w:instrText xml:space="preserve"> PAGE  \* MERGEFORMAT </w:instrText>
    </w:r>
    <w:r w:rsidRPr="00256452">
      <w:rPr>
        <w:b/>
        <w:sz w:val="18"/>
      </w:rPr>
      <w:fldChar w:fldCharType="separate"/>
    </w:r>
    <w:r>
      <w:rPr>
        <w:b/>
        <w:noProof/>
        <w:sz w:val="18"/>
      </w:rPr>
      <w:t>18</w:t>
    </w:r>
    <w:r w:rsidRPr="00256452">
      <w:rPr>
        <w:b/>
        <w:sz w:val="18"/>
      </w:rPr>
      <w:fldChar w:fldCharType="end"/>
    </w:r>
    <w:r>
      <w:rPr>
        <w:b/>
        <w:sz w:val="18"/>
      </w:rPr>
      <w:tab/>
    </w:r>
    <w:r>
      <w:t>GE.18-05541</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25D57" w:rsidRPr="00256452" w:rsidRDefault="00E25D57" w:rsidP="00256452">
    <w:pPr>
      <w:pStyle w:val="Footer"/>
      <w:tabs>
        <w:tab w:val="right" w:pos="9638"/>
      </w:tabs>
      <w:rPr>
        <w:b/>
        <w:sz w:val="18"/>
      </w:rPr>
    </w:pPr>
    <w:r>
      <w:t>GE.18-05541</w:t>
    </w:r>
    <w:r>
      <w:tab/>
    </w:r>
    <w:r w:rsidRPr="00256452">
      <w:rPr>
        <w:b/>
        <w:sz w:val="18"/>
      </w:rPr>
      <w:fldChar w:fldCharType="begin"/>
    </w:r>
    <w:r w:rsidRPr="00256452">
      <w:rPr>
        <w:b/>
        <w:sz w:val="18"/>
      </w:rPr>
      <w:instrText xml:space="preserve"> PAGE  \* MERGEFORMAT </w:instrText>
    </w:r>
    <w:r w:rsidRPr="00256452">
      <w:rPr>
        <w:b/>
        <w:sz w:val="18"/>
      </w:rPr>
      <w:fldChar w:fldCharType="separate"/>
    </w:r>
    <w:r w:rsidR="00C01AF1">
      <w:rPr>
        <w:b/>
        <w:noProof/>
        <w:sz w:val="18"/>
      </w:rPr>
      <w:t>15</w:t>
    </w:r>
    <w:r w:rsidRPr="00256452">
      <w:rPr>
        <w:b/>
        <w:sz w:val="18"/>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25D57" w:rsidRPr="00D464C1" w:rsidRDefault="00E25D57" w:rsidP="00E15797">
    <w:pPr>
      <w:pStyle w:val="Footer"/>
      <w:tabs>
        <w:tab w:val="right" w:pos="9638"/>
      </w:tabs>
    </w:pPr>
    <w:r w:rsidRPr="00256452">
      <w:rPr>
        <w:b/>
        <w:sz w:val="18"/>
      </w:rPr>
      <w:fldChar w:fldCharType="begin"/>
    </w:r>
    <w:r w:rsidRPr="00256452">
      <w:rPr>
        <w:b/>
        <w:sz w:val="18"/>
      </w:rPr>
      <w:instrText xml:space="preserve"> PAGE  \* MERGEFORMAT </w:instrText>
    </w:r>
    <w:r w:rsidRPr="00256452">
      <w:rPr>
        <w:b/>
        <w:sz w:val="18"/>
      </w:rPr>
      <w:fldChar w:fldCharType="separate"/>
    </w:r>
    <w:r w:rsidR="00C01AF1">
      <w:rPr>
        <w:b/>
        <w:noProof/>
        <w:sz w:val="18"/>
      </w:rPr>
      <w:t>14</w:t>
    </w:r>
    <w:r w:rsidRPr="00256452">
      <w:rPr>
        <w:b/>
        <w:sz w:val="18"/>
      </w:rPr>
      <w:fldChar w:fldCharType="end"/>
    </w:r>
    <w:r>
      <w:tab/>
      <w:t>GE.18-05541</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25D57" w:rsidRPr="00256452" w:rsidRDefault="00E25D57" w:rsidP="00256452">
    <w:pPr>
      <w:pStyle w:val="Footer"/>
      <w:tabs>
        <w:tab w:val="right" w:pos="9638"/>
      </w:tabs>
    </w:pPr>
    <w:r w:rsidRPr="00256452">
      <w:rPr>
        <w:b/>
        <w:sz w:val="18"/>
      </w:rPr>
      <w:fldChar w:fldCharType="begin"/>
    </w:r>
    <w:r w:rsidRPr="00256452">
      <w:rPr>
        <w:b/>
        <w:sz w:val="18"/>
      </w:rPr>
      <w:instrText xml:space="preserve"> PAGE  \* MERGEFORMAT </w:instrText>
    </w:r>
    <w:r w:rsidRPr="00256452">
      <w:rPr>
        <w:b/>
        <w:sz w:val="18"/>
      </w:rPr>
      <w:fldChar w:fldCharType="separate"/>
    </w:r>
    <w:r>
      <w:rPr>
        <w:b/>
        <w:noProof/>
        <w:sz w:val="18"/>
      </w:rPr>
      <w:t>20</w:t>
    </w:r>
    <w:r w:rsidRPr="00256452">
      <w:rPr>
        <w:b/>
        <w:sz w:val="18"/>
      </w:rPr>
      <w:fldChar w:fldCharType="end"/>
    </w:r>
    <w:r>
      <w:rPr>
        <w:b/>
        <w:sz w:val="18"/>
      </w:rPr>
      <w:tab/>
    </w:r>
    <w:r>
      <w:t>GE.18-05541</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25D57" w:rsidRPr="00256452" w:rsidRDefault="00E25D57" w:rsidP="00256452">
    <w:pPr>
      <w:pStyle w:val="Footer"/>
      <w:tabs>
        <w:tab w:val="right" w:pos="9638"/>
      </w:tabs>
      <w:rPr>
        <w:b/>
        <w:sz w:val="18"/>
      </w:rPr>
    </w:pPr>
    <w:r>
      <w:t>GE.18-05541</w:t>
    </w:r>
    <w:r>
      <w:tab/>
    </w:r>
    <w:r w:rsidRPr="00256452">
      <w:rPr>
        <w:b/>
        <w:sz w:val="18"/>
      </w:rPr>
      <w:fldChar w:fldCharType="begin"/>
    </w:r>
    <w:r w:rsidRPr="00256452">
      <w:rPr>
        <w:b/>
        <w:sz w:val="18"/>
      </w:rPr>
      <w:instrText xml:space="preserve"> PAGE  \* MERGEFORMAT </w:instrText>
    </w:r>
    <w:r w:rsidRPr="00256452">
      <w:rPr>
        <w:b/>
        <w:sz w:val="18"/>
      </w:rPr>
      <w:fldChar w:fldCharType="separate"/>
    </w:r>
    <w:r w:rsidR="00C01AF1">
      <w:rPr>
        <w:b/>
        <w:noProof/>
        <w:sz w:val="18"/>
      </w:rPr>
      <w:t>17</w:t>
    </w:r>
    <w:r w:rsidRPr="00256452">
      <w:rPr>
        <w:b/>
        <w:sz w:val="18"/>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25D57" w:rsidRPr="00D464C1" w:rsidRDefault="00E25D57" w:rsidP="00E15797">
    <w:pPr>
      <w:pStyle w:val="Footer"/>
      <w:tabs>
        <w:tab w:val="right" w:pos="9638"/>
      </w:tabs>
    </w:pPr>
    <w:r w:rsidRPr="00256452">
      <w:rPr>
        <w:b/>
        <w:sz w:val="18"/>
      </w:rPr>
      <w:fldChar w:fldCharType="begin"/>
    </w:r>
    <w:r w:rsidRPr="00256452">
      <w:rPr>
        <w:b/>
        <w:sz w:val="18"/>
      </w:rPr>
      <w:instrText xml:space="preserve"> PAGE  \* MERGEFORMAT </w:instrText>
    </w:r>
    <w:r w:rsidRPr="00256452">
      <w:rPr>
        <w:b/>
        <w:sz w:val="18"/>
      </w:rPr>
      <w:fldChar w:fldCharType="separate"/>
    </w:r>
    <w:r w:rsidR="00C01AF1">
      <w:rPr>
        <w:b/>
        <w:noProof/>
        <w:sz w:val="18"/>
      </w:rPr>
      <w:t>16</w:t>
    </w:r>
    <w:r w:rsidRPr="00256452">
      <w:rPr>
        <w:b/>
        <w:sz w:val="18"/>
      </w:rPr>
      <w:fldChar w:fldCharType="end"/>
    </w:r>
    <w:r>
      <w:tab/>
      <w:t>GE.18-05541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25D57" w:rsidRPr="00AC3823" w:rsidRDefault="00E25D57" w:rsidP="00AC3823">
      <w:pPr>
        <w:pStyle w:val="Footer"/>
        <w:tabs>
          <w:tab w:val="right" w:pos="2155"/>
        </w:tabs>
        <w:spacing w:after="80" w:line="240" w:lineRule="atLeast"/>
        <w:ind w:left="680"/>
        <w:rPr>
          <w:u w:val="single"/>
        </w:rPr>
      </w:pPr>
      <w:r>
        <w:rPr>
          <w:u w:val="single"/>
        </w:rPr>
        <w:tab/>
      </w:r>
    </w:p>
  </w:footnote>
  <w:footnote w:type="continuationSeparator" w:id="0">
    <w:p w:rsidR="00E25D57" w:rsidRPr="00AC3823" w:rsidRDefault="00E25D57" w:rsidP="00AC3823">
      <w:pPr>
        <w:pStyle w:val="Footer"/>
        <w:tabs>
          <w:tab w:val="right" w:pos="2155"/>
        </w:tabs>
        <w:spacing w:after="80" w:line="240" w:lineRule="atLeast"/>
        <w:ind w:left="680"/>
        <w:rPr>
          <w:u w:val="single"/>
        </w:rPr>
      </w:pPr>
      <w:r>
        <w:rPr>
          <w:u w:val="single"/>
        </w:rPr>
        <w:tab/>
      </w:r>
    </w:p>
  </w:footnote>
  <w:footnote w:type="continuationNotice" w:id="1">
    <w:p w:rsidR="00E25D57" w:rsidRPr="00AC3823" w:rsidRDefault="00E25D57">
      <w:pPr>
        <w:spacing w:line="240" w:lineRule="auto"/>
        <w:rPr>
          <w:sz w:val="2"/>
          <w:szCs w:val="2"/>
        </w:rPr>
      </w:pPr>
    </w:p>
  </w:footnote>
  <w:footnote w:id="2">
    <w:p w:rsidR="00E25D57" w:rsidRPr="009327C8" w:rsidRDefault="00E25D57" w:rsidP="007D59D1">
      <w:pPr>
        <w:pStyle w:val="FootnoteText"/>
      </w:pPr>
      <w:r>
        <w:rPr>
          <w:rStyle w:val="FootnoteReference"/>
        </w:rPr>
        <w:tab/>
      </w:r>
      <w:r w:rsidRPr="009327C8">
        <w:rPr>
          <w:rStyle w:val="FootnoteReference"/>
          <w:sz w:val="20"/>
          <w:vertAlign w:val="baseline"/>
        </w:rPr>
        <w:t>*</w:t>
      </w:r>
      <w:r>
        <w:rPr>
          <w:rStyle w:val="FootnoteReference"/>
          <w:sz w:val="20"/>
          <w:vertAlign w:val="baseline"/>
        </w:rPr>
        <w:tab/>
      </w:r>
      <w:r w:rsidRPr="00D23594">
        <w:rPr>
          <w:lang w:val="fr-FR"/>
        </w:rPr>
        <w:t xml:space="preserve">Conformément au programme de travail du Comité des transports intérieurs pour la période </w:t>
      </w:r>
      <w:r>
        <w:rPr>
          <w:lang w:val="fr-FR"/>
        </w:rPr>
        <w:t>2018</w:t>
      </w:r>
      <w:r>
        <w:rPr>
          <w:lang w:val="fr-FR"/>
        </w:rPr>
        <w:noBreakHyphen/>
        <w:t>2019 (ECE/TRANS/274, par. </w:t>
      </w:r>
      <w:r w:rsidRPr="00D23594">
        <w:rPr>
          <w:lang w:val="fr-FR"/>
        </w:rPr>
        <w:t xml:space="preserve">123, et ECE/TRANS/2018/21/Add.1, </w:t>
      </w:r>
      <w:r>
        <w:rPr>
          <w:lang w:val="fr-FR"/>
        </w:rPr>
        <w:t xml:space="preserve">module </w:t>
      </w:r>
      <w:r w:rsidRPr="00D23594">
        <w:rPr>
          <w:lang w:val="fr-FR"/>
        </w:rPr>
        <w:t>3.1), le Forum mondial a pour mission d’élaborer, d’harmoniser et de mettre à jour les Règlements en vue d’améliorer les caractéristiques fonctionnelles des véhicules. Le présent document e</w:t>
      </w:r>
      <w:r>
        <w:rPr>
          <w:lang w:val="fr-FR"/>
        </w:rPr>
        <w:t>st soumis en vertu de ce mandat</w:t>
      </w:r>
      <w:r w:rsidRPr="00D23594">
        <w:rPr>
          <w:lang w:val="fr-FR"/>
        </w:rPr>
        <w:t>.</w:t>
      </w:r>
    </w:p>
  </w:footnote>
  <w:footnote w:id="3">
    <w:p w:rsidR="00E25D57" w:rsidRPr="00DD2DA2" w:rsidRDefault="00E25D57" w:rsidP="007D59D1">
      <w:pPr>
        <w:pStyle w:val="FootnoteText"/>
      </w:pPr>
      <w:r>
        <w:rPr>
          <w:lang w:val="fr-FR"/>
        </w:rPr>
        <w:tab/>
      </w:r>
      <w:r w:rsidRPr="007D59D1">
        <w:rPr>
          <w:rStyle w:val="FootnoteReference"/>
        </w:rPr>
        <w:footnoteRef/>
      </w:r>
      <w:r>
        <w:rPr>
          <w:lang w:val="fr-FR"/>
        </w:rPr>
        <w:tab/>
        <w:t>Définies dans la Résolution d’ensemble sur la construction des véhicules (R.E.3), document ECE/TRANS/WP.29/78/Rev.6, par. 2 − www.unece.org/trans/main/wp29/wp29wgs/ wp29gen/wp29resolutions.html.</w:t>
      </w:r>
    </w:p>
  </w:footnote>
  <w:footnote w:id="4">
    <w:p w:rsidR="00E25D57" w:rsidRPr="00DD2DA2" w:rsidRDefault="00E25D57" w:rsidP="007D59D1">
      <w:pPr>
        <w:pStyle w:val="FootnoteText"/>
      </w:pPr>
      <w:r>
        <w:rPr>
          <w:lang w:val="fr-FR"/>
        </w:rPr>
        <w:tab/>
      </w:r>
      <w:r w:rsidRPr="007D59D1">
        <w:rPr>
          <w:rStyle w:val="FootnoteReference"/>
        </w:rPr>
        <w:footnoteRef/>
      </w:r>
      <w:r>
        <w:rPr>
          <w:lang w:val="fr-FR"/>
        </w:rPr>
        <w:tab/>
        <w:t xml:space="preserve">Au sens de la Convention sur la circulation routière (Vienne, 1968), art. 1, al. t) et u). </w:t>
      </w:r>
    </w:p>
  </w:footnote>
  <w:footnote w:id="5">
    <w:p w:rsidR="00E25D57" w:rsidRPr="00DD2DA2" w:rsidRDefault="00E25D57" w:rsidP="007D59D1">
      <w:pPr>
        <w:pStyle w:val="FootnoteText"/>
      </w:pPr>
      <w:r>
        <w:rPr>
          <w:lang w:val="fr-FR"/>
        </w:rPr>
        <w:tab/>
      </w:r>
      <w:r w:rsidRPr="007D59D1">
        <w:rPr>
          <w:rStyle w:val="FootnoteReference"/>
        </w:rPr>
        <w:footnoteRef/>
      </w:r>
      <w:r>
        <w:rPr>
          <w:lang w:val="fr-FR"/>
        </w:rPr>
        <w:tab/>
        <w:t xml:space="preserve">Les masses T et R et la masse maximale techniquement admissible peuvent être supérieures à la masse maximale autorisée par la législation nationale. </w:t>
      </w:r>
    </w:p>
  </w:footnote>
  <w:footnote w:id="6">
    <w:p w:rsidR="00E25D57" w:rsidRPr="00DD2DA2" w:rsidRDefault="00E25D57" w:rsidP="007D59D1">
      <w:pPr>
        <w:pStyle w:val="FootnoteText"/>
      </w:pPr>
      <w:r>
        <w:rPr>
          <w:lang w:val="fr-FR"/>
        </w:rPr>
        <w:tab/>
      </w:r>
      <w:r w:rsidRPr="007D59D1">
        <w:rPr>
          <w:rStyle w:val="FootnoteReference"/>
        </w:rPr>
        <w:footnoteRef/>
      </w:r>
      <w:r>
        <w:rPr>
          <w:lang w:val="fr-FR"/>
        </w:rPr>
        <w:tab/>
        <w:t xml:space="preserve">Les masses T et R et la masse techniquement admissible peuvent être supérieures à la masse maximale autorisée par la législation nationale. </w:t>
      </w:r>
    </w:p>
  </w:footnote>
  <w:footnote w:id="7">
    <w:p w:rsidR="00E25D57" w:rsidRPr="00DD2DA2" w:rsidRDefault="00E25D57" w:rsidP="007D59D1">
      <w:pPr>
        <w:pStyle w:val="FootnoteText"/>
      </w:pPr>
      <w:r>
        <w:rPr>
          <w:lang w:val="fr-FR"/>
        </w:rPr>
        <w:tab/>
      </w:r>
      <w:r w:rsidRPr="007D59D1">
        <w:rPr>
          <w:rStyle w:val="FootnoteReference"/>
        </w:rPr>
        <w:footnoteRef/>
      </w:r>
      <w:r>
        <w:rPr>
          <w:lang w:val="fr-FR"/>
        </w:rPr>
        <w:tab/>
        <w:t xml:space="preserve">La liste des numéros distinctifs des Parties contractantes à l’Accord de 1958 est reproduite à l’annexe 3 de la Résolution d’ensemble sur la construction des véhicules (R.E.3), document ECE/TRANS/WP.29/78/Rev.6, annexe 3 − www.unece.org/trans/main/wp29/wp29wgs/wp29gen/ wp29resolutions.html. </w:t>
      </w:r>
    </w:p>
  </w:footnote>
  <w:footnote w:id="8">
    <w:p w:rsidR="00E25D57" w:rsidRPr="00DD2DA2" w:rsidRDefault="00E25D57" w:rsidP="007D59D1">
      <w:pPr>
        <w:pStyle w:val="FootnoteText"/>
      </w:pPr>
      <w:r w:rsidRPr="00DD2DA2">
        <w:tab/>
      </w:r>
      <w:r w:rsidRPr="007D59D1">
        <w:rPr>
          <w:rStyle w:val="FootnoteReference"/>
        </w:rPr>
        <w:footnoteRef/>
      </w:r>
      <w:r w:rsidRPr="00DD2DA2">
        <w:tab/>
        <w:t>Numéro distinctif du pays qui a délivré/étendu/refusé/retiré l</w:t>
      </w:r>
      <w:r>
        <w:t>’</w:t>
      </w:r>
      <w:r w:rsidRPr="00DD2DA2">
        <w:t>homologation (voir les dispositions du Règlement relatives</w:t>
      </w:r>
      <w:r>
        <w:t xml:space="preserve"> à la procédure d’homologation)</w:t>
      </w:r>
      <w:r w:rsidRPr="00DD2DA2">
        <w:t>.</w:t>
      </w:r>
    </w:p>
  </w:footnote>
  <w:footnote w:id="9">
    <w:p w:rsidR="00E25D57" w:rsidRPr="00903E0D" w:rsidRDefault="00E25D57" w:rsidP="007D59D1">
      <w:pPr>
        <w:pStyle w:val="FootnoteText"/>
      </w:pPr>
      <w:r w:rsidRPr="00DD2DA2">
        <w:tab/>
      </w:r>
      <w:r w:rsidRPr="007D59D1">
        <w:rPr>
          <w:rStyle w:val="FootnoteReference"/>
        </w:rPr>
        <w:footnoteRef/>
      </w:r>
      <w:r w:rsidRPr="00903E0D">
        <w:tab/>
        <w:t>Biffer les mentions inutiles.</w:t>
      </w:r>
    </w:p>
  </w:footnote>
  <w:footnote w:id="10">
    <w:p w:rsidR="00E25D57" w:rsidRPr="00DD2DA2" w:rsidRDefault="00E25D57" w:rsidP="007D59D1">
      <w:pPr>
        <w:pStyle w:val="FootnoteText"/>
      </w:pPr>
      <w:r w:rsidRPr="00DD2DA2">
        <w:tab/>
      </w:r>
      <w:r w:rsidRPr="007D59D1">
        <w:rPr>
          <w:rStyle w:val="FootnoteReference"/>
        </w:rPr>
        <w:footnoteRef/>
      </w:r>
      <w:r w:rsidRPr="00DD2DA2">
        <w:tab/>
        <w:t>Numéro distinctif du pays qui a délivré/étendu/refusé/retiré l</w:t>
      </w:r>
      <w:r>
        <w:t>’</w:t>
      </w:r>
      <w:r w:rsidRPr="00DD2DA2">
        <w:t>homologation (voir les dispositions du Règlement relatives</w:t>
      </w:r>
      <w:r>
        <w:t xml:space="preserve"> à la procédure d’homologation)</w:t>
      </w:r>
      <w:r w:rsidRPr="00DD2DA2">
        <w:t>.</w:t>
      </w:r>
    </w:p>
  </w:footnote>
  <w:footnote w:id="11">
    <w:p w:rsidR="00E25D57" w:rsidRPr="00903E0D" w:rsidRDefault="00E25D57" w:rsidP="007D59D1">
      <w:pPr>
        <w:pStyle w:val="FootnoteText"/>
      </w:pPr>
      <w:r w:rsidRPr="00DD2DA2">
        <w:tab/>
      </w:r>
      <w:r w:rsidRPr="007D59D1">
        <w:rPr>
          <w:rStyle w:val="FootnoteReference"/>
        </w:rPr>
        <w:footnoteRef/>
      </w:r>
      <w:r w:rsidRPr="00903E0D">
        <w:tab/>
        <w:t>Biffer les mentions inutiles.</w:t>
      </w:r>
    </w:p>
  </w:footnote>
  <w:footnote w:id="12">
    <w:p w:rsidR="00E25D57" w:rsidRPr="00DD2DA2" w:rsidRDefault="00E25D57" w:rsidP="007D59D1">
      <w:pPr>
        <w:pStyle w:val="FootnoteText"/>
      </w:pPr>
      <w:r>
        <w:rPr>
          <w:lang w:val="fr-FR"/>
        </w:rPr>
        <w:tab/>
      </w:r>
      <w:r w:rsidRPr="007D59D1">
        <w:rPr>
          <w:rStyle w:val="FootnoteReference"/>
        </w:rPr>
        <w:footnoteRef/>
      </w:r>
      <w:r>
        <w:rPr>
          <w:lang w:val="fr-FR"/>
        </w:rPr>
        <w:tab/>
        <w:t xml:space="preserve">Définies dans la Résolution d’ensemble sur la construction des véhicules (R.E.3), document ECE/TRANS/WP.29/78/Rev.6, par. 2 − www.unece.org/trans/main/wp29/wp29wgs/wp29gen/ wp29resolutions.html.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25D57" w:rsidRPr="00256452" w:rsidRDefault="007E23B3">
    <w:pPr>
      <w:pStyle w:val="Header"/>
    </w:pPr>
    <w:r>
      <w:fldChar w:fldCharType="begin"/>
    </w:r>
    <w:r>
      <w:instrText xml:space="preserve"> TITLE  \* MERGEFORMAT </w:instrText>
    </w:r>
    <w:r>
      <w:fldChar w:fldCharType="separate"/>
    </w:r>
    <w:r w:rsidR="00F20A94">
      <w:t>ECE/TRANS/WP.29/2018/69</w:t>
    </w:r>
    <w:r>
      <w:fldChar w:fldCharType="end"/>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25D57" w:rsidRPr="00256452" w:rsidRDefault="007E23B3" w:rsidP="00256452">
    <w:pPr>
      <w:pStyle w:val="Header"/>
      <w:jc w:val="right"/>
    </w:pPr>
    <w:r>
      <w:fldChar w:fldCharType="begin"/>
    </w:r>
    <w:r>
      <w:instrText xml:space="preserve"> TITLE  \* MERGEFORMAT </w:instrText>
    </w:r>
    <w:r>
      <w:fldChar w:fldCharType="separate"/>
    </w:r>
    <w:r w:rsidR="00F20A94">
      <w:t>ECE/TRANS/WP.29/2018/69</w:t>
    </w:r>
    <w:r>
      <w:fldChar w:fldCharType="end"/>
    </w:r>
    <w:r w:rsidR="00E25D57">
      <w:br/>
      <w:t>Annexe 3</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25D57" w:rsidRDefault="007E23B3">
    <w:pPr>
      <w:pStyle w:val="Header"/>
    </w:pPr>
    <w:r>
      <w:fldChar w:fldCharType="begin"/>
    </w:r>
    <w:r>
      <w:instrText xml:space="preserve"> TITLE  \* MERGEFORMAT </w:instrText>
    </w:r>
    <w:r>
      <w:fldChar w:fldCharType="separate"/>
    </w:r>
    <w:r w:rsidR="00F20A94">
      <w:t>ECE/TRANS/WP.29/2018/69</w:t>
    </w:r>
    <w:r>
      <w:fldChar w:fldCharType="end"/>
    </w:r>
    <w:r w:rsidR="00E25D57">
      <w:br/>
      <w:t>Annexe 3</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25D57" w:rsidRPr="00256452" w:rsidRDefault="007E23B3">
    <w:pPr>
      <w:pStyle w:val="Header"/>
    </w:pPr>
    <w:r>
      <w:fldChar w:fldCharType="begin"/>
    </w:r>
    <w:r>
      <w:instrText xml:space="preserve"> TITLE  \* MERGEFORMAT </w:instrText>
    </w:r>
    <w:r>
      <w:fldChar w:fldCharType="separate"/>
    </w:r>
    <w:r w:rsidR="00F20A94">
      <w:t>ECE/TRANS/WP.29/2018/69</w:t>
    </w:r>
    <w:r>
      <w:fldChar w:fldCharType="end"/>
    </w:r>
    <w:r w:rsidR="00E25D57">
      <w:br/>
      <w:t>Annexe 4</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25D57" w:rsidRPr="00256452" w:rsidRDefault="007E23B3" w:rsidP="00256452">
    <w:pPr>
      <w:pStyle w:val="Header"/>
      <w:jc w:val="right"/>
    </w:pPr>
    <w:r>
      <w:fldChar w:fldCharType="begin"/>
    </w:r>
    <w:r>
      <w:instrText xml:space="preserve"> TITLE  \* MERGEFORMAT </w:instrText>
    </w:r>
    <w:r>
      <w:fldChar w:fldCharType="separate"/>
    </w:r>
    <w:r w:rsidR="00F20A94">
      <w:t>ECE/TRANS/WP.29/2018/69</w:t>
    </w:r>
    <w:r>
      <w:fldChar w:fldCharType="end"/>
    </w:r>
    <w:r w:rsidR="00E25D57">
      <w:br/>
      <w:t>Annexe 4</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25D57" w:rsidRDefault="007E23B3" w:rsidP="00A76447">
    <w:pPr>
      <w:pStyle w:val="Header"/>
      <w:jc w:val="right"/>
    </w:pPr>
    <w:r>
      <w:fldChar w:fldCharType="begin"/>
    </w:r>
    <w:r>
      <w:instrText xml:space="preserve"> TITLE  \* MERGEFORMAT </w:instrText>
    </w:r>
    <w:r>
      <w:fldChar w:fldCharType="separate"/>
    </w:r>
    <w:r w:rsidR="00F20A94">
      <w:t>ECE/TRANS/WP.29/2018/69</w:t>
    </w:r>
    <w:r>
      <w:fldChar w:fldCharType="end"/>
    </w:r>
    <w:r w:rsidR="00E25D57">
      <w:br/>
      <w:t>Annexe 4</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25D57" w:rsidRPr="00256452" w:rsidRDefault="007E23B3">
    <w:pPr>
      <w:pStyle w:val="Header"/>
    </w:pPr>
    <w:r>
      <w:fldChar w:fldCharType="begin"/>
    </w:r>
    <w:r>
      <w:instrText xml:space="preserve"> TITLE  \* MERGEFORMAT </w:instrText>
    </w:r>
    <w:r>
      <w:fldChar w:fldCharType="separate"/>
    </w:r>
    <w:r w:rsidR="00F20A94">
      <w:t>ECE/TRANS/WP.29/2018/69</w:t>
    </w:r>
    <w:r>
      <w:fldChar w:fldCharType="end"/>
    </w:r>
    <w:r w:rsidR="00E25D57">
      <w:br/>
      <w:t>Annexe 5</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25D57" w:rsidRPr="00256452" w:rsidRDefault="007E23B3" w:rsidP="00256452">
    <w:pPr>
      <w:pStyle w:val="Header"/>
      <w:jc w:val="right"/>
    </w:pPr>
    <w:r>
      <w:fldChar w:fldCharType="begin"/>
    </w:r>
    <w:r>
      <w:instrText xml:space="preserve"> TITLE  \* MERGEFORMAT </w:instrText>
    </w:r>
    <w:r>
      <w:fldChar w:fldCharType="separate"/>
    </w:r>
    <w:r w:rsidR="00F20A94">
      <w:t>ECE/TRANS/WP.29/2018/69</w:t>
    </w:r>
    <w:r>
      <w:fldChar w:fldCharType="end"/>
    </w:r>
    <w:r w:rsidR="00E25D57">
      <w:br/>
      <w:t>Annexe 5</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25D57" w:rsidRDefault="007E23B3" w:rsidP="002A11CD">
    <w:pPr>
      <w:pStyle w:val="Header"/>
    </w:pPr>
    <w:r>
      <w:fldChar w:fldCharType="begin"/>
    </w:r>
    <w:r>
      <w:instrText xml:space="preserve"> TITLE  \* MERGEFORMAT </w:instrText>
    </w:r>
    <w:r>
      <w:fldChar w:fldCharType="separate"/>
    </w:r>
    <w:r w:rsidR="00F20A94">
      <w:t>ECE/TRANS/WP.29/2018/69</w:t>
    </w:r>
    <w:r>
      <w:fldChar w:fldCharType="end"/>
    </w:r>
    <w:r w:rsidR="00E25D57">
      <w:br/>
      <w:t>Annexe 5</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25D57" w:rsidRPr="00256452" w:rsidRDefault="007E23B3">
    <w:pPr>
      <w:pStyle w:val="Header"/>
    </w:pPr>
    <w:r>
      <w:fldChar w:fldCharType="begin"/>
    </w:r>
    <w:r>
      <w:instrText xml:space="preserve"> TITLE  \* MERGEFORMAT </w:instrText>
    </w:r>
    <w:r>
      <w:fldChar w:fldCharType="separate"/>
    </w:r>
    <w:r w:rsidR="00F20A94">
      <w:t>ECE/TRANS/WP.29/2018/69</w:t>
    </w:r>
    <w:r>
      <w:fldChar w:fldCharType="end"/>
    </w:r>
    <w:r w:rsidR="00E25D57">
      <w:br/>
      <w:t>Annexe 6</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25D57" w:rsidRPr="00256452" w:rsidRDefault="007E23B3" w:rsidP="00256452">
    <w:pPr>
      <w:pStyle w:val="Header"/>
      <w:jc w:val="right"/>
    </w:pPr>
    <w:r>
      <w:fldChar w:fldCharType="begin"/>
    </w:r>
    <w:r>
      <w:instrText xml:space="preserve"> TITLE  \* MERGEFORMAT </w:instrText>
    </w:r>
    <w:r>
      <w:fldChar w:fldCharType="separate"/>
    </w:r>
    <w:r w:rsidR="00F20A94">
      <w:t>ECE/TRANS/WP.29/2018/69</w:t>
    </w:r>
    <w:r>
      <w:fldChar w:fldCharType="end"/>
    </w:r>
    <w:r w:rsidR="00E25D57">
      <w:br/>
      <w:t>Annexe 6</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25D57" w:rsidRPr="00256452" w:rsidRDefault="007E23B3" w:rsidP="00256452">
    <w:pPr>
      <w:pStyle w:val="Header"/>
      <w:jc w:val="right"/>
    </w:pPr>
    <w:r>
      <w:fldChar w:fldCharType="begin"/>
    </w:r>
    <w:r>
      <w:instrText xml:space="preserve"> TITLE  \* MERGEFORMAT </w:instrText>
    </w:r>
    <w:r>
      <w:fldChar w:fldCharType="separate"/>
    </w:r>
    <w:r w:rsidR="00F20A94">
      <w:t>ECE/TRANS/WP.29/2018/69</w:t>
    </w:r>
    <w:r>
      <w:fldChar w:fldCharType="end"/>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25D57" w:rsidRDefault="007E23B3" w:rsidP="002A11CD">
    <w:pPr>
      <w:pStyle w:val="Header"/>
    </w:pPr>
    <w:r>
      <w:fldChar w:fldCharType="begin"/>
    </w:r>
    <w:r>
      <w:instrText xml:space="preserve"> TITLE  \* MERGEFORMAT </w:instrText>
    </w:r>
    <w:r>
      <w:fldChar w:fldCharType="separate"/>
    </w:r>
    <w:r w:rsidR="00F20A94">
      <w:t>ECE/TRANS/WP.29/2018/69</w:t>
    </w:r>
    <w:r>
      <w:fldChar w:fldCharType="end"/>
    </w:r>
    <w:r w:rsidR="00E25D57">
      <w:br/>
      <w:t>Annexe 6</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25D57" w:rsidRPr="00256452" w:rsidRDefault="007E23B3">
    <w:pPr>
      <w:pStyle w:val="Header"/>
    </w:pPr>
    <w:r>
      <w:fldChar w:fldCharType="begin"/>
    </w:r>
    <w:r>
      <w:instrText xml:space="preserve"> TITLE  \* MERGEFORMAT </w:instrText>
    </w:r>
    <w:r>
      <w:fldChar w:fldCharType="separate"/>
    </w:r>
    <w:r w:rsidR="00F20A94">
      <w:t>ECE/TRANS/WP.29/2018/69</w:t>
    </w:r>
    <w:r>
      <w:fldChar w:fldCharType="end"/>
    </w:r>
    <w:r w:rsidR="00E25D57">
      <w:br/>
      <w:t>Annexe 7</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25D57" w:rsidRPr="00256452" w:rsidRDefault="007E23B3" w:rsidP="00256452">
    <w:pPr>
      <w:pStyle w:val="Header"/>
      <w:jc w:val="right"/>
    </w:pPr>
    <w:r>
      <w:fldChar w:fldCharType="begin"/>
    </w:r>
    <w:r>
      <w:instrText xml:space="preserve"> TITLE  \* MERGEFORMAT </w:instrText>
    </w:r>
    <w:r>
      <w:fldChar w:fldCharType="separate"/>
    </w:r>
    <w:r w:rsidR="00F20A94">
      <w:t>ECE/TRANS/WP.29/2018/69</w:t>
    </w:r>
    <w:r>
      <w:fldChar w:fldCharType="end"/>
    </w:r>
    <w:r w:rsidR="00E25D57">
      <w:br/>
      <w:t>Annexe 7</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25D57" w:rsidRDefault="007E23B3" w:rsidP="000037E9">
    <w:pPr>
      <w:pStyle w:val="Header"/>
      <w:jc w:val="right"/>
    </w:pPr>
    <w:r>
      <w:fldChar w:fldCharType="begin"/>
    </w:r>
    <w:r>
      <w:instrText xml:space="preserve"> TITLE  \* MERGEFORMAT </w:instrText>
    </w:r>
    <w:r>
      <w:fldChar w:fldCharType="separate"/>
    </w:r>
    <w:r w:rsidR="00F20A94">
      <w:t>ECE/TRANS/WP.29/2018/69</w:t>
    </w:r>
    <w:r>
      <w:fldChar w:fldCharType="end"/>
    </w:r>
    <w:r w:rsidR="00E25D57">
      <w:br/>
      <w:t>Annexe 7</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25D57" w:rsidRPr="00256452" w:rsidRDefault="007E23B3">
    <w:pPr>
      <w:pStyle w:val="Header"/>
    </w:pPr>
    <w:r>
      <w:fldChar w:fldCharType="begin"/>
    </w:r>
    <w:r>
      <w:instrText xml:space="preserve"> TITLE  \* MERGEFORMAT </w:instrText>
    </w:r>
    <w:r>
      <w:fldChar w:fldCharType="separate"/>
    </w:r>
    <w:r w:rsidR="00F20A94">
      <w:t>ECE/TRANS/WP.29/2018/69</w:t>
    </w:r>
    <w: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25D57" w:rsidRPr="00256452" w:rsidRDefault="007E23B3" w:rsidP="00256452">
    <w:pPr>
      <w:pStyle w:val="Header"/>
      <w:jc w:val="right"/>
    </w:pPr>
    <w:r>
      <w:fldChar w:fldCharType="begin"/>
    </w:r>
    <w:r>
      <w:instrText xml:space="preserve"> TITLE  \* MERGEFORMAT </w:instrText>
    </w:r>
    <w:r>
      <w:fldChar w:fldCharType="separate"/>
    </w:r>
    <w:r w:rsidR="00F20A94">
      <w:t>ECE/TRANS/WP.29/2018/69</w:t>
    </w:r>
    <w:r>
      <w:fldChar w:fldCharType="end"/>
    </w:r>
    <w:r w:rsidR="00E25D57">
      <w:br/>
      <w:t>Annexe 1</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25D57" w:rsidRDefault="007E23B3">
    <w:pPr>
      <w:pStyle w:val="Header"/>
    </w:pPr>
    <w:r>
      <w:fldChar w:fldCharType="begin"/>
    </w:r>
    <w:r>
      <w:instrText xml:space="preserve"> TITLE  \* MERGEFORMAT </w:instrText>
    </w:r>
    <w:r>
      <w:fldChar w:fldCharType="separate"/>
    </w:r>
    <w:r w:rsidR="00F20A94">
      <w:t>ECE/TRANS/WP.29/2018/69</w:t>
    </w:r>
    <w:r>
      <w:fldChar w:fldCharType="end"/>
    </w:r>
    <w:r w:rsidR="00E25D57">
      <w:br/>
      <w:t>Annexe 1</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25D57" w:rsidRPr="00256452" w:rsidRDefault="007E23B3">
    <w:pPr>
      <w:pStyle w:val="Header"/>
    </w:pPr>
    <w:r>
      <w:fldChar w:fldCharType="begin"/>
    </w:r>
    <w:r>
      <w:instrText xml:space="preserve"> TITLE  \* MERGEFORMAT </w:instrText>
    </w:r>
    <w:r>
      <w:fldChar w:fldCharType="separate"/>
    </w:r>
    <w:r w:rsidR="00F20A94">
      <w:t>ECE/TRANS/WP.29/2018/69</w:t>
    </w:r>
    <w:r>
      <w:fldChar w:fldCharType="end"/>
    </w:r>
    <w:r w:rsidR="00E25D57">
      <w:br/>
      <w:t>Annexe 2</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25D57" w:rsidRPr="00256452" w:rsidRDefault="007E23B3" w:rsidP="00256452">
    <w:pPr>
      <w:pStyle w:val="Header"/>
      <w:jc w:val="right"/>
    </w:pPr>
    <w:r>
      <w:fldChar w:fldCharType="begin"/>
    </w:r>
    <w:r>
      <w:instrText xml:space="preserve"> TITLE  \* MERGEFORMAT </w:instrText>
    </w:r>
    <w:r>
      <w:fldChar w:fldCharType="separate"/>
    </w:r>
    <w:r w:rsidR="00F20A94">
      <w:t>ECE/TRANS/WP.29/2018/69</w:t>
    </w:r>
    <w:r>
      <w:fldChar w:fldCharType="end"/>
    </w:r>
    <w:r w:rsidR="00E25D57">
      <w:br/>
      <w:t>Annexe 2</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25D57" w:rsidRDefault="007E23B3">
    <w:pPr>
      <w:pStyle w:val="Header"/>
    </w:pPr>
    <w:r>
      <w:fldChar w:fldCharType="begin"/>
    </w:r>
    <w:r>
      <w:instrText xml:space="preserve"> TITLE  \* MERGEFORMAT </w:instrText>
    </w:r>
    <w:r>
      <w:fldChar w:fldCharType="separate"/>
    </w:r>
    <w:r w:rsidR="00F20A94">
      <w:t>ECE/TRANS/WP.29/2018/69</w:t>
    </w:r>
    <w:r>
      <w:fldChar w:fldCharType="end"/>
    </w:r>
    <w:r w:rsidR="00E25D57">
      <w:br/>
      <w:t>Annexe 2</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25D57" w:rsidRPr="00256452" w:rsidRDefault="007E23B3">
    <w:pPr>
      <w:pStyle w:val="Header"/>
    </w:pPr>
    <w:r>
      <w:fldChar w:fldCharType="begin"/>
    </w:r>
    <w:r>
      <w:instrText xml:space="preserve"> TITLE  \* M</w:instrText>
    </w:r>
    <w:r>
      <w:instrText xml:space="preserve">ERGEFORMAT </w:instrText>
    </w:r>
    <w:r>
      <w:fldChar w:fldCharType="separate"/>
    </w:r>
    <w:r w:rsidR="00F20A94">
      <w:t>ECE/TRANS/WP.29/2018/69</w:t>
    </w:r>
    <w:r>
      <w:fldChar w:fldCharType="end"/>
    </w:r>
    <w:r w:rsidR="00E25D57">
      <w:br/>
      <w:t>Annexe 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834EEA8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B08445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D50032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44CBCB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4A6243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F9AED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A9AA68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1AE61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45C69F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B0402C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D954887"/>
    <w:multiLevelType w:val="hybridMultilevel"/>
    <w:tmpl w:val="E9CAAE62"/>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1" w15:restartNumberingAfterBreak="0">
    <w:nsid w:val="3ACF4EB2"/>
    <w:multiLevelType w:val="hybridMultilevel"/>
    <w:tmpl w:val="7C7C3350"/>
    <w:lvl w:ilvl="0" w:tplc="78607ACC">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3708"/>
        </w:tabs>
        <w:ind w:left="3708" w:hanging="360"/>
      </w:pPr>
      <w:rPr>
        <w:rFonts w:ascii="Courier New" w:hAnsi="Courier New" w:hint="default"/>
      </w:rPr>
    </w:lvl>
    <w:lvl w:ilvl="2" w:tplc="040C0005" w:tentative="1">
      <w:start w:val="1"/>
      <w:numFmt w:val="bullet"/>
      <w:lvlText w:val=""/>
      <w:lvlJc w:val="left"/>
      <w:pPr>
        <w:tabs>
          <w:tab w:val="num" w:pos="4428"/>
        </w:tabs>
        <w:ind w:left="4428" w:hanging="360"/>
      </w:pPr>
      <w:rPr>
        <w:rFonts w:ascii="Wingdings" w:hAnsi="Wingdings" w:hint="default"/>
      </w:rPr>
    </w:lvl>
    <w:lvl w:ilvl="3" w:tplc="040C0001" w:tentative="1">
      <w:start w:val="1"/>
      <w:numFmt w:val="bullet"/>
      <w:lvlText w:val=""/>
      <w:lvlJc w:val="left"/>
      <w:pPr>
        <w:tabs>
          <w:tab w:val="num" w:pos="5148"/>
        </w:tabs>
        <w:ind w:left="5148" w:hanging="360"/>
      </w:pPr>
      <w:rPr>
        <w:rFonts w:ascii="Symbol" w:hAnsi="Symbol" w:hint="default"/>
      </w:rPr>
    </w:lvl>
    <w:lvl w:ilvl="4" w:tplc="040C0003" w:tentative="1">
      <w:start w:val="1"/>
      <w:numFmt w:val="bullet"/>
      <w:lvlText w:val="o"/>
      <w:lvlJc w:val="left"/>
      <w:pPr>
        <w:tabs>
          <w:tab w:val="num" w:pos="5868"/>
        </w:tabs>
        <w:ind w:left="5868" w:hanging="360"/>
      </w:pPr>
      <w:rPr>
        <w:rFonts w:ascii="Courier New" w:hAnsi="Courier New" w:hint="default"/>
      </w:rPr>
    </w:lvl>
    <w:lvl w:ilvl="5" w:tplc="040C0005" w:tentative="1">
      <w:start w:val="1"/>
      <w:numFmt w:val="bullet"/>
      <w:lvlText w:val=""/>
      <w:lvlJc w:val="left"/>
      <w:pPr>
        <w:tabs>
          <w:tab w:val="num" w:pos="6588"/>
        </w:tabs>
        <w:ind w:left="6588" w:hanging="360"/>
      </w:pPr>
      <w:rPr>
        <w:rFonts w:ascii="Wingdings" w:hAnsi="Wingdings" w:hint="default"/>
      </w:rPr>
    </w:lvl>
    <w:lvl w:ilvl="6" w:tplc="040C0001" w:tentative="1">
      <w:start w:val="1"/>
      <w:numFmt w:val="bullet"/>
      <w:lvlText w:val=""/>
      <w:lvlJc w:val="left"/>
      <w:pPr>
        <w:tabs>
          <w:tab w:val="num" w:pos="7308"/>
        </w:tabs>
        <w:ind w:left="7308" w:hanging="360"/>
      </w:pPr>
      <w:rPr>
        <w:rFonts w:ascii="Symbol" w:hAnsi="Symbol" w:hint="default"/>
      </w:rPr>
    </w:lvl>
    <w:lvl w:ilvl="7" w:tplc="040C0003" w:tentative="1">
      <w:start w:val="1"/>
      <w:numFmt w:val="bullet"/>
      <w:lvlText w:val="o"/>
      <w:lvlJc w:val="left"/>
      <w:pPr>
        <w:tabs>
          <w:tab w:val="num" w:pos="8028"/>
        </w:tabs>
        <w:ind w:left="8028" w:hanging="360"/>
      </w:pPr>
      <w:rPr>
        <w:rFonts w:ascii="Courier New" w:hAnsi="Courier New" w:hint="default"/>
      </w:rPr>
    </w:lvl>
    <w:lvl w:ilvl="8" w:tplc="040C0005" w:tentative="1">
      <w:start w:val="1"/>
      <w:numFmt w:val="bullet"/>
      <w:lvlText w:val=""/>
      <w:lvlJc w:val="left"/>
      <w:pPr>
        <w:tabs>
          <w:tab w:val="num" w:pos="8748"/>
        </w:tabs>
        <w:ind w:left="8748" w:hanging="360"/>
      </w:pPr>
      <w:rPr>
        <w:rFonts w:ascii="Wingdings" w:hAnsi="Wingdings" w:hint="default"/>
      </w:rPr>
    </w:lvl>
  </w:abstractNum>
  <w:abstractNum w:abstractNumId="12" w15:restartNumberingAfterBreak="0">
    <w:nsid w:val="68AD07B2"/>
    <w:multiLevelType w:val="hybridMultilevel"/>
    <w:tmpl w:val="2C7049BE"/>
    <w:lvl w:ilvl="0" w:tplc="3B64B33E">
      <w:start w:val="1"/>
      <w:numFmt w:val="bullet"/>
      <w:pStyle w:val="Bullet1G"/>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3141"/>
        </w:tabs>
        <w:ind w:left="3141" w:hanging="360"/>
      </w:pPr>
      <w:rPr>
        <w:rFonts w:ascii="Courier New" w:hAnsi="Courier New" w:hint="default"/>
      </w:rPr>
    </w:lvl>
    <w:lvl w:ilvl="2" w:tplc="040C0005" w:tentative="1">
      <w:start w:val="1"/>
      <w:numFmt w:val="bullet"/>
      <w:lvlText w:val=""/>
      <w:lvlJc w:val="left"/>
      <w:pPr>
        <w:tabs>
          <w:tab w:val="num" w:pos="3861"/>
        </w:tabs>
        <w:ind w:left="3861" w:hanging="360"/>
      </w:pPr>
      <w:rPr>
        <w:rFonts w:ascii="Wingdings" w:hAnsi="Wingdings" w:hint="default"/>
      </w:rPr>
    </w:lvl>
    <w:lvl w:ilvl="3" w:tplc="040C0001" w:tentative="1">
      <w:start w:val="1"/>
      <w:numFmt w:val="bullet"/>
      <w:lvlText w:val=""/>
      <w:lvlJc w:val="left"/>
      <w:pPr>
        <w:tabs>
          <w:tab w:val="num" w:pos="4581"/>
        </w:tabs>
        <w:ind w:left="4581" w:hanging="360"/>
      </w:pPr>
      <w:rPr>
        <w:rFonts w:ascii="Symbol" w:hAnsi="Symbol" w:hint="default"/>
      </w:rPr>
    </w:lvl>
    <w:lvl w:ilvl="4" w:tplc="040C0003" w:tentative="1">
      <w:start w:val="1"/>
      <w:numFmt w:val="bullet"/>
      <w:lvlText w:val="o"/>
      <w:lvlJc w:val="left"/>
      <w:pPr>
        <w:tabs>
          <w:tab w:val="num" w:pos="5301"/>
        </w:tabs>
        <w:ind w:left="5301" w:hanging="360"/>
      </w:pPr>
      <w:rPr>
        <w:rFonts w:ascii="Courier New" w:hAnsi="Courier New" w:hint="default"/>
      </w:rPr>
    </w:lvl>
    <w:lvl w:ilvl="5" w:tplc="040C0005" w:tentative="1">
      <w:start w:val="1"/>
      <w:numFmt w:val="bullet"/>
      <w:lvlText w:val=""/>
      <w:lvlJc w:val="left"/>
      <w:pPr>
        <w:tabs>
          <w:tab w:val="num" w:pos="6021"/>
        </w:tabs>
        <w:ind w:left="6021" w:hanging="360"/>
      </w:pPr>
      <w:rPr>
        <w:rFonts w:ascii="Wingdings" w:hAnsi="Wingdings" w:hint="default"/>
      </w:rPr>
    </w:lvl>
    <w:lvl w:ilvl="6" w:tplc="040C0001" w:tentative="1">
      <w:start w:val="1"/>
      <w:numFmt w:val="bullet"/>
      <w:lvlText w:val=""/>
      <w:lvlJc w:val="left"/>
      <w:pPr>
        <w:tabs>
          <w:tab w:val="num" w:pos="6741"/>
        </w:tabs>
        <w:ind w:left="6741" w:hanging="360"/>
      </w:pPr>
      <w:rPr>
        <w:rFonts w:ascii="Symbol" w:hAnsi="Symbol" w:hint="default"/>
      </w:rPr>
    </w:lvl>
    <w:lvl w:ilvl="7" w:tplc="040C0003" w:tentative="1">
      <w:start w:val="1"/>
      <w:numFmt w:val="bullet"/>
      <w:lvlText w:val="o"/>
      <w:lvlJc w:val="left"/>
      <w:pPr>
        <w:tabs>
          <w:tab w:val="num" w:pos="7461"/>
        </w:tabs>
        <w:ind w:left="7461" w:hanging="360"/>
      </w:pPr>
      <w:rPr>
        <w:rFonts w:ascii="Courier New" w:hAnsi="Courier New" w:hint="default"/>
      </w:rPr>
    </w:lvl>
    <w:lvl w:ilvl="8" w:tplc="040C0005" w:tentative="1">
      <w:start w:val="1"/>
      <w:numFmt w:val="bullet"/>
      <w:lvlText w:val=""/>
      <w:lvlJc w:val="left"/>
      <w:pPr>
        <w:tabs>
          <w:tab w:val="num" w:pos="8181"/>
        </w:tabs>
        <w:ind w:left="8181" w:hanging="360"/>
      </w:pPr>
      <w:rPr>
        <w:rFonts w:ascii="Wingdings" w:hAnsi="Wingdings" w:hint="default"/>
      </w:rPr>
    </w:lvl>
  </w:abstractNum>
  <w:num w:numId="1">
    <w:abstractNumId w:val="12"/>
  </w:num>
  <w:num w:numId="2">
    <w:abstractNumId w:val="11"/>
  </w:num>
  <w:num w:numId="3">
    <w:abstractNumId w:val="10"/>
  </w:num>
  <w:num w:numId="4">
    <w:abstractNumId w:val="8"/>
  </w:num>
  <w:num w:numId="5">
    <w:abstractNumId w:val="3"/>
  </w:num>
  <w:num w:numId="6">
    <w:abstractNumId w:val="2"/>
  </w:num>
  <w:num w:numId="7">
    <w:abstractNumId w:val="1"/>
  </w:num>
  <w:num w:numId="8">
    <w:abstractNumId w:val="0"/>
  </w:num>
  <w:num w:numId="9">
    <w:abstractNumId w:val="9"/>
  </w:num>
  <w:num w:numId="10">
    <w:abstractNumId w:val="7"/>
  </w:num>
  <w:num w:numId="11">
    <w:abstractNumId w:val="6"/>
  </w:num>
  <w:num w:numId="12">
    <w:abstractNumId w:val="5"/>
  </w:num>
  <w:num w:numId="13">
    <w:abstractNumId w:val="4"/>
  </w:num>
  <w:num w:numId="14">
    <w:abstractNumId w:val="12"/>
  </w:num>
  <w:num w:numId="15">
    <w:abstractNumId w:val="11"/>
  </w:num>
  <w:num w:numId="1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defaultTabStop w:val="567"/>
  <w:hyphenationZone w:val="425"/>
  <w:evenAndOddHeaders/>
  <w:characterSpacingControl w:val="doNotCompress"/>
  <w:hdrShapeDefaults>
    <o:shapedefaults v:ext="edit" spidmax="6145"/>
  </w:hdrShapeDefaults>
  <w:footnotePr>
    <w:footnote w:id="-1"/>
    <w:footnote w:id="0"/>
    <w:footnote w:id="1"/>
  </w:footnotePr>
  <w:endnotePr>
    <w:numFmt w:val="decimal"/>
    <w:endnote w:id="-1"/>
    <w:endnote w:id="0"/>
    <w:endnote w:id="1"/>
  </w:endnotePr>
  <w:compat>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463C8"/>
    <w:rsid w:val="000037E9"/>
    <w:rsid w:val="00011D1C"/>
    <w:rsid w:val="00017F94"/>
    <w:rsid w:val="00023842"/>
    <w:rsid w:val="000334F9"/>
    <w:rsid w:val="00045FEB"/>
    <w:rsid w:val="00055271"/>
    <w:rsid w:val="0007796D"/>
    <w:rsid w:val="000969EC"/>
    <w:rsid w:val="000B7790"/>
    <w:rsid w:val="000E01E4"/>
    <w:rsid w:val="000F28AD"/>
    <w:rsid w:val="00107FC0"/>
    <w:rsid w:val="00111F2F"/>
    <w:rsid w:val="0014365E"/>
    <w:rsid w:val="00143C66"/>
    <w:rsid w:val="00176178"/>
    <w:rsid w:val="001F525A"/>
    <w:rsid w:val="0020757A"/>
    <w:rsid w:val="00223272"/>
    <w:rsid w:val="00223955"/>
    <w:rsid w:val="002463C8"/>
    <w:rsid w:val="0024779E"/>
    <w:rsid w:val="00256452"/>
    <w:rsid w:val="00257168"/>
    <w:rsid w:val="002744B8"/>
    <w:rsid w:val="002832AC"/>
    <w:rsid w:val="00296DE8"/>
    <w:rsid w:val="002A11CD"/>
    <w:rsid w:val="002A5F44"/>
    <w:rsid w:val="002A7EB9"/>
    <w:rsid w:val="002D7C93"/>
    <w:rsid w:val="00305801"/>
    <w:rsid w:val="003170FE"/>
    <w:rsid w:val="003916DE"/>
    <w:rsid w:val="003A7604"/>
    <w:rsid w:val="003D34BE"/>
    <w:rsid w:val="00402A69"/>
    <w:rsid w:val="00441C3B"/>
    <w:rsid w:val="00446FE5"/>
    <w:rsid w:val="00452396"/>
    <w:rsid w:val="00475C54"/>
    <w:rsid w:val="004837D8"/>
    <w:rsid w:val="004E468C"/>
    <w:rsid w:val="00516916"/>
    <w:rsid w:val="005505B7"/>
    <w:rsid w:val="00573BE5"/>
    <w:rsid w:val="00586ED3"/>
    <w:rsid w:val="00596AA9"/>
    <w:rsid w:val="005D79FA"/>
    <w:rsid w:val="0062262F"/>
    <w:rsid w:val="006564E4"/>
    <w:rsid w:val="00692A2B"/>
    <w:rsid w:val="006A5196"/>
    <w:rsid w:val="006E2D23"/>
    <w:rsid w:val="0071601D"/>
    <w:rsid w:val="007A62E6"/>
    <w:rsid w:val="007D5998"/>
    <w:rsid w:val="007D59D1"/>
    <w:rsid w:val="007E23B3"/>
    <w:rsid w:val="007E7DC2"/>
    <w:rsid w:val="007F20FA"/>
    <w:rsid w:val="0080684C"/>
    <w:rsid w:val="00851C33"/>
    <w:rsid w:val="00866899"/>
    <w:rsid w:val="00871C75"/>
    <w:rsid w:val="008776DC"/>
    <w:rsid w:val="008F06E8"/>
    <w:rsid w:val="008F77D6"/>
    <w:rsid w:val="009327C8"/>
    <w:rsid w:val="009446C0"/>
    <w:rsid w:val="00951F47"/>
    <w:rsid w:val="00953DE6"/>
    <w:rsid w:val="009705C8"/>
    <w:rsid w:val="009B643C"/>
    <w:rsid w:val="009C1CF4"/>
    <w:rsid w:val="009F6B74"/>
    <w:rsid w:val="00A30353"/>
    <w:rsid w:val="00A36311"/>
    <w:rsid w:val="00A76447"/>
    <w:rsid w:val="00A95839"/>
    <w:rsid w:val="00AB0A64"/>
    <w:rsid w:val="00AC3823"/>
    <w:rsid w:val="00AC780C"/>
    <w:rsid w:val="00AE323C"/>
    <w:rsid w:val="00AE4EDA"/>
    <w:rsid w:val="00AF0CB5"/>
    <w:rsid w:val="00B00181"/>
    <w:rsid w:val="00B00B0D"/>
    <w:rsid w:val="00B422B2"/>
    <w:rsid w:val="00B544A6"/>
    <w:rsid w:val="00B765F7"/>
    <w:rsid w:val="00BA0CA9"/>
    <w:rsid w:val="00C01AF1"/>
    <w:rsid w:val="00C02897"/>
    <w:rsid w:val="00C95EBA"/>
    <w:rsid w:val="00C97039"/>
    <w:rsid w:val="00CE3A67"/>
    <w:rsid w:val="00D3439C"/>
    <w:rsid w:val="00D464C1"/>
    <w:rsid w:val="00DB1831"/>
    <w:rsid w:val="00DD3BFD"/>
    <w:rsid w:val="00DF6678"/>
    <w:rsid w:val="00E0299A"/>
    <w:rsid w:val="00E15797"/>
    <w:rsid w:val="00E25D57"/>
    <w:rsid w:val="00E443DC"/>
    <w:rsid w:val="00E523CE"/>
    <w:rsid w:val="00E54CDF"/>
    <w:rsid w:val="00E85C74"/>
    <w:rsid w:val="00EA6547"/>
    <w:rsid w:val="00EE5D44"/>
    <w:rsid w:val="00EF2E22"/>
    <w:rsid w:val="00F20A94"/>
    <w:rsid w:val="00F35294"/>
    <w:rsid w:val="00F35BAF"/>
    <w:rsid w:val="00F35F0C"/>
    <w:rsid w:val="00F660DF"/>
    <w:rsid w:val="00F81951"/>
    <w:rsid w:val="00F94664"/>
    <w:rsid w:val="00F9512B"/>
    <w:rsid w:val="00F9573C"/>
    <w:rsid w:val="00F95C08"/>
    <w:rsid w:val="00FF7AA0"/>
  </w:rsids>
  <m:mathPr>
    <m:mathFont m:val="Cambria Math"/>
    <m:brkBin m:val="before"/>
    <m:brkBinSub m:val="--"/>
    <m:smallFrac m:val="0"/>
    <m:dispDef/>
    <m:lMargin m:val="0"/>
    <m:rMargin m:val="0"/>
    <m:defJc m:val="centerGroup"/>
    <m:wrapIndent m:val="1440"/>
    <m:intLim m:val="subSup"/>
    <m:naryLim m:val="undOvr"/>
  </m:mathPr>
  <w:themeFontLang w:val="fr-CH"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7B40C47E-8463-4E71-84BF-617C1709A2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imes New Roman" w:hAnsiTheme="minorHAnsi" w:cstheme="minorBidi"/>
        <w:sz w:val="22"/>
        <w:szCs w:val="22"/>
        <w:lang w:val="fr-CH" w:eastAsia="zh-CN"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qFormat="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iPriority="0" w:unhideWhenUsed="1" w:qFormat="1"/>
    <w:lsdException w:name="endnote reference" w:semiHidden="1" w:uiPriority="0" w:unhideWhenUsed="1" w:qFormat="1"/>
    <w:lsdException w:name="endnote text" w:semiHidden="1" w:uiPriority="0"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0299A"/>
    <w:pPr>
      <w:suppressAutoHyphens/>
      <w:kinsoku w:val="0"/>
      <w:overflowPunct w:val="0"/>
      <w:autoSpaceDE w:val="0"/>
      <w:autoSpaceDN w:val="0"/>
      <w:adjustRightInd w:val="0"/>
      <w:snapToGrid w:val="0"/>
      <w:spacing w:after="0" w:line="240" w:lineRule="atLeast"/>
    </w:pPr>
    <w:rPr>
      <w:rFonts w:ascii="Times New Roman" w:eastAsiaTheme="minorHAnsi" w:hAnsi="Times New Roman" w:cs="Times New Roman"/>
      <w:sz w:val="20"/>
      <w:szCs w:val="20"/>
      <w:lang w:eastAsia="en-US"/>
    </w:rPr>
  </w:style>
  <w:style w:type="paragraph" w:styleId="Heading1">
    <w:name w:val="heading 1"/>
    <w:aliases w:val="Table_G"/>
    <w:basedOn w:val="SingleTxtG"/>
    <w:next w:val="SingleTxtG"/>
    <w:link w:val="Heading1Char"/>
    <w:qFormat/>
    <w:rsid w:val="00E0299A"/>
    <w:pPr>
      <w:keepNext/>
      <w:keepLines/>
      <w:spacing w:after="0" w:line="240" w:lineRule="auto"/>
      <w:ind w:right="0"/>
      <w:jc w:val="left"/>
      <w:outlineLvl w:val="0"/>
    </w:pPr>
  </w:style>
  <w:style w:type="paragraph" w:styleId="Heading2">
    <w:name w:val="heading 2"/>
    <w:basedOn w:val="Normal"/>
    <w:next w:val="Normal"/>
    <w:link w:val="Heading2Char"/>
    <w:semiHidden/>
    <w:qFormat/>
    <w:rsid w:val="00023842"/>
    <w:pPr>
      <w:outlineLvl w:val="1"/>
    </w:pPr>
  </w:style>
  <w:style w:type="paragraph" w:styleId="Heading3">
    <w:name w:val="heading 3"/>
    <w:basedOn w:val="Normal"/>
    <w:next w:val="Normal"/>
    <w:link w:val="Heading3Char"/>
    <w:semiHidden/>
    <w:qFormat/>
    <w:rsid w:val="00023842"/>
    <w:pPr>
      <w:outlineLvl w:val="2"/>
    </w:pPr>
  </w:style>
  <w:style w:type="paragraph" w:styleId="Heading4">
    <w:name w:val="heading 4"/>
    <w:basedOn w:val="Normal"/>
    <w:next w:val="Normal"/>
    <w:link w:val="Heading4Char"/>
    <w:semiHidden/>
    <w:qFormat/>
    <w:rsid w:val="00023842"/>
    <w:pPr>
      <w:outlineLvl w:val="3"/>
    </w:pPr>
  </w:style>
  <w:style w:type="paragraph" w:styleId="Heading5">
    <w:name w:val="heading 5"/>
    <w:basedOn w:val="Normal"/>
    <w:next w:val="Normal"/>
    <w:link w:val="Heading5Char"/>
    <w:semiHidden/>
    <w:qFormat/>
    <w:rsid w:val="00023842"/>
    <w:pPr>
      <w:outlineLvl w:val="4"/>
    </w:pPr>
  </w:style>
  <w:style w:type="paragraph" w:styleId="Heading6">
    <w:name w:val="heading 6"/>
    <w:basedOn w:val="Normal"/>
    <w:next w:val="Normal"/>
    <w:link w:val="Heading6Char"/>
    <w:semiHidden/>
    <w:qFormat/>
    <w:rsid w:val="00023842"/>
    <w:pPr>
      <w:outlineLvl w:val="5"/>
    </w:pPr>
  </w:style>
  <w:style w:type="paragraph" w:styleId="Heading7">
    <w:name w:val="heading 7"/>
    <w:basedOn w:val="Normal"/>
    <w:next w:val="Normal"/>
    <w:link w:val="Heading7Char"/>
    <w:semiHidden/>
    <w:qFormat/>
    <w:rsid w:val="00023842"/>
    <w:pPr>
      <w:outlineLvl w:val="6"/>
    </w:pPr>
  </w:style>
  <w:style w:type="paragraph" w:styleId="Heading8">
    <w:name w:val="heading 8"/>
    <w:basedOn w:val="Normal"/>
    <w:next w:val="Normal"/>
    <w:link w:val="Heading8Char"/>
    <w:semiHidden/>
    <w:qFormat/>
    <w:rsid w:val="00023842"/>
    <w:pPr>
      <w:outlineLvl w:val="7"/>
    </w:pPr>
  </w:style>
  <w:style w:type="paragraph" w:styleId="Heading9">
    <w:name w:val="heading 9"/>
    <w:basedOn w:val="Normal"/>
    <w:next w:val="Normal"/>
    <w:link w:val="Heading9Char"/>
    <w:semiHidden/>
    <w:qFormat/>
    <w:rsid w:val="00023842"/>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6_G"/>
    <w:basedOn w:val="Normal"/>
    <w:next w:val="Normal"/>
    <w:link w:val="HeaderChar"/>
    <w:qFormat/>
    <w:rsid w:val="00E0299A"/>
    <w:pPr>
      <w:pBdr>
        <w:bottom w:val="single" w:sz="4" w:space="4" w:color="auto"/>
      </w:pBdr>
      <w:spacing w:line="240" w:lineRule="auto"/>
    </w:pPr>
    <w:rPr>
      <w:b/>
      <w:sz w:val="18"/>
    </w:rPr>
  </w:style>
  <w:style w:type="character" w:customStyle="1" w:styleId="HeaderChar">
    <w:name w:val="Header Char"/>
    <w:aliases w:val="6_G Char"/>
    <w:basedOn w:val="DefaultParagraphFont"/>
    <w:link w:val="Header"/>
    <w:rsid w:val="00E0299A"/>
    <w:rPr>
      <w:rFonts w:ascii="Times New Roman" w:eastAsiaTheme="minorHAnsi" w:hAnsi="Times New Roman" w:cs="Times New Roman"/>
      <w:b/>
      <w:sz w:val="18"/>
      <w:szCs w:val="20"/>
      <w:lang w:eastAsia="en-US"/>
    </w:rPr>
  </w:style>
  <w:style w:type="paragraph" w:styleId="Footer">
    <w:name w:val="footer"/>
    <w:aliases w:val="3_G"/>
    <w:basedOn w:val="Normal"/>
    <w:next w:val="Normal"/>
    <w:link w:val="FooterChar"/>
    <w:qFormat/>
    <w:rsid w:val="00E0299A"/>
    <w:pPr>
      <w:spacing w:line="240" w:lineRule="auto"/>
    </w:pPr>
    <w:rPr>
      <w:sz w:val="16"/>
    </w:rPr>
  </w:style>
  <w:style w:type="character" w:customStyle="1" w:styleId="FooterChar">
    <w:name w:val="Footer Char"/>
    <w:aliases w:val="3_G Char"/>
    <w:basedOn w:val="DefaultParagraphFont"/>
    <w:link w:val="Footer"/>
    <w:rsid w:val="00E0299A"/>
    <w:rPr>
      <w:rFonts w:ascii="Times New Roman" w:eastAsiaTheme="minorHAnsi" w:hAnsi="Times New Roman" w:cs="Times New Roman"/>
      <w:sz w:val="16"/>
      <w:szCs w:val="20"/>
      <w:lang w:eastAsia="en-US"/>
    </w:rPr>
  </w:style>
  <w:style w:type="paragraph" w:customStyle="1" w:styleId="HMG">
    <w:name w:val="_ H __M_G"/>
    <w:basedOn w:val="Normal"/>
    <w:next w:val="Normal"/>
    <w:qFormat/>
    <w:rsid w:val="00E0299A"/>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E0299A"/>
    <w:pPr>
      <w:keepNext/>
      <w:keepLines/>
      <w:tabs>
        <w:tab w:val="right" w:pos="851"/>
      </w:tabs>
      <w:spacing w:before="360" w:after="240" w:line="300" w:lineRule="exact"/>
      <w:ind w:left="1134" w:right="1134" w:hanging="1134"/>
    </w:pPr>
    <w:rPr>
      <w:b/>
      <w:sz w:val="28"/>
    </w:rPr>
  </w:style>
  <w:style w:type="paragraph" w:customStyle="1" w:styleId="H1G">
    <w:name w:val="_ H_1_G"/>
    <w:basedOn w:val="Normal"/>
    <w:next w:val="Normal"/>
    <w:qFormat/>
    <w:rsid w:val="00E0299A"/>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qFormat/>
    <w:rsid w:val="00E0299A"/>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qFormat/>
    <w:rsid w:val="00E0299A"/>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qFormat/>
    <w:rsid w:val="00E0299A"/>
    <w:pPr>
      <w:keepNext/>
      <w:keepLines/>
      <w:tabs>
        <w:tab w:val="right" w:pos="851"/>
      </w:tabs>
      <w:spacing w:before="240" w:after="120" w:line="240" w:lineRule="exact"/>
      <w:ind w:left="1134" w:right="1134" w:hanging="1134"/>
    </w:pPr>
  </w:style>
  <w:style w:type="paragraph" w:customStyle="1" w:styleId="SingleTxtG">
    <w:name w:val="_ Single Txt_G"/>
    <w:basedOn w:val="Normal"/>
    <w:link w:val="SingleTxtGChar"/>
    <w:qFormat/>
    <w:rsid w:val="00E0299A"/>
    <w:pPr>
      <w:spacing w:after="120"/>
      <w:ind w:left="1134" w:right="1134"/>
      <w:jc w:val="both"/>
    </w:pPr>
  </w:style>
  <w:style w:type="paragraph" w:customStyle="1" w:styleId="SLG">
    <w:name w:val="__S_L_G"/>
    <w:basedOn w:val="Normal"/>
    <w:next w:val="Normal"/>
    <w:rsid w:val="00E0299A"/>
    <w:pPr>
      <w:keepNext/>
      <w:keepLines/>
      <w:spacing w:before="240" w:after="240" w:line="580" w:lineRule="exact"/>
      <w:ind w:left="1134" w:right="1134"/>
    </w:pPr>
    <w:rPr>
      <w:b/>
      <w:sz w:val="56"/>
    </w:rPr>
  </w:style>
  <w:style w:type="paragraph" w:customStyle="1" w:styleId="SMG">
    <w:name w:val="__S_M_G"/>
    <w:basedOn w:val="Normal"/>
    <w:next w:val="Normal"/>
    <w:rsid w:val="00E0299A"/>
    <w:pPr>
      <w:keepNext/>
      <w:keepLines/>
      <w:spacing w:before="240" w:after="240" w:line="420" w:lineRule="exact"/>
      <w:ind w:left="1134" w:right="1134"/>
    </w:pPr>
    <w:rPr>
      <w:b/>
      <w:sz w:val="40"/>
    </w:rPr>
  </w:style>
  <w:style w:type="paragraph" w:customStyle="1" w:styleId="SSG">
    <w:name w:val="__S_S_G"/>
    <w:basedOn w:val="Normal"/>
    <w:next w:val="Normal"/>
    <w:rsid w:val="00E0299A"/>
    <w:pPr>
      <w:keepNext/>
      <w:keepLines/>
      <w:spacing w:before="240" w:after="240" w:line="300" w:lineRule="exact"/>
      <w:ind w:left="1134" w:right="1134"/>
    </w:pPr>
    <w:rPr>
      <w:b/>
      <w:sz w:val="28"/>
    </w:rPr>
  </w:style>
  <w:style w:type="paragraph" w:customStyle="1" w:styleId="XLargeG">
    <w:name w:val="__XLarge_G"/>
    <w:basedOn w:val="Normal"/>
    <w:next w:val="Normal"/>
    <w:rsid w:val="00E0299A"/>
    <w:pPr>
      <w:keepNext/>
      <w:keepLines/>
      <w:spacing w:before="240" w:after="240" w:line="420" w:lineRule="exact"/>
      <w:ind w:left="1134" w:right="1134"/>
    </w:pPr>
    <w:rPr>
      <w:b/>
      <w:sz w:val="40"/>
    </w:rPr>
  </w:style>
  <w:style w:type="paragraph" w:customStyle="1" w:styleId="Bullet1G">
    <w:name w:val="_Bullet 1_G"/>
    <w:basedOn w:val="Normal"/>
    <w:qFormat/>
    <w:rsid w:val="00E0299A"/>
    <w:pPr>
      <w:numPr>
        <w:numId w:val="14"/>
      </w:numPr>
      <w:spacing w:after="120"/>
      <w:ind w:right="1134"/>
      <w:jc w:val="both"/>
    </w:pPr>
  </w:style>
  <w:style w:type="paragraph" w:customStyle="1" w:styleId="Bullet2G">
    <w:name w:val="_Bullet 2_G"/>
    <w:basedOn w:val="Normal"/>
    <w:qFormat/>
    <w:rsid w:val="00E0299A"/>
    <w:pPr>
      <w:numPr>
        <w:numId w:val="15"/>
      </w:numPr>
      <w:spacing w:after="120"/>
      <w:ind w:right="1134"/>
      <w:jc w:val="both"/>
    </w:pPr>
  </w:style>
  <w:style w:type="paragraph" w:customStyle="1" w:styleId="ParNoG">
    <w:name w:val="_ParNo_G"/>
    <w:basedOn w:val="Normal"/>
    <w:qFormat/>
    <w:rsid w:val="00E0299A"/>
    <w:pPr>
      <w:numPr>
        <w:numId w:val="16"/>
      </w:numPr>
      <w:tabs>
        <w:tab w:val="clear" w:pos="1701"/>
      </w:tabs>
      <w:spacing w:after="120"/>
      <w:ind w:right="1134"/>
      <w:jc w:val="both"/>
    </w:pPr>
  </w:style>
  <w:style w:type="character" w:styleId="FootnoteReference">
    <w:name w:val="footnote reference"/>
    <w:aliases w:val="4_G,(Footnote Reference),-E Fußnotenzeichen,BVI fnr, BVI fnr,Footnote symbol,Footnote,Footnote Reference Superscript,SUPERS"/>
    <w:basedOn w:val="DefaultParagraphFont"/>
    <w:qFormat/>
    <w:rsid w:val="00E0299A"/>
    <w:rPr>
      <w:rFonts w:ascii="Times New Roman" w:hAnsi="Times New Roman"/>
      <w:sz w:val="18"/>
      <w:vertAlign w:val="superscript"/>
      <w:lang w:val="fr-CH"/>
    </w:rPr>
  </w:style>
  <w:style w:type="character" w:styleId="EndnoteReference">
    <w:name w:val="endnote reference"/>
    <w:aliases w:val="1_G"/>
    <w:basedOn w:val="FootnoteReference"/>
    <w:qFormat/>
    <w:rsid w:val="00E0299A"/>
    <w:rPr>
      <w:rFonts w:ascii="Times New Roman" w:hAnsi="Times New Roman"/>
      <w:sz w:val="18"/>
      <w:vertAlign w:val="superscript"/>
      <w:lang w:val="fr-CH"/>
    </w:rPr>
  </w:style>
  <w:style w:type="table" w:styleId="TableGrid">
    <w:name w:val="Table Grid"/>
    <w:basedOn w:val="TableNormal"/>
    <w:rsid w:val="00E0299A"/>
    <w:pPr>
      <w:suppressAutoHyphens/>
      <w:spacing w:after="0" w:line="240" w:lineRule="atLeast"/>
    </w:pPr>
    <w:rPr>
      <w:rFonts w:ascii="Times New Roman" w:eastAsiaTheme="minorHAnsi" w:hAnsi="Times New Roman" w:cs="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Hyperlink">
    <w:name w:val="Hyperlink"/>
    <w:basedOn w:val="DefaultParagraphFont"/>
    <w:unhideWhenUsed/>
    <w:rsid w:val="00E0299A"/>
    <w:rPr>
      <w:color w:val="0000FF"/>
      <w:u w:val="none"/>
    </w:rPr>
  </w:style>
  <w:style w:type="character" w:styleId="FollowedHyperlink">
    <w:name w:val="FollowedHyperlink"/>
    <w:basedOn w:val="DefaultParagraphFont"/>
    <w:unhideWhenUsed/>
    <w:rsid w:val="00E0299A"/>
    <w:rPr>
      <w:color w:val="0000FF"/>
      <w:u w:val="none"/>
    </w:rPr>
  </w:style>
  <w:style w:type="paragraph" w:styleId="FootnoteText">
    <w:name w:val="footnote text"/>
    <w:aliases w:val="5_G,PP,5_G_6"/>
    <w:basedOn w:val="Normal"/>
    <w:link w:val="FootnoteTextChar"/>
    <w:qFormat/>
    <w:rsid w:val="00E0299A"/>
    <w:pPr>
      <w:tabs>
        <w:tab w:val="right" w:pos="1021"/>
      </w:tabs>
      <w:spacing w:line="220" w:lineRule="exact"/>
      <w:ind w:left="1134" w:right="1134" w:hanging="1134"/>
    </w:pPr>
    <w:rPr>
      <w:sz w:val="18"/>
    </w:rPr>
  </w:style>
  <w:style w:type="character" w:customStyle="1" w:styleId="FootnoteTextChar">
    <w:name w:val="Footnote Text Char"/>
    <w:aliases w:val="5_G Char,PP Char,5_G_6 Char"/>
    <w:basedOn w:val="DefaultParagraphFont"/>
    <w:link w:val="FootnoteText"/>
    <w:rsid w:val="00E0299A"/>
    <w:rPr>
      <w:rFonts w:ascii="Times New Roman" w:eastAsiaTheme="minorHAnsi" w:hAnsi="Times New Roman" w:cs="Times New Roman"/>
      <w:sz w:val="18"/>
      <w:szCs w:val="20"/>
      <w:lang w:eastAsia="en-US"/>
    </w:rPr>
  </w:style>
  <w:style w:type="paragraph" w:styleId="EndnoteText">
    <w:name w:val="endnote text"/>
    <w:aliases w:val="2_G"/>
    <w:basedOn w:val="FootnoteText"/>
    <w:link w:val="EndnoteTextChar"/>
    <w:qFormat/>
    <w:rsid w:val="00E0299A"/>
  </w:style>
  <w:style w:type="character" w:customStyle="1" w:styleId="EndnoteTextChar">
    <w:name w:val="Endnote Text Char"/>
    <w:aliases w:val="2_G Char"/>
    <w:basedOn w:val="DefaultParagraphFont"/>
    <w:link w:val="EndnoteText"/>
    <w:rsid w:val="00E0299A"/>
    <w:rPr>
      <w:rFonts w:ascii="Times New Roman" w:eastAsiaTheme="minorHAnsi" w:hAnsi="Times New Roman" w:cs="Times New Roman"/>
      <w:sz w:val="18"/>
      <w:szCs w:val="20"/>
      <w:lang w:eastAsia="en-US"/>
    </w:rPr>
  </w:style>
  <w:style w:type="character" w:styleId="PageNumber">
    <w:name w:val="page number"/>
    <w:aliases w:val="7_G"/>
    <w:basedOn w:val="DefaultParagraphFont"/>
    <w:qFormat/>
    <w:rsid w:val="00E0299A"/>
    <w:rPr>
      <w:rFonts w:ascii="Times New Roman" w:hAnsi="Times New Roman"/>
      <w:b/>
      <w:sz w:val="18"/>
      <w:lang w:val="fr-CH"/>
    </w:rPr>
  </w:style>
  <w:style w:type="character" w:customStyle="1" w:styleId="Heading1Char">
    <w:name w:val="Heading 1 Char"/>
    <w:aliases w:val="Table_G Char"/>
    <w:basedOn w:val="DefaultParagraphFont"/>
    <w:link w:val="Heading1"/>
    <w:rsid w:val="00E0299A"/>
    <w:rPr>
      <w:rFonts w:ascii="Times New Roman" w:eastAsiaTheme="minorHAnsi" w:hAnsi="Times New Roman" w:cs="Times New Roman"/>
      <w:sz w:val="20"/>
      <w:szCs w:val="20"/>
      <w:lang w:eastAsia="en-US"/>
    </w:rPr>
  </w:style>
  <w:style w:type="character" w:customStyle="1" w:styleId="Heading2Char">
    <w:name w:val="Heading 2 Char"/>
    <w:basedOn w:val="DefaultParagraphFont"/>
    <w:link w:val="Heading2"/>
    <w:semiHidden/>
    <w:rsid w:val="00023842"/>
    <w:rPr>
      <w:rFonts w:ascii="Times New Roman" w:eastAsia="Times New Roman" w:hAnsi="Times New Roman" w:cs="Times New Roman"/>
      <w:sz w:val="20"/>
      <w:szCs w:val="20"/>
      <w:lang w:eastAsia="en-US"/>
    </w:rPr>
  </w:style>
  <w:style w:type="character" w:customStyle="1" w:styleId="Heading3Char">
    <w:name w:val="Heading 3 Char"/>
    <w:basedOn w:val="DefaultParagraphFont"/>
    <w:link w:val="Heading3"/>
    <w:semiHidden/>
    <w:rsid w:val="00023842"/>
    <w:rPr>
      <w:rFonts w:ascii="Times New Roman" w:eastAsia="Times New Roman" w:hAnsi="Times New Roman" w:cs="Times New Roman"/>
      <w:sz w:val="20"/>
      <w:szCs w:val="20"/>
      <w:lang w:eastAsia="en-US"/>
    </w:rPr>
  </w:style>
  <w:style w:type="character" w:customStyle="1" w:styleId="Heading4Char">
    <w:name w:val="Heading 4 Char"/>
    <w:basedOn w:val="DefaultParagraphFont"/>
    <w:link w:val="Heading4"/>
    <w:semiHidden/>
    <w:rsid w:val="00023842"/>
    <w:rPr>
      <w:rFonts w:ascii="Times New Roman" w:eastAsia="Times New Roman" w:hAnsi="Times New Roman" w:cs="Times New Roman"/>
      <w:sz w:val="20"/>
      <w:szCs w:val="20"/>
      <w:lang w:eastAsia="en-US"/>
    </w:rPr>
  </w:style>
  <w:style w:type="character" w:customStyle="1" w:styleId="Heading5Char">
    <w:name w:val="Heading 5 Char"/>
    <w:basedOn w:val="DefaultParagraphFont"/>
    <w:link w:val="Heading5"/>
    <w:semiHidden/>
    <w:rsid w:val="00023842"/>
    <w:rPr>
      <w:rFonts w:ascii="Times New Roman" w:eastAsia="Times New Roman" w:hAnsi="Times New Roman" w:cs="Times New Roman"/>
      <w:sz w:val="20"/>
      <w:szCs w:val="20"/>
      <w:lang w:eastAsia="en-US"/>
    </w:rPr>
  </w:style>
  <w:style w:type="character" w:customStyle="1" w:styleId="Heading6Char">
    <w:name w:val="Heading 6 Char"/>
    <w:basedOn w:val="DefaultParagraphFont"/>
    <w:link w:val="Heading6"/>
    <w:semiHidden/>
    <w:rsid w:val="00023842"/>
    <w:rPr>
      <w:rFonts w:ascii="Times New Roman" w:eastAsia="Times New Roman" w:hAnsi="Times New Roman" w:cs="Times New Roman"/>
      <w:sz w:val="20"/>
      <w:szCs w:val="20"/>
      <w:lang w:eastAsia="en-US"/>
    </w:rPr>
  </w:style>
  <w:style w:type="character" w:customStyle="1" w:styleId="Heading7Char">
    <w:name w:val="Heading 7 Char"/>
    <w:basedOn w:val="DefaultParagraphFont"/>
    <w:link w:val="Heading7"/>
    <w:semiHidden/>
    <w:rsid w:val="00023842"/>
    <w:rPr>
      <w:rFonts w:ascii="Times New Roman" w:eastAsia="Times New Roman" w:hAnsi="Times New Roman" w:cs="Times New Roman"/>
      <w:sz w:val="20"/>
      <w:szCs w:val="20"/>
      <w:lang w:eastAsia="en-US"/>
    </w:rPr>
  </w:style>
  <w:style w:type="character" w:customStyle="1" w:styleId="Heading8Char">
    <w:name w:val="Heading 8 Char"/>
    <w:basedOn w:val="DefaultParagraphFont"/>
    <w:link w:val="Heading8"/>
    <w:semiHidden/>
    <w:rsid w:val="00023842"/>
    <w:rPr>
      <w:rFonts w:ascii="Times New Roman" w:eastAsia="Times New Roman" w:hAnsi="Times New Roman" w:cs="Times New Roman"/>
      <w:sz w:val="20"/>
      <w:szCs w:val="20"/>
      <w:lang w:eastAsia="en-US"/>
    </w:rPr>
  </w:style>
  <w:style w:type="character" w:customStyle="1" w:styleId="Heading9Char">
    <w:name w:val="Heading 9 Char"/>
    <w:basedOn w:val="DefaultParagraphFont"/>
    <w:link w:val="Heading9"/>
    <w:semiHidden/>
    <w:rsid w:val="00023842"/>
    <w:rPr>
      <w:rFonts w:ascii="Times New Roman" w:eastAsia="Times New Roman" w:hAnsi="Times New Roman" w:cs="Times New Roman"/>
      <w:sz w:val="20"/>
      <w:szCs w:val="20"/>
      <w:lang w:eastAsia="en-US"/>
    </w:rPr>
  </w:style>
  <w:style w:type="paragraph" w:styleId="BalloonText">
    <w:name w:val="Balloon Text"/>
    <w:basedOn w:val="Normal"/>
    <w:link w:val="BalloonTextChar"/>
    <w:uiPriority w:val="99"/>
    <w:semiHidden/>
    <w:unhideWhenUsed/>
    <w:rsid w:val="00F35BAF"/>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5BAF"/>
    <w:rPr>
      <w:rFonts w:ascii="Tahoma" w:hAnsi="Tahoma" w:cs="Tahoma"/>
      <w:sz w:val="16"/>
      <w:szCs w:val="16"/>
      <w:lang w:eastAsia="en-US"/>
    </w:rPr>
  </w:style>
  <w:style w:type="character" w:customStyle="1" w:styleId="SingleTxtGChar">
    <w:name w:val="_ Single Txt_G Char"/>
    <w:link w:val="SingleTxtG"/>
    <w:rsid w:val="000969EC"/>
    <w:rPr>
      <w:rFonts w:ascii="Times New Roman" w:eastAsiaTheme="minorHAnsi" w:hAnsi="Times New Roman" w:cs="Times New Roman"/>
      <w:sz w:val="20"/>
      <w:szCs w:val="20"/>
      <w:lang w:eastAsia="en-US"/>
    </w:rPr>
  </w:style>
  <w:style w:type="character" w:customStyle="1" w:styleId="HChGChar">
    <w:name w:val="_ H _Ch_G Char"/>
    <w:link w:val="HChG"/>
    <w:rsid w:val="000969EC"/>
    <w:rPr>
      <w:rFonts w:ascii="Times New Roman" w:eastAsiaTheme="minorHAnsi" w:hAnsi="Times New Roman" w:cs="Times New Roman"/>
      <w:b/>
      <w:sz w:val="28"/>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3.bin"/><Relationship Id="rId18" Type="http://schemas.openxmlformats.org/officeDocument/2006/relationships/footer" Target="footer3.xml"/><Relationship Id="rId26" Type="http://schemas.openxmlformats.org/officeDocument/2006/relationships/footer" Target="footer6.xml"/><Relationship Id="rId39" Type="http://schemas.openxmlformats.org/officeDocument/2006/relationships/header" Target="header11.xml"/><Relationship Id="rId21" Type="http://schemas.openxmlformats.org/officeDocument/2006/relationships/header" Target="header3.xml"/><Relationship Id="rId34" Type="http://schemas.openxmlformats.org/officeDocument/2006/relationships/image" Target="media/image8.png"/><Relationship Id="rId42" Type="http://schemas.openxmlformats.org/officeDocument/2006/relationships/header" Target="header13.xml"/><Relationship Id="rId47" Type="http://schemas.openxmlformats.org/officeDocument/2006/relationships/image" Target="media/image9.emf"/><Relationship Id="rId50" Type="http://schemas.openxmlformats.org/officeDocument/2006/relationships/image" Target="media/image12.emf"/><Relationship Id="rId55" Type="http://schemas.openxmlformats.org/officeDocument/2006/relationships/image" Target="media/image17.png"/><Relationship Id="rId63" Type="http://schemas.openxmlformats.org/officeDocument/2006/relationships/image" Target="media/image25.emf"/><Relationship Id="rId68" Type="http://schemas.openxmlformats.org/officeDocument/2006/relationships/image" Target="media/image30.emf"/><Relationship Id="rId76" Type="http://schemas.openxmlformats.org/officeDocument/2006/relationships/oleObject" Target="embeddings/oleObject6.bin"/><Relationship Id="rId84" Type="http://schemas.openxmlformats.org/officeDocument/2006/relationships/footer" Target="footer20.xml"/><Relationship Id="rId89" Type="http://schemas.openxmlformats.org/officeDocument/2006/relationships/footer" Target="footer22.xml"/><Relationship Id="rId7" Type="http://schemas.openxmlformats.org/officeDocument/2006/relationships/image" Target="media/image1.wmf"/><Relationship Id="rId71" Type="http://schemas.openxmlformats.org/officeDocument/2006/relationships/footer" Target="footer16.xml"/><Relationship Id="rId92" Type="http://schemas.openxmlformats.org/officeDocument/2006/relationships/footer" Target="footer24.xml"/><Relationship Id="rId2" Type="http://schemas.openxmlformats.org/officeDocument/2006/relationships/styles" Target="styles.xml"/><Relationship Id="rId16" Type="http://schemas.openxmlformats.org/officeDocument/2006/relationships/footer" Target="footer1.xml"/><Relationship Id="rId29" Type="http://schemas.openxmlformats.org/officeDocument/2006/relationships/header" Target="header7.xml"/><Relationship Id="rId11" Type="http://schemas.openxmlformats.org/officeDocument/2006/relationships/oleObject" Target="embeddings/oleObject2.bin"/><Relationship Id="rId24" Type="http://schemas.openxmlformats.org/officeDocument/2006/relationships/footer" Target="footer5.xml"/><Relationship Id="rId32" Type="http://schemas.openxmlformats.org/officeDocument/2006/relationships/header" Target="header8.xml"/><Relationship Id="rId37" Type="http://schemas.openxmlformats.org/officeDocument/2006/relationships/footer" Target="footer10.xml"/><Relationship Id="rId40" Type="http://schemas.openxmlformats.org/officeDocument/2006/relationships/footer" Target="footer12.xml"/><Relationship Id="rId45" Type="http://schemas.openxmlformats.org/officeDocument/2006/relationships/header" Target="header14.xml"/><Relationship Id="rId53" Type="http://schemas.openxmlformats.org/officeDocument/2006/relationships/image" Target="media/image15.emf"/><Relationship Id="rId58" Type="http://schemas.openxmlformats.org/officeDocument/2006/relationships/image" Target="media/image20.emf"/><Relationship Id="rId66" Type="http://schemas.openxmlformats.org/officeDocument/2006/relationships/image" Target="media/image28.emf"/><Relationship Id="rId74" Type="http://schemas.openxmlformats.org/officeDocument/2006/relationships/footer" Target="footer18.xml"/><Relationship Id="rId79" Type="http://schemas.openxmlformats.org/officeDocument/2006/relationships/image" Target="media/image33.wmf"/><Relationship Id="rId87" Type="http://schemas.openxmlformats.org/officeDocument/2006/relationships/header" Target="header21.xml"/><Relationship Id="rId5" Type="http://schemas.openxmlformats.org/officeDocument/2006/relationships/footnotes" Target="footnotes.xml"/><Relationship Id="rId61" Type="http://schemas.openxmlformats.org/officeDocument/2006/relationships/image" Target="media/image23.png"/><Relationship Id="rId82" Type="http://schemas.openxmlformats.org/officeDocument/2006/relationships/header" Target="header19.xml"/><Relationship Id="rId90" Type="http://schemas.openxmlformats.org/officeDocument/2006/relationships/footer" Target="footer23.xml"/><Relationship Id="rId19" Type="http://schemas.openxmlformats.org/officeDocument/2006/relationships/image" Target="media/image7.emf"/><Relationship Id="rId14" Type="http://schemas.openxmlformats.org/officeDocument/2006/relationships/header" Target="header1.xml"/><Relationship Id="rId22" Type="http://schemas.openxmlformats.org/officeDocument/2006/relationships/header" Target="header4.xml"/><Relationship Id="rId27" Type="http://schemas.openxmlformats.org/officeDocument/2006/relationships/oleObject" Target="embeddings/oleObject5.bin"/><Relationship Id="rId30" Type="http://schemas.openxmlformats.org/officeDocument/2006/relationships/footer" Target="footer7.xml"/><Relationship Id="rId35" Type="http://schemas.openxmlformats.org/officeDocument/2006/relationships/header" Target="header9.xml"/><Relationship Id="rId43" Type="http://schemas.openxmlformats.org/officeDocument/2006/relationships/footer" Target="footer13.xml"/><Relationship Id="rId48" Type="http://schemas.openxmlformats.org/officeDocument/2006/relationships/image" Target="media/image10.emf"/><Relationship Id="rId56" Type="http://schemas.openxmlformats.org/officeDocument/2006/relationships/image" Target="media/image18.emf"/><Relationship Id="rId64" Type="http://schemas.openxmlformats.org/officeDocument/2006/relationships/image" Target="media/image26.png"/><Relationship Id="rId69" Type="http://schemas.openxmlformats.org/officeDocument/2006/relationships/header" Target="header15.xml"/><Relationship Id="rId77" Type="http://schemas.openxmlformats.org/officeDocument/2006/relationships/image" Target="media/image32.wmf"/><Relationship Id="rId8" Type="http://schemas.openxmlformats.org/officeDocument/2006/relationships/image" Target="media/image2.wmf"/><Relationship Id="rId51" Type="http://schemas.openxmlformats.org/officeDocument/2006/relationships/image" Target="media/image13.emf"/><Relationship Id="rId72" Type="http://schemas.openxmlformats.org/officeDocument/2006/relationships/footer" Target="footer17.xml"/><Relationship Id="rId80" Type="http://schemas.openxmlformats.org/officeDocument/2006/relationships/oleObject" Target="embeddings/oleObject8.bin"/><Relationship Id="rId85" Type="http://schemas.openxmlformats.org/officeDocument/2006/relationships/header" Target="header20.xml"/><Relationship Id="rId93"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4.wmf"/><Relationship Id="rId17" Type="http://schemas.openxmlformats.org/officeDocument/2006/relationships/footer" Target="footer2.xml"/><Relationship Id="rId25" Type="http://schemas.openxmlformats.org/officeDocument/2006/relationships/header" Target="header5.xml"/><Relationship Id="rId33" Type="http://schemas.openxmlformats.org/officeDocument/2006/relationships/footer" Target="footer9.xml"/><Relationship Id="rId38" Type="http://schemas.openxmlformats.org/officeDocument/2006/relationships/footer" Target="footer11.xml"/><Relationship Id="rId46" Type="http://schemas.openxmlformats.org/officeDocument/2006/relationships/footer" Target="footer15.xml"/><Relationship Id="rId59" Type="http://schemas.openxmlformats.org/officeDocument/2006/relationships/image" Target="media/image21.emf"/><Relationship Id="rId67" Type="http://schemas.openxmlformats.org/officeDocument/2006/relationships/image" Target="media/image29.png"/><Relationship Id="rId20" Type="http://schemas.openxmlformats.org/officeDocument/2006/relationships/oleObject" Target="embeddings/oleObject4.bin"/><Relationship Id="rId41" Type="http://schemas.openxmlformats.org/officeDocument/2006/relationships/header" Target="header12.xml"/><Relationship Id="rId54" Type="http://schemas.openxmlformats.org/officeDocument/2006/relationships/image" Target="media/image16.emf"/><Relationship Id="rId62" Type="http://schemas.openxmlformats.org/officeDocument/2006/relationships/image" Target="media/image24.png"/><Relationship Id="rId70" Type="http://schemas.openxmlformats.org/officeDocument/2006/relationships/header" Target="header16.xml"/><Relationship Id="rId75" Type="http://schemas.openxmlformats.org/officeDocument/2006/relationships/image" Target="media/image31.wmf"/><Relationship Id="rId83" Type="http://schemas.openxmlformats.org/officeDocument/2006/relationships/footer" Target="footer19.xml"/><Relationship Id="rId88" Type="http://schemas.openxmlformats.org/officeDocument/2006/relationships/header" Target="header22.xml"/><Relationship Id="rId91" Type="http://schemas.openxmlformats.org/officeDocument/2006/relationships/header" Target="header23.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2.xml"/><Relationship Id="rId23" Type="http://schemas.openxmlformats.org/officeDocument/2006/relationships/footer" Target="footer4.xml"/><Relationship Id="rId28" Type="http://schemas.openxmlformats.org/officeDocument/2006/relationships/header" Target="header6.xml"/><Relationship Id="rId36" Type="http://schemas.openxmlformats.org/officeDocument/2006/relationships/header" Target="header10.xml"/><Relationship Id="rId49" Type="http://schemas.openxmlformats.org/officeDocument/2006/relationships/image" Target="media/image11.jpeg"/><Relationship Id="rId57" Type="http://schemas.openxmlformats.org/officeDocument/2006/relationships/image" Target="media/image19.emf"/><Relationship Id="rId10" Type="http://schemas.openxmlformats.org/officeDocument/2006/relationships/image" Target="media/image3.wmf"/><Relationship Id="rId31" Type="http://schemas.openxmlformats.org/officeDocument/2006/relationships/footer" Target="footer8.xml"/><Relationship Id="rId44" Type="http://schemas.openxmlformats.org/officeDocument/2006/relationships/footer" Target="footer14.xml"/><Relationship Id="rId52" Type="http://schemas.openxmlformats.org/officeDocument/2006/relationships/image" Target="media/image14.emf"/><Relationship Id="rId60" Type="http://schemas.openxmlformats.org/officeDocument/2006/relationships/image" Target="media/image22.png"/><Relationship Id="rId65" Type="http://schemas.openxmlformats.org/officeDocument/2006/relationships/image" Target="media/image27.emf"/><Relationship Id="rId73" Type="http://schemas.openxmlformats.org/officeDocument/2006/relationships/header" Target="header17.xml"/><Relationship Id="rId78" Type="http://schemas.openxmlformats.org/officeDocument/2006/relationships/oleObject" Target="embeddings/oleObject7.bin"/><Relationship Id="rId81" Type="http://schemas.openxmlformats.org/officeDocument/2006/relationships/header" Target="header18.xml"/><Relationship Id="rId86" Type="http://schemas.openxmlformats.org/officeDocument/2006/relationships/footer" Target="footer21.xml"/><Relationship Id="rId9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oleObject" Target="embeddings/oleObject1.bin"/></Relationships>
</file>

<file path=word/_rels/footer3.xml.rels><?xml version="1.0" encoding="UTF-8" standalone="yes"?>
<Relationships xmlns="http://schemas.openxmlformats.org/package/2006/relationships"><Relationship Id="rId2" Type="http://schemas.openxmlformats.org/officeDocument/2006/relationships/image" Target="media/image6.gif"/><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11189</Words>
  <Characters>63781</Characters>
  <Application>Microsoft Office Word</Application>
  <DocSecurity>0</DocSecurity>
  <Lines>531</Lines>
  <Paragraphs>149</Paragraphs>
  <ScaleCrop>false</ScaleCrop>
  <HeadingPairs>
    <vt:vector size="6" baseType="variant">
      <vt:variant>
        <vt:lpstr>Title</vt:lpstr>
      </vt:variant>
      <vt:variant>
        <vt:i4>1</vt:i4>
      </vt:variant>
      <vt:variant>
        <vt:lpstr>Titre</vt:lpstr>
      </vt:variant>
      <vt:variant>
        <vt:i4>1</vt:i4>
      </vt:variant>
      <vt:variant>
        <vt:lpstr>Titres</vt:lpstr>
      </vt:variant>
      <vt:variant>
        <vt:i4>26</vt:i4>
      </vt:variant>
    </vt:vector>
  </HeadingPairs>
  <TitlesOfParts>
    <vt:vector size="28" baseType="lpstr">
      <vt:lpstr>ECE/TRANS/WP.29/2018/69</vt:lpstr>
      <vt:lpstr>ECE/TRANS/WP.29/2018/69</vt:lpstr>
      <vt:lpstr>Tableau 1  Valeurs caractéristiques à indiquer sur les dispositifs et les pièces</vt:lpstr>
      <vt:lpstr>Figure 1  Boule d’attelage de la classe a (toutes les dimensions sont en mm)</vt:lpstr>
      <vt:lpstr>Figure 2  Dimensions de la plaque de retenue (toutes les dimensions sont en mm)</vt:lpstr>
      <vt:lpstr>Figure 3  Angles de débattement</vt:lpstr>
      <vt:lpstr>Figure 4  Dimensions de la tête d’attelage de 80 mm de diamètre de la classe b  </vt:lpstr>
      <vt:lpstr>Figure 5  Dispositif d’attelage automatique à axe à renflement (à gauche)  et at</vt:lpstr>
      <vt:lpstr>Figure 6  Attelage de remorque non automatique à axe cylindrique  (toutes les di</vt:lpstr>
      <vt:lpstr>Figure 7  Dimensions principales des anneaux de timon de la classe d40-1  (toute</vt:lpstr>
      <vt:lpstr>Figure 8  Dimensions principales des anneaux de timon de la classe d40-2</vt:lpstr>
      <vt:lpstr>Figure 9  Dimensions principales des anneaux de timon toriques de la classe d50 </vt:lpstr>
      <vt:lpstr>Figure 10  Dimensions des anneaux de timon toriques de la classe d50-1  (toutes </vt:lpstr>
      <vt:lpstr>Figure 11  Dimensions des anneaux de timon toriques de la classe d50-2  (toutes </vt:lpstr>
      <vt:lpstr>Figure 12  Exemple de châssis d’attelage de la classe f</vt:lpstr>
      <vt:lpstr>Figure 13  Dimensions principales du crochet d’attelage (toutes les dimensions s</vt:lpstr>
      <vt:lpstr>Figure 14  Position de la plaque de retenue (toutes les dimensions sont en mm)</vt:lpstr>
      <vt:lpstr>Figure 15  Dimensions principales de l’attelage à piton (toutes les dimensions s</vt:lpstr>
      <vt:lpstr>Figure 16  Position de la plaque de retenue (toutes les dimensions sont en mm)</vt:lpstr>
      <vt:lpstr>Figure 17  Barre de traction et chape d’attelage (classe i) (toutes les dimensio</vt:lpstr>
      <vt:lpstr>Tableau 2  Dimensions de la barre de traction et de la chape d’attelage (Dimens</vt:lpstr>
      <vt:lpstr>Figure 18  Anneau de timon (classe j)</vt:lpstr>
      <vt:lpstr>Tableau 3  Dimensions de l’anneau de timon (classe j) </vt:lpstr>
      <vt:lpstr>Figure 19  Chapes d’attelage (classe q)</vt:lpstr>
      <vt:lpstr>Tableau 4  Forme et dimensions de la chape d’attelage de remorque ou d’équipemen</vt:lpstr>
      <vt:lpstr>Figure 20  Anneau de timon (classe r)</vt:lpstr>
      <vt:lpstr>Tableau 5  Forme et dimensions (classe r)</vt:lpstr>
      <vt:lpstr>Tableau 6  Affectation des pièces mécaniques d’attelage des véhicules tracteurs </vt:lpstr>
    </vt:vector>
  </TitlesOfParts>
  <Company>DCM</Company>
  <LinksUpToDate>false</LinksUpToDate>
  <CharactersWithSpaces>74821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ECE/TRANS/WP.29/2018/69</dc:title>
  <dc:subject/>
  <dc:creator>Maud DARICHE</dc:creator>
  <cp:keywords/>
  <cp:lastModifiedBy>ECE/ADN/45</cp:lastModifiedBy>
  <cp:revision>2</cp:revision>
  <cp:lastPrinted>2018-05-15T13:00:00Z</cp:lastPrinted>
  <dcterms:created xsi:type="dcterms:W3CDTF">2018-05-30T13:58:00Z</dcterms:created>
  <dcterms:modified xsi:type="dcterms:W3CDTF">2018-05-30T13:58:00Z</dcterms:modified>
</cp:coreProperties>
</file>