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8C5B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2AABCC" w14:textId="77777777" w:rsidR="002D5AAC" w:rsidRDefault="002D5AAC" w:rsidP="00B04B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A0D8B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AF5CEA" w14:textId="77777777" w:rsidR="002D5AAC" w:rsidRDefault="00B04B72" w:rsidP="00B04B72">
            <w:pPr>
              <w:jc w:val="right"/>
            </w:pPr>
            <w:r w:rsidRPr="00B04B72">
              <w:rPr>
                <w:sz w:val="40"/>
              </w:rPr>
              <w:t>ECE</w:t>
            </w:r>
            <w:r>
              <w:t>/TRANS/WP.11/2019/7</w:t>
            </w:r>
          </w:p>
        </w:tc>
      </w:tr>
      <w:tr w:rsidR="002D5AAC" w:rsidRPr="00B04B72" w14:paraId="29CAD922" w14:textId="77777777" w:rsidTr="00B04B72">
        <w:trPr>
          <w:trHeight w:val="257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A4B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930BB7" wp14:editId="6D3566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313F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4C2339" w14:textId="77777777" w:rsidR="002D5AAC" w:rsidRDefault="00B04B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F00B35" w14:textId="77777777" w:rsidR="00B04B72" w:rsidRDefault="00B04B72" w:rsidP="00B04B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37EAF7BA" w14:textId="77777777" w:rsidR="00B04B72" w:rsidRDefault="00B04B72" w:rsidP="00B04B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2E5DA1" w14:textId="77777777" w:rsidR="00B04B72" w:rsidRPr="008D53B6" w:rsidRDefault="00B04B72" w:rsidP="00B04B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5F8B98D" w14:textId="77777777" w:rsidR="00B04B7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F34C03" w14:textId="77777777" w:rsidR="00B04B72" w:rsidRPr="00B04B72" w:rsidRDefault="00B04B72" w:rsidP="00B04B72">
      <w:pPr>
        <w:spacing w:before="120"/>
        <w:rPr>
          <w:sz w:val="28"/>
          <w:szCs w:val="28"/>
        </w:rPr>
      </w:pPr>
      <w:r w:rsidRPr="00B04B72">
        <w:rPr>
          <w:sz w:val="28"/>
          <w:szCs w:val="28"/>
        </w:rPr>
        <w:t>Комитет по внутреннему транспорту</w:t>
      </w:r>
    </w:p>
    <w:p w14:paraId="3DB7D73F" w14:textId="77777777" w:rsidR="00B04B72" w:rsidRPr="00B04B72" w:rsidRDefault="00B04B72" w:rsidP="00B04B72">
      <w:pPr>
        <w:spacing w:before="120"/>
        <w:rPr>
          <w:b/>
          <w:sz w:val="24"/>
          <w:szCs w:val="24"/>
        </w:rPr>
      </w:pPr>
      <w:r w:rsidRPr="00B04B72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B04B72">
        <w:rPr>
          <w:b/>
          <w:bCs/>
          <w:sz w:val="24"/>
          <w:szCs w:val="24"/>
        </w:rPr>
        <w:t>пищевых продуктов</w:t>
      </w:r>
    </w:p>
    <w:p w14:paraId="50C962A7" w14:textId="77777777" w:rsidR="00B04B72" w:rsidRPr="00EB28C0" w:rsidRDefault="00B04B72" w:rsidP="00B04B72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58DA878B" w14:textId="77777777" w:rsidR="00B04B72" w:rsidRPr="00EB28C0" w:rsidRDefault="00B04B72" w:rsidP="00B04B72">
      <w:r>
        <w:t>Женева, 8–11 октября 2019 года</w:t>
      </w:r>
    </w:p>
    <w:p w14:paraId="528EC865" w14:textId="77777777" w:rsidR="00B04B72" w:rsidRPr="00EB28C0" w:rsidRDefault="00B04B72" w:rsidP="00B04B72">
      <w:pPr>
        <w:rPr>
          <w:bCs/>
        </w:rPr>
      </w:pPr>
      <w:r>
        <w:t>Пункт 5 b) предварительной повестки дня</w:t>
      </w:r>
    </w:p>
    <w:p w14:paraId="4AAAAFEB" w14:textId="77777777" w:rsidR="00B04B72" w:rsidRPr="00EB28C0" w:rsidRDefault="00B04B72" w:rsidP="00B04B72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Предложение по поправкам к СПС:</w:t>
      </w:r>
    </w:p>
    <w:p w14:paraId="112BB36C" w14:textId="77777777" w:rsidR="00B04B72" w:rsidRPr="00EB28C0" w:rsidRDefault="00B04B72" w:rsidP="00B04B72">
      <w:r>
        <w:rPr>
          <w:b/>
          <w:bCs/>
        </w:rPr>
        <w:t>новые предложения</w:t>
      </w:r>
    </w:p>
    <w:p w14:paraId="548F0309" w14:textId="77777777" w:rsidR="00B04B72" w:rsidRPr="00EB28C0" w:rsidRDefault="00B04B72" w:rsidP="00B04B72">
      <w:pPr>
        <w:pStyle w:val="HChG"/>
        <w:spacing w:before="280"/>
      </w:pPr>
      <w:r>
        <w:tab/>
      </w:r>
      <w:r>
        <w:tab/>
        <w:t xml:space="preserve">Поправка, касающаяся образцов свидетельства, </w:t>
      </w:r>
      <w:r>
        <w:br/>
        <w:t xml:space="preserve">в которых определены технические требования </w:t>
      </w:r>
      <w:r>
        <w:br/>
        <w:t xml:space="preserve">к транспортным средствам и контейнерам-цистернам, предназначенным для перевозки жидкостей, в связи </w:t>
      </w:r>
      <w:r>
        <w:br/>
        <w:t xml:space="preserve">с необходимостью принимать во внимание технологические изменения, обусловленные применением новых изоляционных </w:t>
      </w:r>
      <w:proofErr w:type="spellStart"/>
      <w:r>
        <w:t>пеноматериалов</w:t>
      </w:r>
      <w:proofErr w:type="spellEnd"/>
    </w:p>
    <w:p w14:paraId="0D745115" w14:textId="77777777" w:rsidR="00B04B72" w:rsidRDefault="00B04B72" w:rsidP="00B04B72">
      <w:pPr>
        <w:pStyle w:val="H1G"/>
        <w:spacing w:before="280" w:after="160"/>
        <w:rPr>
          <w:bCs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B04B72" w14:paraId="2751E0B1" w14:textId="77777777" w:rsidTr="00CF1AC3">
        <w:trPr>
          <w:jc w:val="center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739D1" w14:textId="77777777" w:rsidR="00B04B72" w:rsidRDefault="00B04B72" w:rsidP="00317A30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 w:rsidRPr="00317A3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04B72" w:rsidRPr="00E4754A" w14:paraId="009F6F3B" w14:textId="77777777" w:rsidTr="00CF1AC3">
        <w:trPr>
          <w:jc w:val="center"/>
        </w:trPr>
        <w:tc>
          <w:tcPr>
            <w:tcW w:w="9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25B102" w14:textId="77777777" w:rsidR="00B04B72" w:rsidRPr="00EB28C0" w:rsidRDefault="00B04B72" w:rsidP="00317A30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0"/>
              <w:ind w:left="2514" w:hanging="2528"/>
            </w:pPr>
            <w:r w:rsidRPr="00E4754A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 xml:space="preserve">Образцы протоколов испытаний № 1А и 1В, которые определяют технические требования соответственно транспортных средств (транспортные средства, не являющиеся цистернами, предназначенными </w:t>
            </w:r>
            <w:r w:rsidRPr="00317A30">
              <w:rPr>
                <w:rFonts w:eastAsia="Calibri"/>
              </w:rPr>
              <w:t>для</w:t>
            </w:r>
            <w:r>
              <w:t xml:space="preserve"> перевозки жидких пищевых продуктов) и контейнеров-цистерн для перевозки жидкостей, не устанавливают особые минимальные требования, которые определяли бы свойства изоляционных </w:t>
            </w:r>
            <w:proofErr w:type="spellStart"/>
            <w:r>
              <w:t>пеноматериалов</w:t>
            </w:r>
            <w:proofErr w:type="spellEnd"/>
            <w:r>
              <w:t>, используемых в этих транспортных средствах.</w:t>
            </w:r>
          </w:p>
          <w:p w14:paraId="400450E0" w14:textId="77777777" w:rsidR="00B04B72" w:rsidRPr="00EB28C0" w:rsidRDefault="00B04B72" w:rsidP="00317A30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0"/>
              <w:ind w:left="2514" w:hanging="2528"/>
            </w:pPr>
            <w:r>
              <w:tab/>
              <w:t xml:space="preserve">С учетом того что внедрение в практику новых изоляционных </w:t>
            </w:r>
            <w:proofErr w:type="spellStart"/>
            <w:r>
              <w:t>пеноматериалов</w:t>
            </w:r>
            <w:proofErr w:type="spellEnd"/>
            <w:r>
              <w:t xml:space="preserve"> касается в равной степени как новых прототипов транспортных средств, так и тех, на которые распространяется действие протоколов испытания № 2A и 2B, необходимо контролировать тип этих транспортных средств посредством включения минимальных технических требований, предъявляемых к изоляционным </w:t>
            </w:r>
            <w:proofErr w:type="spellStart"/>
            <w:r>
              <w:t>пеноматериалам</w:t>
            </w:r>
            <w:proofErr w:type="spellEnd"/>
            <w:r>
              <w:t>, используемым в этих транспортных средствах.</w:t>
            </w:r>
          </w:p>
        </w:tc>
      </w:tr>
      <w:tr w:rsidR="00B04B72" w:rsidRPr="00E4754A" w14:paraId="260AB78E" w14:textId="77777777" w:rsidTr="00B04B72">
        <w:trPr>
          <w:jc w:val="center"/>
        </w:trPr>
        <w:tc>
          <w:tcPr>
            <w:tcW w:w="9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AD357" w14:textId="77777777" w:rsidR="00B04B72" w:rsidRPr="00EB28C0" w:rsidRDefault="00B04B72" w:rsidP="00317A30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0"/>
              <w:ind w:left="2514" w:hanging="2528"/>
            </w:pPr>
            <w:r w:rsidRPr="00E4754A">
              <w:rPr>
                <w:b/>
                <w:bCs/>
              </w:rPr>
              <w:t>Предлагаемое решение</w:t>
            </w:r>
            <w:r>
              <w:t>:</w:t>
            </w:r>
            <w:r>
              <w:tab/>
              <w:t>Внести в образцы протоколов СПС № 1А и 1B изменения, предлагаемые ниже.</w:t>
            </w:r>
          </w:p>
        </w:tc>
      </w:tr>
      <w:tr w:rsidR="00B04B72" w14:paraId="54B1F884" w14:textId="77777777" w:rsidTr="00B04B72">
        <w:trPr>
          <w:jc w:val="center"/>
        </w:trPr>
        <w:tc>
          <w:tcPr>
            <w:tcW w:w="963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3086D9" w14:textId="77777777" w:rsidR="00B04B72" w:rsidRDefault="00B04B72" w:rsidP="00317A30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2514" w:hanging="2528"/>
            </w:pPr>
            <w:r w:rsidRPr="00E4754A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  <w:t>Отсутствуют.</w:t>
            </w:r>
          </w:p>
        </w:tc>
      </w:tr>
    </w:tbl>
    <w:p w14:paraId="4A97B6F2" w14:textId="77777777" w:rsidR="00B04B72" w:rsidRDefault="00B04B72" w:rsidP="00B04B72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  <w:bookmarkStart w:id="1" w:name="OLE_LINK2"/>
      <w:bookmarkStart w:id="2" w:name="OLE_LINK1"/>
      <w:bookmarkEnd w:id="1"/>
      <w:bookmarkEnd w:id="2"/>
    </w:p>
    <w:p w14:paraId="39523755" w14:textId="77777777" w:rsidR="00B04B72" w:rsidRPr="00EB28C0" w:rsidRDefault="00B04B72" w:rsidP="00B04B72">
      <w:pPr>
        <w:pStyle w:val="SingleTxtG"/>
        <w:numPr>
          <w:ilvl w:val="0"/>
          <w:numId w:val="23"/>
        </w:numPr>
        <w:autoSpaceDN w:val="0"/>
        <w:snapToGrid w:val="0"/>
        <w:ind w:left="1134" w:firstLine="0"/>
        <w:textAlignment w:val="baseline"/>
      </w:pPr>
      <w:r>
        <w:t xml:space="preserve">Образцы протоколов испытаний № 1А и 1В СПС содержат строгие требования в части определения размеров транспортных средств, которые подлежат испытанию на измерение общего коэффициента теплопередачи. Однако эти образцы не устанавливают минимальные технические требования к физическим свойствам изоляционных </w:t>
      </w:r>
      <w:proofErr w:type="spellStart"/>
      <w:r>
        <w:t>пеноматериалов</w:t>
      </w:r>
      <w:proofErr w:type="spellEnd"/>
      <w:r>
        <w:t>, используемых в конструкции стенок кузова или цистерн, которые им присущи.</w:t>
      </w:r>
    </w:p>
    <w:p w14:paraId="2221946B" w14:textId="77777777" w:rsidR="00B04B72" w:rsidRPr="00EB28C0" w:rsidRDefault="00B04B72" w:rsidP="00B04B72">
      <w:pPr>
        <w:pStyle w:val="SingleTxtG"/>
      </w:pPr>
      <w:r>
        <w:t>2.</w:t>
      </w:r>
      <w:r>
        <w:tab/>
        <w:t xml:space="preserve">Качество изоляционных свойств стенок кузова или цистерн в значительной мере обусловлено качеством изоляционных </w:t>
      </w:r>
      <w:proofErr w:type="spellStart"/>
      <w:r>
        <w:t>пеноматериалов</w:t>
      </w:r>
      <w:proofErr w:type="spellEnd"/>
      <w:r>
        <w:t xml:space="preserve"> независимо от того, изготовлены ли они в виде сборных панелей серийного производства или методом впрыскивания.</w:t>
      </w:r>
    </w:p>
    <w:p w14:paraId="7D478CDB" w14:textId="77777777" w:rsidR="00B04B72" w:rsidRPr="00EB28C0" w:rsidRDefault="00B04B72" w:rsidP="00B04B72">
      <w:pPr>
        <w:pStyle w:val="SingleTxtG"/>
      </w:pPr>
      <w:r>
        <w:t>3.</w:t>
      </w:r>
      <w:r>
        <w:tab/>
        <w:t xml:space="preserve">Некоторые изготовители кузовов или цистерн хотели бы иметь возможность использовать целиком или частично новые изоляционные </w:t>
      </w:r>
      <w:proofErr w:type="spellStart"/>
      <w:r>
        <w:t>пеноматериалы</w:t>
      </w:r>
      <w:proofErr w:type="spellEnd"/>
      <w:r>
        <w:t xml:space="preserve"> на транспортных средствах, на которые выданы протоколы испытаний на измерение общего коэффициента теплопередачи.</w:t>
      </w:r>
    </w:p>
    <w:p w14:paraId="3CF3B268" w14:textId="77777777" w:rsidR="00B04B72" w:rsidRPr="00EB28C0" w:rsidRDefault="00B04B72" w:rsidP="00B04B72">
      <w:pPr>
        <w:pStyle w:val="SingleTxtG"/>
      </w:pPr>
      <w:r>
        <w:t>4.</w:t>
      </w:r>
      <w:r>
        <w:tab/>
        <w:t xml:space="preserve">В этой связи в настоящем документе предлагается конкретизировать </w:t>
      </w:r>
      <w:r w:rsidR="00317A30">
        <w:br/>
      </w:r>
      <w:r>
        <w:t xml:space="preserve">положения СПС, касающиеся регистрации технических характеристик изоляционных </w:t>
      </w:r>
      <w:proofErr w:type="spellStart"/>
      <w:r>
        <w:t>пеноматериалов</w:t>
      </w:r>
      <w:proofErr w:type="spellEnd"/>
      <w:r>
        <w:t xml:space="preserve"> в целях надлежащего регулирования состава того или иного транспортного средства.</w:t>
      </w:r>
    </w:p>
    <w:p w14:paraId="6C101B91" w14:textId="77777777" w:rsidR="00B04B72" w:rsidRPr="00EB28C0" w:rsidRDefault="00B04B72" w:rsidP="00B04B72">
      <w:pPr>
        <w:pStyle w:val="SingleTxtG"/>
      </w:pPr>
      <w:r>
        <w:t>5.</w:t>
      </w:r>
      <w:r>
        <w:tab/>
        <w:t xml:space="preserve">В основу предложенного здесь изменения положен текст СПС на французском языке с поправками, внесенными по состоянию на </w:t>
      </w:r>
      <w:r w:rsidR="00317A30">
        <w:t>6 января</w:t>
      </w:r>
      <w:r>
        <w:t xml:space="preserve"> 201</w:t>
      </w:r>
      <w:r w:rsidR="00317A30">
        <w:t>8</w:t>
      </w:r>
      <w:r>
        <w:t xml:space="preserve"> г</w:t>
      </w:r>
      <w:r w:rsidR="00317A30">
        <w:t>ода</w:t>
      </w:r>
      <w:r>
        <w:t>.</w:t>
      </w:r>
    </w:p>
    <w:p w14:paraId="40FE7712" w14:textId="77777777" w:rsidR="00B04B72" w:rsidRPr="00EB28C0" w:rsidRDefault="00B04B72" w:rsidP="00B04B72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Предложение</w:t>
      </w:r>
    </w:p>
    <w:p w14:paraId="7D2ACEDE" w14:textId="77777777" w:rsidR="00B04B72" w:rsidRPr="00EB28C0" w:rsidRDefault="00B04B72" w:rsidP="00B04B72">
      <w:pPr>
        <w:pStyle w:val="SingleTxtG"/>
      </w:pPr>
      <w:r>
        <w:t>6.</w:t>
      </w:r>
      <w:r>
        <w:tab/>
        <w:t xml:space="preserve">В образцах протоколов испытаний № 1A, заменить сноску 4 на странице 47 «Характер и толщина материалов, из которых изготовлены стенки кузова, начиная с внутренней стороны и кончая внешней, способ изготовления и т. д. и включить плотность и теплопроводность λ используемого изоляционного </w:t>
      </w:r>
      <w:proofErr w:type="spellStart"/>
      <w:r>
        <w:t>пеноматериала</w:t>
      </w:r>
      <w:proofErr w:type="spellEnd"/>
      <w:r>
        <w:t xml:space="preserve">,», указав, что эта часть должна быть в обязательном порядке доведена до сведения заказчика испытаний. </w:t>
      </w:r>
    </w:p>
    <w:p w14:paraId="6E4F18FA" w14:textId="77777777" w:rsidR="00B04B72" w:rsidRPr="00EB28C0" w:rsidRDefault="00B04B72" w:rsidP="00B04B72">
      <w:pPr>
        <w:pStyle w:val="SingleTxtG"/>
      </w:pPr>
      <w:r>
        <w:t>7.</w:t>
      </w:r>
      <w:r>
        <w:tab/>
        <w:t>В образцах протоколов испытаний № 1В, заменить сноску 4 на странице 49 «Характер и толщина материалов, из которых изготовлены стенки кузова, начиная с внутренней стороны и кончая внешней, способ изготовления и т.</w:t>
      </w:r>
      <w:r w:rsidR="00317A30">
        <w:t> </w:t>
      </w:r>
      <w:r>
        <w:t xml:space="preserve">д. и включить плотность и теплопроводность λ используемого изоляционного </w:t>
      </w:r>
      <w:proofErr w:type="spellStart"/>
      <w:r>
        <w:t>пеноматериала</w:t>
      </w:r>
      <w:proofErr w:type="spellEnd"/>
      <w:r>
        <w:t>,»</w:t>
      </w:r>
      <w:r w:rsidR="0082075C">
        <w:t>,</w:t>
      </w:r>
      <w:r>
        <w:t xml:space="preserve"> указав, что эта часть должна быть в обязательном порядке доведена до сведения заказчика испытаний. </w:t>
      </w:r>
    </w:p>
    <w:p w14:paraId="6B7E123F" w14:textId="77777777" w:rsidR="00B04B72" w:rsidRPr="00EB28C0" w:rsidRDefault="00B04B72" w:rsidP="00B04B72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5E8EFC96" w14:textId="77777777" w:rsidR="00B04B72" w:rsidRPr="00EB28C0" w:rsidRDefault="00B04B72" w:rsidP="00B04B72">
      <w:pPr>
        <w:pStyle w:val="SingleTxtG"/>
      </w:pPr>
      <w:r>
        <w:t>8.</w:t>
      </w:r>
      <w:r>
        <w:tab/>
        <w:t>Определение типа, в случае которого основные характеристики теплопередачи строятся на свойствах, присущих используемой изоляции, должно регистрироваться в протоколах испытаний № 1А и 1В, которые должны сопровождать протоколы № 2А и</w:t>
      </w:r>
      <w:r w:rsidR="00317A30">
        <w:t> </w:t>
      </w:r>
      <w:r>
        <w:t>2В, предназначенные для оценки общего коэффициента теплопередачи.</w:t>
      </w:r>
    </w:p>
    <w:p w14:paraId="2E7CF084" w14:textId="77777777" w:rsidR="00B04B72" w:rsidRPr="00EB28C0" w:rsidRDefault="0082075C" w:rsidP="00B04B72">
      <w:pPr>
        <w:pStyle w:val="HChG"/>
      </w:pPr>
      <w:r>
        <w:tab/>
      </w:r>
      <w:r w:rsidR="00B04B72">
        <w:t>III.</w:t>
      </w:r>
      <w:r w:rsidR="00B04B72">
        <w:tab/>
      </w:r>
      <w:r w:rsidR="00B04B72">
        <w:tab/>
      </w:r>
      <w:r w:rsidR="00B04B72">
        <w:rPr>
          <w:bCs/>
        </w:rPr>
        <w:t>Затраты</w:t>
      </w:r>
    </w:p>
    <w:p w14:paraId="0A23D29F" w14:textId="77777777" w:rsidR="00B04B72" w:rsidRPr="00EB28C0" w:rsidRDefault="00B04B72" w:rsidP="00B04B72">
      <w:pPr>
        <w:pStyle w:val="SingleTxtG"/>
      </w:pPr>
      <w:r>
        <w:t>9.</w:t>
      </w:r>
      <w:r>
        <w:tab/>
        <w:t>Какие-либо дополнительные затраты для официальных испытательных станций СПС, равно как и для изготовителей, которые должны располагать дополнительными параметрами, требуемыми на основании настоящего предложения в условиях организации своего производства, не предвидятся.</w:t>
      </w:r>
    </w:p>
    <w:p w14:paraId="1B53C8FF" w14:textId="77777777" w:rsidR="00B04B72" w:rsidRPr="00EB28C0" w:rsidRDefault="0082075C" w:rsidP="00B04B72">
      <w:pPr>
        <w:pStyle w:val="HChG"/>
      </w:pPr>
      <w:r>
        <w:lastRenderedPageBreak/>
        <w:tab/>
      </w:r>
      <w:r w:rsidR="00B04B72">
        <w:t>IV.</w:t>
      </w:r>
      <w:r w:rsidR="00B04B72">
        <w:tab/>
      </w:r>
      <w:r w:rsidR="00B04B72">
        <w:tab/>
      </w:r>
      <w:r w:rsidR="00B04B72">
        <w:rPr>
          <w:bCs/>
        </w:rPr>
        <w:t>Осуществимость</w:t>
      </w:r>
    </w:p>
    <w:p w14:paraId="7852B10E" w14:textId="77777777" w:rsidR="00B04B72" w:rsidRPr="00EB28C0" w:rsidRDefault="00B04B72" w:rsidP="00B04B72">
      <w:pPr>
        <w:pStyle w:val="SingleTxtG"/>
      </w:pPr>
      <w:r>
        <w:t>10.</w:t>
      </w:r>
      <w:r>
        <w:tab/>
        <w:t>Никаких дополнительных ограничений для официальных испытательных станций СПС не будет.</w:t>
      </w:r>
    </w:p>
    <w:p w14:paraId="175F5ECC" w14:textId="77777777" w:rsidR="00B04B72" w:rsidRPr="00EB28C0" w:rsidRDefault="0082075C" w:rsidP="00B04B72">
      <w:pPr>
        <w:pStyle w:val="HChG"/>
      </w:pPr>
      <w:r>
        <w:tab/>
      </w:r>
      <w:r w:rsidR="00B04B72">
        <w:t>V.</w:t>
      </w:r>
      <w:r w:rsidR="00B04B72">
        <w:tab/>
      </w:r>
      <w:r w:rsidR="00B04B72">
        <w:tab/>
      </w:r>
      <w:r w:rsidR="00B04B72">
        <w:rPr>
          <w:bCs/>
        </w:rPr>
        <w:t>Применимость</w:t>
      </w:r>
    </w:p>
    <w:p w14:paraId="40C48390" w14:textId="77777777" w:rsidR="00B04B72" w:rsidRPr="00EB28C0" w:rsidRDefault="00B04B72" w:rsidP="00B04B72">
      <w:pPr>
        <w:pStyle w:val="SingleTxtG"/>
      </w:pPr>
      <w:r>
        <w:t>11.</w:t>
      </w:r>
      <w:r>
        <w:tab/>
        <w:t>Никаких проблем с применением изменений, предложенных для внесения в образцы протоколов № 1А и 1B к СПС, не предвидится</w:t>
      </w:r>
    </w:p>
    <w:p w14:paraId="4DF801C7" w14:textId="77777777" w:rsidR="00B04B72" w:rsidRPr="00EB28C0" w:rsidRDefault="0082075C" w:rsidP="00B04B72">
      <w:pPr>
        <w:pStyle w:val="HChG"/>
      </w:pPr>
      <w:r>
        <w:tab/>
      </w:r>
      <w:r w:rsidR="00B04B72">
        <w:t>VI.</w:t>
      </w:r>
      <w:r w:rsidR="00B04B72">
        <w:tab/>
      </w:r>
      <w:r w:rsidR="00B04B72">
        <w:tab/>
      </w:r>
      <w:r w:rsidR="00B04B72">
        <w:rPr>
          <w:bCs/>
        </w:rPr>
        <w:t>Применение предложенного изменения к СПС</w:t>
      </w:r>
    </w:p>
    <w:p w14:paraId="3E6920A9" w14:textId="77777777" w:rsidR="00B04B72" w:rsidRPr="00EB28C0" w:rsidRDefault="00B04B72" w:rsidP="00B04B72">
      <w:pPr>
        <w:pStyle w:val="SingleTxtG"/>
      </w:pPr>
      <w:r>
        <w:t>12.</w:t>
      </w:r>
      <w:r>
        <w:tab/>
        <w:t>Соответствующая часть СПС: приложение 1, добавление № 2, раздел 8 – Протоколы испытания, образцы № 1A и 1B</w:t>
      </w:r>
    </w:p>
    <w:p w14:paraId="6216C66A" w14:textId="77777777" w:rsidR="00B04B72" w:rsidRPr="00EB28C0" w:rsidRDefault="00B04B72" w:rsidP="00B04B72">
      <w:pPr>
        <w:pStyle w:val="SingleTxtG"/>
        <w:rPr>
          <w:b/>
          <w:bCs/>
        </w:rPr>
      </w:pPr>
      <w:r>
        <w:rPr>
          <w:b/>
          <w:bCs/>
        </w:rPr>
        <w:t>Образец № 1A, сноска №</w:t>
      </w:r>
      <w:r w:rsidR="00317A30">
        <w:rPr>
          <w:b/>
          <w:bCs/>
        </w:rPr>
        <w:t xml:space="preserve"> </w:t>
      </w:r>
      <w:r>
        <w:rPr>
          <w:b/>
          <w:bCs/>
        </w:rPr>
        <w:t>4:</w:t>
      </w:r>
    </w:p>
    <w:p w14:paraId="1EC6B43D" w14:textId="77777777" w:rsidR="00B04B72" w:rsidRPr="00EB28C0" w:rsidRDefault="00B04B72" w:rsidP="00B04B72">
      <w:pPr>
        <w:pStyle w:val="SingleTxtG"/>
        <w:ind w:left="1418"/>
      </w:pPr>
      <w:r>
        <w:rPr>
          <w:b/>
          <w:bCs/>
        </w:rPr>
        <w:t>Предлагается внести изменение в следующий пункт СПС:</w:t>
      </w:r>
    </w:p>
    <w:p w14:paraId="47FD58EF" w14:textId="77777777" w:rsidR="00B04B72" w:rsidRPr="00EB28C0" w:rsidRDefault="00B04B72" w:rsidP="00B04B72">
      <w:pPr>
        <w:pStyle w:val="SingleTxtG"/>
        <w:ind w:left="1418"/>
        <w:rPr>
          <w:b/>
          <w:bCs/>
        </w:rPr>
      </w:pPr>
      <w:r>
        <w:rPr>
          <w:b/>
          <w:bCs/>
        </w:rPr>
        <w:t>Первоначальный пункт СПС:</w:t>
      </w:r>
    </w:p>
    <w:p w14:paraId="5D499B52" w14:textId="77777777" w:rsidR="00B04B72" w:rsidRPr="00EB28C0" w:rsidRDefault="00B04B72" w:rsidP="00B04B72">
      <w:pPr>
        <w:pStyle w:val="SingleTxtG"/>
        <w:ind w:left="1418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 д.</w:t>
      </w:r>
    </w:p>
    <w:p w14:paraId="6BD8721A" w14:textId="77777777" w:rsidR="00B04B72" w:rsidRPr="00EB28C0" w:rsidRDefault="00B04B72" w:rsidP="00B04B72">
      <w:pPr>
        <w:pStyle w:val="SingleTxtG"/>
        <w:ind w:left="1418"/>
        <w:rPr>
          <w:b/>
          <w:bCs/>
        </w:rPr>
      </w:pPr>
      <w:r>
        <w:rPr>
          <w:b/>
          <w:bCs/>
        </w:rPr>
        <w:t>Предлагаемая поправка:</w:t>
      </w:r>
    </w:p>
    <w:p w14:paraId="699E3D10" w14:textId="77777777" w:rsidR="00B04B72" w:rsidRPr="00EB28C0" w:rsidRDefault="00B04B72" w:rsidP="00B04B72">
      <w:pPr>
        <w:pStyle w:val="SingleTxtG"/>
        <w:ind w:left="1418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</w:t>
      </w:r>
      <w:r w:rsidR="00426533">
        <w:rPr>
          <w:i/>
          <w:iCs/>
        </w:rPr>
        <w:t> </w:t>
      </w:r>
      <w:r>
        <w:rPr>
          <w:i/>
          <w:iCs/>
        </w:rPr>
        <w:t xml:space="preserve">д., с обязательным указанием заказчиком испытания плотности и теплопроводности использованного </w:t>
      </w:r>
      <w:proofErr w:type="spellStart"/>
      <w:r>
        <w:rPr>
          <w:i/>
          <w:iCs/>
        </w:rPr>
        <w:t>пеноматериала</w:t>
      </w:r>
      <w:proofErr w:type="spellEnd"/>
      <w:r>
        <w:rPr>
          <w:i/>
          <w:iCs/>
        </w:rPr>
        <w:t>.</w:t>
      </w:r>
    </w:p>
    <w:p w14:paraId="7699851F" w14:textId="77777777" w:rsidR="00B04B72" w:rsidRPr="00EB28C0" w:rsidRDefault="00B04B72" w:rsidP="00B04B72">
      <w:pPr>
        <w:pStyle w:val="SingleTxtG"/>
        <w:rPr>
          <w:b/>
          <w:bCs/>
        </w:rPr>
      </w:pPr>
      <w:r>
        <w:rPr>
          <w:b/>
          <w:bCs/>
        </w:rPr>
        <w:t>Образец № 1В, сноска №</w:t>
      </w:r>
      <w:r w:rsidR="00317A30">
        <w:rPr>
          <w:b/>
          <w:bCs/>
        </w:rPr>
        <w:t xml:space="preserve"> </w:t>
      </w:r>
      <w:r>
        <w:rPr>
          <w:b/>
          <w:bCs/>
        </w:rPr>
        <w:t>4:</w:t>
      </w:r>
    </w:p>
    <w:p w14:paraId="7A94EF31" w14:textId="77777777" w:rsidR="00B04B72" w:rsidRPr="00EB28C0" w:rsidRDefault="00B04B72" w:rsidP="00B04B72">
      <w:pPr>
        <w:pStyle w:val="SingleTxtG"/>
        <w:ind w:left="1418"/>
      </w:pPr>
      <w:r>
        <w:rPr>
          <w:b/>
          <w:bCs/>
        </w:rPr>
        <w:t>Предлагается внести изменение в следующий пункт СПС:</w:t>
      </w:r>
    </w:p>
    <w:p w14:paraId="3EA93199" w14:textId="77777777" w:rsidR="00B04B72" w:rsidRPr="00EB28C0" w:rsidRDefault="00B04B72" w:rsidP="00B04B72">
      <w:pPr>
        <w:pStyle w:val="SingleTxtG"/>
        <w:ind w:left="1418"/>
        <w:rPr>
          <w:b/>
          <w:bCs/>
        </w:rPr>
      </w:pPr>
      <w:r>
        <w:rPr>
          <w:b/>
          <w:bCs/>
        </w:rPr>
        <w:t>Первоначальный пункт СПС:</w:t>
      </w:r>
    </w:p>
    <w:p w14:paraId="7BE08BBA" w14:textId="77777777" w:rsidR="00B04B72" w:rsidRPr="00EB28C0" w:rsidRDefault="00B04B72" w:rsidP="00B04B72">
      <w:pPr>
        <w:pStyle w:val="SingleTxtG"/>
        <w:ind w:left="1418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 д.</w:t>
      </w:r>
    </w:p>
    <w:p w14:paraId="705D53E8" w14:textId="77777777" w:rsidR="00B04B72" w:rsidRPr="00EB28C0" w:rsidRDefault="00B04B72" w:rsidP="00B04B72">
      <w:pPr>
        <w:pStyle w:val="SingleTxtG"/>
        <w:ind w:left="1418"/>
        <w:rPr>
          <w:b/>
          <w:bCs/>
        </w:rPr>
      </w:pPr>
      <w:r>
        <w:rPr>
          <w:b/>
          <w:bCs/>
        </w:rPr>
        <w:t>Предлагаемая поправка:</w:t>
      </w:r>
    </w:p>
    <w:p w14:paraId="4768D681" w14:textId="77777777" w:rsidR="00B04B72" w:rsidRPr="00EB28C0" w:rsidRDefault="00B04B72" w:rsidP="00B04B72">
      <w:pPr>
        <w:pStyle w:val="SingleTxtG"/>
        <w:ind w:left="1418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</w:t>
      </w:r>
      <w:r w:rsidR="0082075C">
        <w:rPr>
          <w:i/>
          <w:iCs/>
        </w:rPr>
        <w:t> </w:t>
      </w:r>
      <w:r>
        <w:rPr>
          <w:i/>
          <w:iCs/>
        </w:rPr>
        <w:t xml:space="preserve">д., с обязательным указанием заказчиком испытания плотности и теплопроводности использованного </w:t>
      </w:r>
      <w:proofErr w:type="spellStart"/>
      <w:r>
        <w:rPr>
          <w:i/>
          <w:iCs/>
        </w:rPr>
        <w:t>пеноматериала</w:t>
      </w:r>
      <w:proofErr w:type="spellEnd"/>
      <w:r>
        <w:rPr>
          <w:i/>
          <w:iCs/>
        </w:rPr>
        <w:t>.</w:t>
      </w:r>
    </w:p>
    <w:p w14:paraId="1BF9EA02" w14:textId="77777777" w:rsidR="00B04B72" w:rsidRPr="00EB28C0" w:rsidRDefault="00B04B72" w:rsidP="00B04B72">
      <w:pPr>
        <w:spacing w:before="240"/>
        <w:jc w:val="center"/>
      </w:pPr>
      <w:r w:rsidRPr="00EB28C0">
        <w:rPr>
          <w:u w:val="single"/>
        </w:rPr>
        <w:tab/>
      </w:r>
      <w:r w:rsidRPr="00EB28C0">
        <w:rPr>
          <w:u w:val="single"/>
        </w:rPr>
        <w:tab/>
      </w:r>
      <w:r w:rsidRPr="00EB28C0">
        <w:rPr>
          <w:u w:val="single"/>
        </w:rPr>
        <w:tab/>
      </w:r>
    </w:p>
    <w:sectPr w:rsidR="00B04B72" w:rsidRPr="00EB28C0" w:rsidSect="00B04B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D2F0" w14:textId="77777777" w:rsidR="005D1CC2" w:rsidRPr="00A312BC" w:rsidRDefault="005D1CC2" w:rsidP="00A312BC"/>
  </w:endnote>
  <w:endnote w:type="continuationSeparator" w:id="0">
    <w:p w14:paraId="77850773" w14:textId="77777777" w:rsidR="005D1CC2" w:rsidRPr="00A312BC" w:rsidRDefault="005D1C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A2E5" w14:textId="77777777" w:rsidR="00B04B72" w:rsidRPr="00B04B72" w:rsidRDefault="00B04B72">
    <w:pPr>
      <w:pStyle w:val="Footer"/>
    </w:pPr>
    <w:r w:rsidRPr="00B04B72">
      <w:rPr>
        <w:b/>
        <w:sz w:val="18"/>
      </w:rPr>
      <w:fldChar w:fldCharType="begin"/>
    </w:r>
    <w:r w:rsidRPr="00B04B72">
      <w:rPr>
        <w:b/>
        <w:sz w:val="18"/>
      </w:rPr>
      <w:instrText xml:space="preserve"> PAGE  \* MERGEFORMAT </w:instrText>
    </w:r>
    <w:r w:rsidRPr="00B04B72">
      <w:rPr>
        <w:b/>
        <w:sz w:val="18"/>
      </w:rPr>
      <w:fldChar w:fldCharType="separate"/>
    </w:r>
    <w:r w:rsidR="003F7A49">
      <w:rPr>
        <w:b/>
        <w:noProof/>
        <w:sz w:val="18"/>
      </w:rPr>
      <w:t>2</w:t>
    </w:r>
    <w:r w:rsidRPr="00B04B72">
      <w:rPr>
        <w:b/>
        <w:sz w:val="18"/>
      </w:rPr>
      <w:fldChar w:fldCharType="end"/>
    </w:r>
    <w:r>
      <w:rPr>
        <w:b/>
        <w:sz w:val="18"/>
      </w:rPr>
      <w:tab/>
    </w:r>
    <w:r>
      <w:t>GE.19-12568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AA12" w14:textId="77777777" w:rsidR="00B04B72" w:rsidRPr="00B04B72" w:rsidRDefault="00B04B72" w:rsidP="00B04B7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GE.19-12568</w:t>
    </w:r>
    <w:r>
      <w:tab/>
    </w:r>
    <w:r w:rsidRPr="00B04B72">
      <w:rPr>
        <w:b/>
        <w:sz w:val="18"/>
      </w:rPr>
      <w:fldChar w:fldCharType="begin"/>
    </w:r>
    <w:r w:rsidRPr="00B04B72">
      <w:rPr>
        <w:b/>
        <w:sz w:val="18"/>
      </w:rPr>
      <w:instrText xml:space="preserve"> PAGE  \* MERGEFORMAT </w:instrText>
    </w:r>
    <w:r w:rsidRPr="00B04B72">
      <w:rPr>
        <w:b/>
        <w:sz w:val="18"/>
      </w:rPr>
      <w:fldChar w:fldCharType="separate"/>
    </w:r>
    <w:r w:rsidR="00426533">
      <w:rPr>
        <w:b/>
        <w:noProof/>
        <w:sz w:val="18"/>
      </w:rPr>
      <w:t>3</w:t>
    </w:r>
    <w:r w:rsidRPr="00B04B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56AD" w14:textId="77777777" w:rsidR="00042B72" w:rsidRPr="00B04B72" w:rsidRDefault="00B04B72" w:rsidP="00B04B7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F77EEC" wp14:editId="34CD10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12568  (</w:t>
    </w:r>
    <w:proofErr w:type="gramEnd"/>
    <w:r>
      <w:t>R)</w:t>
    </w:r>
    <w:r>
      <w:rPr>
        <w:lang w:val="en-US"/>
      </w:rPr>
      <w:t xml:space="preserve">  310719  050819</w:t>
    </w:r>
    <w:r>
      <w:br/>
    </w:r>
    <w:r w:rsidRPr="00B04B72">
      <w:rPr>
        <w:rFonts w:ascii="C39T30Lfz" w:hAnsi="C39T30Lfz"/>
        <w:kern w:val="14"/>
        <w:sz w:val="56"/>
      </w:rPr>
      <w:t></w:t>
    </w:r>
    <w:r w:rsidRPr="00B04B72">
      <w:rPr>
        <w:rFonts w:ascii="C39T30Lfz" w:hAnsi="C39T30Lfz"/>
        <w:kern w:val="14"/>
        <w:sz w:val="56"/>
      </w:rPr>
      <w:t></w:t>
    </w:r>
    <w:r w:rsidRPr="00B04B72">
      <w:rPr>
        <w:rFonts w:ascii="C39T30Lfz" w:hAnsi="C39T30Lfz"/>
        <w:kern w:val="14"/>
        <w:sz w:val="56"/>
      </w:rPr>
      <w:t></w:t>
    </w:r>
    <w:r w:rsidRPr="00B04B72">
      <w:rPr>
        <w:rFonts w:ascii="C39T30Lfz" w:hAnsi="C39T30Lfz"/>
        <w:kern w:val="14"/>
        <w:sz w:val="56"/>
      </w:rPr>
      <w:t></w:t>
    </w:r>
    <w:r w:rsidRPr="00B04B72">
      <w:rPr>
        <w:rFonts w:ascii="C39T30Lfz" w:hAnsi="C39T30Lfz"/>
        <w:kern w:val="14"/>
        <w:sz w:val="56"/>
      </w:rPr>
      <w:t></w:t>
    </w:r>
    <w:r w:rsidRPr="00B04B72">
      <w:rPr>
        <w:rFonts w:ascii="C39T30Lfz" w:hAnsi="C39T30Lfz"/>
        <w:kern w:val="14"/>
        <w:sz w:val="56"/>
      </w:rPr>
      <w:t></w:t>
    </w:r>
    <w:r w:rsidRPr="00B04B72">
      <w:rPr>
        <w:rFonts w:ascii="C39T30Lfz" w:hAnsi="C39T30Lfz"/>
        <w:kern w:val="14"/>
        <w:sz w:val="56"/>
      </w:rPr>
      <w:t></w:t>
    </w:r>
    <w:r w:rsidRPr="00B04B72">
      <w:rPr>
        <w:rFonts w:ascii="C39T30Lfz" w:hAnsi="C39T30Lfz"/>
        <w:kern w:val="14"/>
        <w:sz w:val="56"/>
      </w:rPr>
      <w:t></w:t>
    </w:r>
    <w:r w:rsidRPr="00B04B7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00015B" wp14:editId="2D40D2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33D1" w14:textId="77777777" w:rsidR="005D1CC2" w:rsidRPr="001075E9" w:rsidRDefault="005D1C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86DF04" w14:textId="77777777" w:rsidR="005D1CC2" w:rsidRDefault="005D1C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B605" w14:textId="39E4A7FD" w:rsidR="00B04B72" w:rsidRPr="00B04B72" w:rsidRDefault="00FE21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D90F" w14:textId="616198CD" w:rsidR="00B04B72" w:rsidRPr="00B04B72" w:rsidRDefault="00FE21D4" w:rsidP="00B04B72">
    <w:pPr>
      <w:pStyle w:val="Header"/>
      <w:jc w:val="right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ECE/TRANS/WP.11/2019/7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6DB7"/>
    <w:multiLevelType w:val="multilevel"/>
    <w:tmpl w:val="8BCA31EE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C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594"/>
    <w:rsid w:val="00180183"/>
    <w:rsid w:val="0018024D"/>
    <w:rsid w:val="0018649F"/>
    <w:rsid w:val="00196389"/>
    <w:rsid w:val="001B3EF6"/>
    <w:rsid w:val="001C7A89"/>
    <w:rsid w:val="0023521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A30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A49"/>
    <w:rsid w:val="00407B78"/>
    <w:rsid w:val="00424203"/>
    <w:rsid w:val="0042653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1CC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075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B7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1D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A5112"/>
  <w15:docId w15:val="{CF35B384-5F22-4A35-9A81-0CD4FA7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4B72"/>
    <w:rPr>
      <w:lang w:val="ru-RU" w:eastAsia="en-US"/>
    </w:rPr>
  </w:style>
  <w:style w:type="character" w:customStyle="1" w:styleId="HChGChar">
    <w:name w:val="_ H _Ch_G Char"/>
    <w:link w:val="HChG"/>
    <w:rsid w:val="00B04B72"/>
    <w:rPr>
      <w:b/>
      <w:sz w:val="28"/>
      <w:lang w:val="ru-RU" w:eastAsia="ru-RU"/>
    </w:rPr>
  </w:style>
  <w:style w:type="paragraph" w:customStyle="1" w:styleId="Standard">
    <w:name w:val="Standard"/>
    <w:rsid w:val="00B04B72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numbering" w:customStyle="1" w:styleId="WWNum17">
    <w:name w:val="WWNum17"/>
    <w:basedOn w:val="NoList"/>
    <w:rsid w:val="00B04B7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ECE/TRANS/WP.11/2019/7</vt:lpstr>
      <vt:lpstr>ECE/TRANS/WP.11/2019/7</vt:lpstr>
      <vt:lpstr>A/</vt:lpstr>
    </vt:vector>
  </TitlesOfParts>
  <Company>DCM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ECE/TRANS/WP.11/2019/7</dc:title>
  <dc:subject/>
  <dc:creator>Svetlana PROKOUDINA</dc:creator>
  <cp:keywords/>
  <cp:lastModifiedBy>Marie-Claude Collet</cp:lastModifiedBy>
  <cp:revision>3</cp:revision>
  <cp:lastPrinted>2019-08-06T08:53:00Z</cp:lastPrinted>
  <dcterms:created xsi:type="dcterms:W3CDTF">2019-08-06T08:53:00Z</dcterms:created>
  <dcterms:modified xsi:type="dcterms:W3CDTF">2019-08-06T08:54:00Z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