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76B58" w14:paraId="4D6ED17D" w14:textId="77777777">
        <w:trPr>
          <w:cantSplit/>
          <w:trHeight w:hRule="exact" w:val="851"/>
        </w:trPr>
        <w:tc>
          <w:tcPr>
            <w:tcW w:w="1276" w:type="dxa"/>
            <w:tcBorders>
              <w:bottom w:val="single" w:sz="4" w:space="0" w:color="auto"/>
            </w:tcBorders>
            <w:shd w:val="clear" w:color="auto" w:fill="auto"/>
            <w:vAlign w:val="bottom"/>
          </w:tcPr>
          <w:p w14:paraId="55A6ADBE" w14:textId="77777777" w:rsidR="00B56E9C" w:rsidRPr="00907534" w:rsidRDefault="00B56E9C" w:rsidP="007A309D">
            <w:pPr>
              <w:spacing w:after="80"/>
              <w:jc w:val="both"/>
            </w:pPr>
            <w:bookmarkStart w:id="0" w:name="_Hlk528230733"/>
          </w:p>
        </w:tc>
        <w:tc>
          <w:tcPr>
            <w:tcW w:w="2268" w:type="dxa"/>
            <w:tcBorders>
              <w:bottom w:val="single" w:sz="4" w:space="0" w:color="auto"/>
            </w:tcBorders>
            <w:shd w:val="clear" w:color="auto" w:fill="auto"/>
            <w:vAlign w:val="bottom"/>
          </w:tcPr>
          <w:p w14:paraId="76643620" w14:textId="77777777" w:rsidR="00B56E9C" w:rsidRPr="00907534" w:rsidRDefault="00B56E9C" w:rsidP="007A309D">
            <w:pPr>
              <w:spacing w:after="80" w:line="300" w:lineRule="exact"/>
              <w:jc w:val="both"/>
              <w:rPr>
                <w:b/>
                <w:sz w:val="24"/>
                <w:szCs w:val="24"/>
              </w:rPr>
            </w:pPr>
            <w:r w:rsidRPr="00907534">
              <w:rPr>
                <w:sz w:val="28"/>
                <w:szCs w:val="28"/>
              </w:rPr>
              <w:t>United Nations</w:t>
            </w:r>
          </w:p>
        </w:tc>
        <w:tc>
          <w:tcPr>
            <w:tcW w:w="6095" w:type="dxa"/>
            <w:gridSpan w:val="2"/>
            <w:tcBorders>
              <w:bottom w:val="single" w:sz="4" w:space="0" w:color="auto"/>
            </w:tcBorders>
            <w:shd w:val="clear" w:color="auto" w:fill="auto"/>
            <w:vAlign w:val="bottom"/>
          </w:tcPr>
          <w:p w14:paraId="7D7D5D3C" w14:textId="5913FAF6" w:rsidR="00B56E9C" w:rsidRPr="00F76B58" w:rsidRDefault="00923752" w:rsidP="006D3410">
            <w:pPr>
              <w:ind w:left="2552"/>
              <w:jc w:val="right"/>
              <w:rPr>
                <w:lang w:val="en-US"/>
              </w:rPr>
            </w:pPr>
            <w:r w:rsidRPr="00F76B58">
              <w:rPr>
                <w:sz w:val="40"/>
                <w:lang w:val="en-US"/>
              </w:rPr>
              <w:t>ECE</w:t>
            </w:r>
            <w:r w:rsidRPr="00F76B58">
              <w:rPr>
                <w:lang w:val="en-US"/>
              </w:rPr>
              <w:t>/TRANS/WP.29/</w:t>
            </w:r>
            <w:r w:rsidR="00E12F5D" w:rsidRPr="0041175A">
              <w:t>GR</w:t>
            </w:r>
            <w:r w:rsidR="00927FA2">
              <w:t>B</w:t>
            </w:r>
            <w:r w:rsidR="00651C8E">
              <w:t>P</w:t>
            </w:r>
            <w:r w:rsidR="00E12F5D" w:rsidRPr="00A35899">
              <w:t>/</w:t>
            </w:r>
            <w:r w:rsidR="00E12F5D" w:rsidRPr="00A35899">
              <w:rPr>
                <w:lang w:val="en-US"/>
              </w:rPr>
              <w:t>2019</w:t>
            </w:r>
            <w:r w:rsidR="00E12F5D" w:rsidRPr="00A35899">
              <w:t>/</w:t>
            </w:r>
            <w:r w:rsidR="00E146D0">
              <w:t>20</w:t>
            </w:r>
          </w:p>
        </w:tc>
      </w:tr>
      <w:tr w:rsidR="00B56E9C" w:rsidRPr="00907534" w14:paraId="6B19B1AA" w14:textId="77777777">
        <w:trPr>
          <w:cantSplit/>
          <w:trHeight w:hRule="exact" w:val="2835"/>
        </w:trPr>
        <w:tc>
          <w:tcPr>
            <w:tcW w:w="1276" w:type="dxa"/>
            <w:tcBorders>
              <w:top w:val="single" w:sz="4" w:space="0" w:color="auto"/>
              <w:bottom w:val="single" w:sz="12" w:space="0" w:color="auto"/>
            </w:tcBorders>
            <w:shd w:val="clear" w:color="auto" w:fill="auto"/>
          </w:tcPr>
          <w:p w14:paraId="2F678AA4" w14:textId="77777777" w:rsidR="00B56E9C" w:rsidRPr="00907534" w:rsidRDefault="00EF5C56" w:rsidP="007A309D">
            <w:pPr>
              <w:spacing w:before="120"/>
              <w:jc w:val="both"/>
            </w:pPr>
            <w:r w:rsidRPr="00907534">
              <w:rPr>
                <w:noProof/>
                <w:lang w:eastAsia="zh-CN"/>
              </w:rPr>
              <w:drawing>
                <wp:inline distT="0" distB="0" distL="0" distR="0" wp14:anchorId="7052318F" wp14:editId="1C441F6E">
                  <wp:extent cx="716915" cy="592455"/>
                  <wp:effectExtent l="19050" t="0" r="698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323E9470" w14:textId="77777777" w:rsidR="00B56E9C" w:rsidRPr="00907534" w:rsidRDefault="00D773DF" w:rsidP="007A309D">
            <w:pPr>
              <w:spacing w:before="120" w:line="420" w:lineRule="exact"/>
              <w:jc w:val="both"/>
              <w:rPr>
                <w:sz w:val="40"/>
                <w:szCs w:val="40"/>
              </w:rPr>
            </w:pPr>
            <w:r w:rsidRPr="00907534">
              <w:rPr>
                <w:b/>
                <w:sz w:val="40"/>
                <w:szCs w:val="40"/>
              </w:rPr>
              <w:t>Economic and Social Council</w:t>
            </w:r>
          </w:p>
        </w:tc>
        <w:tc>
          <w:tcPr>
            <w:tcW w:w="2835" w:type="dxa"/>
            <w:tcBorders>
              <w:top w:val="single" w:sz="4" w:space="0" w:color="auto"/>
              <w:bottom w:val="single" w:sz="12" w:space="0" w:color="auto"/>
            </w:tcBorders>
            <w:shd w:val="clear" w:color="auto" w:fill="auto"/>
          </w:tcPr>
          <w:p w14:paraId="25D164E1" w14:textId="77777777" w:rsidR="00EA2A77" w:rsidRPr="00907534" w:rsidRDefault="00923752" w:rsidP="007A309D">
            <w:pPr>
              <w:spacing w:before="240" w:line="240" w:lineRule="exact"/>
              <w:jc w:val="both"/>
            </w:pPr>
            <w:r w:rsidRPr="00907534">
              <w:t>Distr.: General</w:t>
            </w:r>
          </w:p>
          <w:p w14:paraId="6D17DD8F" w14:textId="5777EAE9" w:rsidR="00923752" w:rsidRPr="00A35899" w:rsidRDefault="003019FC" w:rsidP="007A309D">
            <w:pPr>
              <w:spacing w:line="240" w:lineRule="exact"/>
              <w:jc w:val="both"/>
            </w:pPr>
            <w:r w:rsidRPr="003019FC">
              <w:t xml:space="preserve">24 </w:t>
            </w:r>
            <w:r w:rsidR="00055B7F" w:rsidRPr="003019FC">
              <w:t xml:space="preserve">June </w:t>
            </w:r>
            <w:r w:rsidR="00A35899" w:rsidRPr="00A35899">
              <w:t>201</w:t>
            </w:r>
            <w:r w:rsidR="00055B7F">
              <w:t>9</w:t>
            </w:r>
          </w:p>
          <w:p w14:paraId="479B9E46" w14:textId="77777777" w:rsidR="00923752" w:rsidRPr="00907534" w:rsidRDefault="00923752" w:rsidP="007A309D">
            <w:pPr>
              <w:spacing w:line="240" w:lineRule="exact"/>
              <w:jc w:val="both"/>
            </w:pPr>
          </w:p>
          <w:p w14:paraId="3813CFDA" w14:textId="77777777" w:rsidR="00923752" w:rsidRPr="00907534" w:rsidRDefault="00923752" w:rsidP="007A309D">
            <w:pPr>
              <w:spacing w:line="240" w:lineRule="exact"/>
              <w:jc w:val="both"/>
            </w:pPr>
            <w:r w:rsidRPr="00907534">
              <w:t>Original: English</w:t>
            </w:r>
          </w:p>
        </w:tc>
      </w:tr>
    </w:tbl>
    <w:p w14:paraId="53C1ADEF" w14:textId="77777777" w:rsidR="00442A83" w:rsidRPr="00907534" w:rsidRDefault="00C96DF2" w:rsidP="007A309D">
      <w:pPr>
        <w:spacing w:before="120"/>
        <w:jc w:val="both"/>
        <w:rPr>
          <w:b/>
          <w:sz w:val="28"/>
          <w:szCs w:val="28"/>
        </w:rPr>
      </w:pPr>
      <w:bookmarkStart w:id="1" w:name="_Hlk528231162"/>
      <w:bookmarkEnd w:id="0"/>
      <w:r w:rsidRPr="00907534">
        <w:rPr>
          <w:b/>
          <w:sz w:val="28"/>
          <w:szCs w:val="28"/>
        </w:rPr>
        <w:t>Economic Commission for Europe</w:t>
      </w:r>
    </w:p>
    <w:p w14:paraId="483A884F" w14:textId="77777777" w:rsidR="00C96DF2" w:rsidRPr="00907534" w:rsidRDefault="008F31D2" w:rsidP="007A309D">
      <w:pPr>
        <w:spacing w:before="120"/>
        <w:jc w:val="both"/>
        <w:rPr>
          <w:sz w:val="28"/>
          <w:szCs w:val="28"/>
        </w:rPr>
      </w:pPr>
      <w:r w:rsidRPr="00907534">
        <w:rPr>
          <w:sz w:val="28"/>
          <w:szCs w:val="28"/>
        </w:rPr>
        <w:t>Inland Transport Committee</w:t>
      </w:r>
    </w:p>
    <w:p w14:paraId="088C1A6A" w14:textId="77777777" w:rsidR="00EA2A77" w:rsidRPr="00907534" w:rsidRDefault="00EA2A77" w:rsidP="007A309D">
      <w:pPr>
        <w:spacing w:before="120"/>
        <w:jc w:val="both"/>
        <w:rPr>
          <w:b/>
          <w:sz w:val="24"/>
          <w:szCs w:val="24"/>
        </w:rPr>
      </w:pPr>
      <w:bookmarkStart w:id="2" w:name="_Hlk12265576"/>
      <w:r w:rsidRPr="00907534">
        <w:rPr>
          <w:b/>
          <w:sz w:val="24"/>
          <w:szCs w:val="24"/>
        </w:rPr>
        <w:t xml:space="preserve">World Forum for Harmonization of Vehicle </w:t>
      </w:r>
      <w:r w:rsidR="00D26E07" w:rsidRPr="00907534">
        <w:rPr>
          <w:b/>
          <w:sz w:val="24"/>
          <w:szCs w:val="24"/>
        </w:rPr>
        <w:t>Regulation</w:t>
      </w:r>
      <w:r w:rsidRPr="00907534">
        <w:rPr>
          <w:b/>
          <w:sz w:val="24"/>
          <w:szCs w:val="24"/>
        </w:rPr>
        <w:t>s</w:t>
      </w:r>
      <w:bookmarkEnd w:id="2"/>
    </w:p>
    <w:p w14:paraId="01DE1493" w14:textId="77777777" w:rsidR="00AB1C8B" w:rsidRPr="009B4839" w:rsidRDefault="00AB1C8B" w:rsidP="007A309D">
      <w:pPr>
        <w:spacing w:before="120"/>
        <w:jc w:val="both"/>
        <w:rPr>
          <w:b/>
        </w:rPr>
      </w:pPr>
      <w:r w:rsidRPr="009B4839">
        <w:rPr>
          <w:b/>
        </w:rPr>
        <w:t xml:space="preserve">Working Party on </w:t>
      </w:r>
      <w:r w:rsidR="00E12F5D" w:rsidRPr="009B4839">
        <w:rPr>
          <w:b/>
          <w:bCs/>
        </w:rPr>
        <w:t>Noise</w:t>
      </w:r>
    </w:p>
    <w:p w14:paraId="3FC80A7E" w14:textId="77777777" w:rsidR="00055B7F" w:rsidRPr="00487F2F" w:rsidRDefault="00055B7F" w:rsidP="00055B7F">
      <w:pPr>
        <w:spacing w:before="120"/>
        <w:jc w:val="both"/>
        <w:rPr>
          <w:b/>
          <w:lang w:val="en-US"/>
        </w:rPr>
      </w:pPr>
      <w:r w:rsidRPr="00487F2F">
        <w:rPr>
          <w:b/>
          <w:lang w:val="en-US"/>
        </w:rPr>
        <w:t xml:space="preserve">Working Party on </w:t>
      </w:r>
      <w:r>
        <w:rPr>
          <w:b/>
          <w:lang w:val="en-US"/>
        </w:rPr>
        <w:t xml:space="preserve">Noise and Tyres </w:t>
      </w:r>
    </w:p>
    <w:p w14:paraId="78475B5D" w14:textId="77777777" w:rsidR="00055B7F" w:rsidRPr="00487F2F" w:rsidRDefault="00055B7F" w:rsidP="00055B7F">
      <w:pPr>
        <w:spacing w:before="120"/>
        <w:jc w:val="both"/>
        <w:rPr>
          <w:b/>
          <w:lang w:val="en-US"/>
        </w:rPr>
      </w:pPr>
      <w:r>
        <w:rPr>
          <w:b/>
          <w:lang w:val="en-US"/>
        </w:rPr>
        <w:t xml:space="preserve">Seventieth </w:t>
      </w:r>
      <w:r w:rsidRPr="00487F2F">
        <w:rPr>
          <w:b/>
          <w:lang w:val="en-US"/>
        </w:rPr>
        <w:t>session</w:t>
      </w:r>
    </w:p>
    <w:p w14:paraId="6488FC96" w14:textId="77777777" w:rsidR="00055B7F" w:rsidRPr="00487F2F" w:rsidRDefault="00055B7F" w:rsidP="00055B7F">
      <w:pPr>
        <w:jc w:val="both"/>
        <w:rPr>
          <w:lang w:val="en-US"/>
        </w:rPr>
      </w:pPr>
      <w:r w:rsidRPr="00487F2F">
        <w:rPr>
          <w:lang w:val="en-US"/>
        </w:rPr>
        <w:t>Geneva, 1</w:t>
      </w:r>
      <w:r>
        <w:rPr>
          <w:lang w:val="en-US"/>
        </w:rPr>
        <w:t>1</w:t>
      </w:r>
      <w:r w:rsidRPr="00487F2F">
        <w:rPr>
          <w:lang w:val="en-US"/>
        </w:rPr>
        <w:t>-</w:t>
      </w:r>
      <w:r>
        <w:rPr>
          <w:lang w:val="en-US"/>
        </w:rPr>
        <w:t>13 September 2019</w:t>
      </w:r>
    </w:p>
    <w:p w14:paraId="764F05CB" w14:textId="5BA3E19F" w:rsidR="00055B7F" w:rsidRPr="00487F2F" w:rsidRDefault="00055B7F" w:rsidP="00055B7F">
      <w:pPr>
        <w:jc w:val="both"/>
        <w:rPr>
          <w:lang w:val="en-US"/>
        </w:rPr>
      </w:pPr>
      <w:r w:rsidRPr="00487F2F">
        <w:rPr>
          <w:lang w:val="en-US"/>
        </w:rPr>
        <w:t xml:space="preserve">Item </w:t>
      </w:r>
      <w:r w:rsidR="00766D39">
        <w:rPr>
          <w:lang w:val="en-US"/>
        </w:rPr>
        <w:t xml:space="preserve">6 (e) </w:t>
      </w:r>
      <w:r w:rsidRPr="00487F2F">
        <w:rPr>
          <w:lang w:val="en-US"/>
        </w:rPr>
        <w:t>of the provisional agenda</w:t>
      </w:r>
    </w:p>
    <w:p w14:paraId="509E2DE3" w14:textId="3437A21D" w:rsidR="00055B7F" w:rsidRPr="00487F2F" w:rsidRDefault="00055B7F" w:rsidP="00055B7F">
      <w:pPr>
        <w:jc w:val="both"/>
        <w:rPr>
          <w:b/>
          <w:lang w:val="en-US"/>
        </w:rPr>
      </w:pPr>
      <w:proofErr w:type="spellStart"/>
      <w:r>
        <w:rPr>
          <w:b/>
          <w:lang w:val="en-US"/>
        </w:rPr>
        <w:t>Tyres</w:t>
      </w:r>
      <w:proofErr w:type="spellEnd"/>
      <w:r w:rsidR="00766D39">
        <w:rPr>
          <w:b/>
          <w:lang w:val="en-US"/>
        </w:rPr>
        <w:t xml:space="preserve">: UN </w:t>
      </w:r>
      <w:r>
        <w:rPr>
          <w:b/>
          <w:lang w:val="en-US"/>
        </w:rPr>
        <w:t xml:space="preserve">Global </w:t>
      </w:r>
      <w:r w:rsidR="00766D39">
        <w:rPr>
          <w:b/>
          <w:lang w:val="en-US"/>
        </w:rPr>
        <w:t>T</w:t>
      </w:r>
      <w:r>
        <w:rPr>
          <w:b/>
          <w:lang w:val="en-US"/>
        </w:rPr>
        <w:t xml:space="preserve">echnical </w:t>
      </w:r>
      <w:r w:rsidR="00766D39">
        <w:rPr>
          <w:b/>
          <w:lang w:val="en-US"/>
        </w:rPr>
        <w:t>R</w:t>
      </w:r>
      <w:r>
        <w:rPr>
          <w:b/>
          <w:lang w:val="en-US"/>
        </w:rPr>
        <w:t>egulation No. 16</w:t>
      </w:r>
      <w:r w:rsidR="00766D39">
        <w:rPr>
          <w:b/>
          <w:lang w:val="en-US"/>
        </w:rPr>
        <w:t xml:space="preserve"> (</w:t>
      </w:r>
      <w:proofErr w:type="spellStart"/>
      <w:r w:rsidR="00766D39">
        <w:rPr>
          <w:b/>
          <w:lang w:val="en-US"/>
        </w:rPr>
        <w:t>Tyres</w:t>
      </w:r>
      <w:proofErr w:type="spellEnd"/>
      <w:r w:rsidR="00766D39">
        <w:rPr>
          <w:b/>
          <w:lang w:val="en-US"/>
        </w:rPr>
        <w:t>)</w:t>
      </w:r>
    </w:p>
    <w:p w14:paraId="5F534218" w14:textId="6C17872D" w:rsidR="00055B7F" w:rsidRDefault="008C2F5C" w:rsidP="00055B7F">
      <w:pPr>
        <w:pStyle w:val="HChG"/>
        <w:rPr>
          <w:sz w:val="24"/>
          <w:szCs w:val="24"/>
        </w:rPr>
      </w:pPr>
      <w:r w:rsidRPr="00907534">
        <w:tab/>
      </w:r>
      <w:r w:rsidRPr="00907534">
        <w:tab/>
      </w:r>
      <w:r w:rsidR="00055B7F" w:rsidRPr="00441331">
        <w:rPr>
          <w:lang w:val="en-US"/>
        </w:rPr>
        <w:t xml:space="preserve">Proposal for the </w:t>
      </w:r>
      <w:bookmarkStart w:id="3" w:name="_Hlk517964061"/>
      <w:r w:rsidR="00055B7F" w:rsidRPr="00441331">
        <w:rPr>
          <w:lang w:val="en-US"/>
        </w:rPr>
        <w:t>Technical Report on the development of</w:t>
      </w:r>
      <w:r w:rsidR="00055B7F" w:rsidRPr="00487F2F">
        <w:rPr>
          <w:lang w:val="en-US"/>
        </w:rPr>
        <w:t xml:space="preserve"> </w:t>
      </w:r>
      <w:r w:rsidR="00055B7F">
        <w:rPr>
          <w:lang w:val="en-US"/>
        </w:rPr>
        <w:t>A</w:t>
      </w:r>
      <w:r w:rsidR="00055B7F" w:rsidRPr="00487F2F">
        <w:rPr>
          <w:lang w:val="en-US"/>
        </w:rPr>
        <w:t>mendment</w:t>
      </w:r>
      <w:r w:rsidR="00055B7F">
        <w:rPr>
          <w:lang w:val="en-US"/>
        </w:rPr>
        <w:t xml:space="preserve"> No. 2 </w:t>
      </w:r>
      <w:bookmarkEnd w:id="3"/>
      <w:r w:rsidR="00055B7F" w:rsidRPr="00487F2F">
        <w:rPr>
          <w:lang w:val="en-US"/>
        </w:rPr>
        <w:t xml:space="preserve">to </w:t>
      </w:r>
      <w:r w:rsidR="00055B7F">
        <w:rPr>
          <w:lang w:val="en-US"/>
        </w:rPr>
        <w:t>UN Global Technical Regulation No. 16 (Tyres</w:t>
      </w:r>
      <w:r w:rsidR="00055B7F" w:rsidRPr="00487F2F">
        <w:rPr>
          <w:lang w:val="en-US"/>
        </w:rPr>
        <w:t>)</w:t>
      </w:r>
      <w:r w:rsidR="00055B7F" w:rsidRPr="00487F2F">
        <w:rPr>
          <w:sz w:val="24"/>
          <w:szCs w:val="24"/>
          <w:lang w:val="en-US"/>
        </w:rPr>
        <w:tab/>
      </w:r>
      <w:r w:rsidR="00AB1C8B" w:rsidRPr="00907534">
        <w:rPr>
          <w:sz w:val="24"/>
          <w:szCs w:val="24"/>
        </w:rPr>
        <w:tab/>
      </w:r>
      <w:r w:rsidR="00AB1C8B" w:rsidRPr="00907534">
        <w:rPr>
          <w:sz w:val="24"/>
          <w:szCs w:val="24"/>
        </w:rPr>
        <w:tab/>
      </w:r>
    </w:p>
    <w:p w14:paraId="181B6A63" w14:textId="698A135B" w:rsidR="00055B7F" w:rsidRPr="00055B7F" w:rsidRDefault="00055B7F" w:rsidP="00055B7F">
      <w:pPr>
        <w:pStyle w:val="HChG"/>
        <w:rPr>
          <w:sz w:val="24"/>
          <w:szCs w:val="24"/>
        </w:rPr>
      </w:pPr>
      <w:r w:rsidRPr="00055B7F">
        <w:rPr>
          <w:sz w:val="24"/>
          <w:szCs w:val="24"/>
        </w:rPr>
        <w:tab/>
      </w:r>
      <w:r w:rsidRPr="00055B7F">
        <w:rPr>
          <w:sz w:val="24"/>
          <w:szCs w:val="24"/>
        </w:rPr>
        <w:tab/>
        <w:t xml:space="preserve">Submitted by the experts from the Informal Working Group  </w:t>
      </w:r>
      <w:r w:rsidRPr="00055B7F">
        <w:rPr>
          <w:sz w:val="24"/>
          <w:szCs w:val="24"/>
        </w:rPr>
        <w:br/>
        <w:t>on Tyre GTR</w:t>
      </w:r>
      <w:r w:rsidRPr="00275D28">
        <w:rPr>
          <w:sz w:val="24"/>
          <w:szCs w:val="24"/>
        </w:rPr>
        <w:footnoteReference w:customMarkFollows="1" w:id="2"/>
        <w:t>*</w:t>
      </w:r>
    </w:p>
    <w:p w14:paraId="6ECD1F5E" w14:textId="303E12A1" w:rsidR="00055B7F" w:rsidRPr="00867EA7" w:rsidRDefault="00055B7F" w:rsidP="00055B7F">
      <w:pPr>
        <w:keepNext/>
        <w:keepLines/>
        <w:spacing w:line="240" w:lineRule="auto"/>
        <w:ind w:left="1134" w:right="1134" w:firstLine="567"/>
        <w:jc w:val="both"/>
        <w:rPr>
          <w:strike/>
        </w:rPr>
      </w:pPr>
      <w:r w:rsidRPr="00055B7F">
        <w:t xml:space="preserve">The text reproduced below was prepared by the Informal Working Group on </w:t>
      </w:r>
      <w:r w:rsidR="00766D39">
        <w:t>the UN</w:t>
      </w:r>
      <w:r w:rsidRPr="00055B7F">
        <w:t xml:space="preserve"> </w:t>
      </w:r>
      <w:r w:rsidR="00766D39">
        <w:t xml:space="preserve">Global Technical Regulation on Tyres </w:t>
      </w:r>
      <w:r w:rsidRPr="00055B7F">
        <w:t>(</w:t>
      </w:r>
      <w:r w:rsidR="00766D39">
        <w:t xml:space="preserve">IWG Tyre </w:t>
      </w:r>
      <w:r w:rsidRPr="00055B7F">
        <w:t>GTR)</w:t>
      </w:r>
      <w:r w:rsidR="00766D39">
        <w:t>,</w:t>
      </w:r>
      <w:r w:rsidRPr="00055B7F">
        <w:t xml:space="preserve"> in line with its mandate (ECE/TRANS/WP.29/AC.3/48).  It is submitted to the Working Party on Noise and Tyres for consideration. </w:t>
      </w:r>
      <w:r w:rsidR="00557EA1" w:rsidRPr="00487F2F">
        <w:rPr>
          <w:lang w:val="en-US"/>
        </w:rPr>
        <w:t>Th</w:t>
      </w:r>
      <w:r w:rsidR="00766D39">
        <w:rPr>
          <w:lang w:val="en-US"/>
        </w:rPr>
        <w:t xml:space="preserve">is document </w:t>
      </w:r>
      <w:r w:rsidR="00557EA1">
        <w:rPr>
          <w:lang w:val="en-US"/>
        </w:rPr>
        <w:t>complement</w:t>
      </w:r>
      <w:r w:rsidR="00766D39">
        <w:rPr>
          <w:lang w:val="en-US"/>
        </w:rPr>
        <w:t xml:space="preserve">s </w:t>
      </w:r>
      <w:r w:rsidR="00557EA1">
        <w:rPr>
          <w:lang w:val="en-US"/>
        </w:rPr>
        <w:t>the proposal for Amendment No. 2 to the UN Global Technical Regulation No. 16</w:t>
      </w:r>
      <w:r w:rsidR="00766D39" w:rsidRPr="00766D39">
        <w:t xml:space="preserve"> </w:t>
      </w:r>
      <w:r w:rsidR="00766D39">
        <w:t>(</w:t>
      </w:r>
      <w:r w:rsidR="00766D39" w:rsidRPr="00766D39">
        <w:rPr>
          <w:lang w:val="en-US"/>
        </w:rPr>
        <w:t>ECE/TRANS/WP.29/GRBP/2019/20</w:t>
      </w:r>
      <w:r w:rsidR="00766D39">
        <w:rPr>
          <w:lang w:val="en-US"/>
        </w:rPr>
        <w:t>)</w:t>
      </w:r>
      <w:r w:rsidR="00557EA1">
        <w:rPr>
          <w:lang w:val="en-US"/>
        </w:rPr>
        <w:t>.</w:t>
      </w:r>
    </w:p>
    <w:p w14:paraId="4E395D52" w14:textId="77777777" w:rsidR="00B65C49" w:rsidRDefault="00B65C49" w:rsidP="0046116F">
      <w:pPr>
        <w:keepNext/>
        <w:keepLines/>
        <w:ind w:left="1134" w:right="1134" w:firstLine="567"/>
        <w:jc w:val="both"/>
      </w:pPr>
    </w:p>
    <w:p w14:paraId="09BDFC84" w14:textId="77777777" w:rsidR="00AB1C8B" w:rsidRPr="00907534" w:rsidRDefault="00AB1C8B" w:rsidP="007A309D">
      <w:pPr>
        <w:pStyle w:val="SingleTxtG"/>
        <w:ind w:firstLine="567"/>
      </w:pPr>
    </w:p>
    <w:bookmarkEnd w:id="1"/>
    <w:p w14:paraId="588D12BE" w14:textId="77777777" w:rsidR="00557EA1" w:rsidRPr="000A3A89" w:rsidRDefault="00AB1C8B" w:rsidP="00BC73F1">
      <w:pPr>
        <w:pStyle w:val="H1G"/>
        <w:rPr>
          <w:szCs w:val="24"/>
        </w:rPr>
      </w:pPr>
      <w:r w:rsidRPr="00907534">
        <w:br w:type="page"/>
      </w:r>
      <w:r w:rsidR="00AD504E" w:rsidRPr="00907534">
        <w:lastRenderedPageBreak/>
        <w:tab/>
      </w:r>
      <w:r w:rsidR="00557EA1" w:rsidRPr="000A3A89">
        <w:rPr>
          <w:szCs w:val="24"/>
        </w:rPr>
        <w:t>A.</w:t>
      </w:r>
      <w:r w:rsidR="00557EA1" w:rsidRPr="000A3A89">
        <w:rPr>
          <w:szCs w:val="24"/>
        </w:rPr>
        <w:tab/>
      </w:r>
      <w:r w:rsidR="00557EA1">
        <w:rPr>
          <w:szCs w:val="24"/>
        </w:rPr>
        <w:t>Introduction</w:t>
      </w:r>
    </w:p>
    <w:p w14:paraId="3714E51B" w14:textId="782CCAC4" w:rsidR="00557EA1" w:rsidRDefault="00557EA1" w:rsidP="00557EA1">
      <w:pPr>
        <w:pStyle w:val="SingleTxtG"/>
      </w:pPr>
      <w:r>
        <w:rPr>
          <w:lang w:eastAsia="ko-KR"/>
        </w:rPr>
        <w:t>1</w:t>
      </w:r>
      <w:r w:rsidRPr="00C33C79">
        <w:rPr>
          <w:lang w:eastAsia="ko-KR"/>
        </w:rPr>
        <w:t>.</w:t>
      </w:r>
      <w:r w:rsidRPr="00C33C79">
        <w:tab/>
      </w:r>
      <w:r w:rsidRPr="000A3A89">
        <w:t xml:space="preserve">The </w:t>
      </w:r>
      <w:r>
        <w:t xml:space="preserve">Executive Committee for the 1998 Agreement </w:t>
      </w:r>
      <w:r w:rsidR="00766D39">
        <w:t>(</w:t>
      </w:r>
      <w:r w:rsidRPr="000A3A89">
        <w:t>AC.3</w:t>
      </w:r>
      <w:r w:rsidR="00766D39">
        <w:t>),</w:t>
      </w:r>
      <w:r w:rsidRPr="000A3A89">
        <w:t xml:space="preserve"> at its </w:t>
      </w:r>
      <w:r w:rsidR="00766D39">
        <w:t xml:space="preserve">forty-eighth </w:t>
      </w:r>
      <w:r w:rsidRPr="000A3A89">
        <w:t xml:space="preserve">session </w:t>
      </w:r>
      <w:r>
        <w:t>in March 2017</w:t>
      </w:r>
      <w:r w:rsidR="00766D39">
        <w:t>,</w:t>
      </w:r>
      <w:r>
        <w:t xml:space="preserve"> </w:t>
      </w:r>
      <w:r w:rsidRPr="000A3A89">
        <w:t>adopted ECE/TRANS/WP.29/201</w:t>
      </w:r>
      <w:r>
        <w:t>7</w:t>
      </w:r>
      <w:r w:rsidRPr="000A3A89">
        <w:t>/</w:t>
      </w:r>
      <w:r>
        <w:t>52</w:t>
      </w:r>
      <w:r w:rsidRPr="000A3A89">
        <w:t xml:space="preserve"> tabled by the Russian Federation to request authorization to start work on developing Amendment No</w:t>
      </w:r>
      <w:r>
        <w:t>. 2</w:t>
      </w:r>
      <w:r w:rsidRPr="000A3A89">
        <w:t xml:space="preserve"> to UN GTR No.</w:t>
      </w:r>
      <w:r>
        <w:t> </w:t>
      </w:r>
      <w:r w:rsidRPr="000A3A89">
        <w:t>16</w:t>
      </w:r>
      <w:r>
        <w:t xml:space="preserve"> </w:t>
      </w:r>
      <w:r w:rsidRPr="000A3A89">
        <w:rPr>
          <w:bCs/>
        </w:rPr>
        <w:t>(</w:t>
      </w:r>
      <w:r w:rsidRPr="000A3A89">
        <w:t>ECE/TRANS/WP.29/</w:t>
      </w:r>
      <w:r>
        <w:t>1129</w:t>
      </w:r>
      <w:r w:rsidRPr="000A3A89">
        <w:t xml:space="preserve">, para. </w:t>
      </w:r>
      <w:r>
        <w:t>153</w:t>
      </w:r>
      <w:r w:rsidRPr="000A3A89">
        <w:t>)</w:t>
      </w:r>
      <w:r w:rsidRPr="000A3A89">
        <w:rPr>
          <w:bCs/>
        </w:rPr>
        <w:t>.</w:t>
      </w:r>
      <w:r>
        <w:rPr>
          <w:bCs/>
        </w:rPr>
        <w:t xml:space="preserve"> After the adoption, this document was assigned reference number </w:t>
      </w:r>
      <w:r>
        <w:rPr>
          <w:lang w:val="en-US"/>
        </w:rPr>
        <w:t>ECE/TRANS/WP.29/AC.3/48.</w:t>
      </w:r>
    </w:p>
    <w:p w14:paraId="37A60DBB" w14:textId="665BC641" w:rsidR="00557EA1" w:rsidRDefault="00557EA1" w:rsidP="00557EA1">
      <w:pPr>
        <w:pStyle w:val="SingleTxtG"/>
        <w:rPr>
          <w:lang w:eastAsia="ko-KR"/>
        </w:rPr>
      </w:pPr>
      <w:r>
        <w:rPr>
          <w:lang w:eastAsia="ko-KR"/>
        </w:rPr>
        <w:t>2</w:t>
      </w:r>
      <w:r w:rsidRPr="00C33C79">
        <w:rPr>
          <w:lang w:eastAsia="ko-KR"/>
        </w:rPr>
        <w:t>.</w:t>
      </w:r>
      <w:r w:rsidRPr="00C33C79">
        <w:rPr>
          <w:lang w:eastAsia="ko-KR"/>
        </w:rPr>
        <w:tab/>
      </w:r>
      <w:bookmarkStart w:id="4" w:name="_Hlk517962198"/>
      <w:r w:rsidRPr="00C33C79">
        <w:rPr>
          <w:lang w:eastAsia="ko-KR"/>
        </w:rPr>
        <w:t xml:space="preserve">The </w:t>
      </w:r>
      <w:r w:rsidR="00344140">
        <w:rPr>
          <w:lang w:eastAsia="ko-KR"/>
        </w:rPr>
        <w:t>G</w:t>
      </w:r>
      <w:r w:rsidRPr="00C33C79">
        <w:rPr>
          <w:lang w:eastAsia="ko-KR"/>
        </w:rPr>
        <w:t xml:space="preserve">overnment of the </w:t>
      </w:r>
      <w:r>
        <w:rPr>
          <w:lang w:eastAsia="ko-KR"/>
        </w:rPr>
        <w:t>Russian Federation</w:t>
      </w:r>
      <w:r w:rsidRPr="00C33C79">
        <w:rPr>
          <w:lang w:eastAsia="ko-KR"/>
        </w:rPr>
        <w:t xml:space="preserve"> </w:t>
      </w:r>
      <w:r>
        <w:rPr>
          <w:lang w:eastAsia="ko-KR"/>
        </w:rPr>
        <w:t>assumed the duties of the</w:t>
      </w:r>
      <w:r w:rsidRPr="00C33C79">
        <w:rPr>
          <w:lang w:eastAsia="ko-KR"/>
        </w:rPr>
        <w:t xml:space="preserve"> technical sponsor </w:t>
      </w:r>
      <w:r>
        <w:rPr>
          <w:lang w:eastAsia="ko-KR"/>
        </w:rPr>
        <w:t xml:space="preserve">for the </w:t>
      </w:r>
      <w:r w:rsidRPr="00C33C79">
        <w:rPr>
          <w:lang w:eastAsia="ko-KR"/>
        </w:rPr>
        <w:t>develop</w:t>
      </w:r>
      <w:r>
        <w:rPr>
          <w:lang w:eastAsia="ko-KR"/>
        </w:rPr>
        <w:t>ment</w:t>
      </w:r>
      <w:r w:rsidRPr="00A73E02">
        <w:rPr>
          <w:bCs/>
        </w:rPr>
        <w:t xml:space="preserve"> </w:t>
      </w:r>
      <w:r>
        <w:rPr>
          <w:bCs/>
        </w:rPr>
        <w:t xml:space="preserve">of </w:t>
      </w:r>
      <w:r w:rsidRPr="000A3A89">
        <w:rPr>
          <w:bCs/>
        </w:rPr>
        <w:t>draft Amendment No.</w:t>
      </w:r>
      <w:r>
        <w:rPr>
          <w:bCs/>
        </w:rPr>
        <w:t> 2</w:t>
      </w:r>
      <w:r w:rsidRPr="000A3A89">
        <w:rPr>
          <w:bCs/>
        </w:rPr>
        <w:t xml:space="preserve"> to </w:t>
      </w:r>
      <w:r>
        <w:rPr>
          <w:lang w:eastAsia="ko-KR"/>
        </w:rPr>
        <w:t>UN GTR No. 16</w:t>
      </w:r>
      <w:r w:rsidRPr="000A3A89">
        <w:t>.</w:t>
      </w:r>
      <w:r>
        <w:rPr>
          <w:lang w:eastAsia="ko-KR"/>
        </w:rPr>
        <w:t xml:space="preserve"> </w:t>
      </w:r>
      <w:r w:rsidRPr="000A3A89">
        <w:rPr>
          <w:bCs/>
        </w:rPr>
        <w:t xml:space="preserve">The </w:t>
      </w:r>
      <w:r w:rsidRPr="004A7B15">
        <w:rPr>
          <w:bCs/>
        </w:rPr>
        <w:t>European Tyre and Rim Technical Organisation</w:t>
      </w:r>
      <w:r>
        <w:rPr>
          <w:bCs/>
        </w:rPr>
        <w:t xml:space="preserve"> (</w:t>
      </w:r>
      <w:r w:rsidRPr="000A3A89">
        <w:rPr>
          <w:bCs/>
        </w:rPr>
        <w:t>ETRTO</w:t>
      </w:r>
      <w:r>
        <w:rPr>
          <w:bCs/>
        </w:rPr>
        <w:t>)</w:t>
      </w:r>
      <w:r w:rsidR="00344140">
        <w:rPr>
          <w:bCs/>
        </w:rPr>
        <w:t>,</w:t>
      </w:r>
      <w:r w:rsidRPr="000A3A89">
        <w:rPr>
          <w:bCs/>
        </w:rPr>
        <w:t xml:space="preserve"> </w:t>
      </w:r>
      <w:r>
        <w:rPr>
          <w:bCs/>
        </w:rPr>
        <w:t>in cooperation with other tyre manufacturers’ associations</w:t>
      </w:r>
      <w:r w:rsidR="00344140">
        <w:rPr>
          <w:bCs/>
        </w:rPr>
        <w:t>,</w:t>
      </w:r>
      <w:r>
        <w:rPr>
          <w:bCs/>
        </w:rPr>
        <w:t xml:space="preserve"> </w:t>
      </w:r>
      <w:r w:rsidRPr="000A3A89">
        <w:rPr>
          <w:bCs/>
        </w:rPr>
        <w:t xml:space="preserve">agreed to </w:t>
      </w:r>
      <w:r>
        <w:rPr>
          <w:bCs/>
        </w:rPr>
        <w:t>work on that development.</w:t>
      </w:r>
      <w:bookmarkEnd w:id="4"/>
    </w:p>
    <w:p w14:paraId="78699F5D" w14:textId="17C8301E" w:rsidR="00557EA1" w:rsidRDefault="00557EA1" w:rsidP="00557EA1">
      <w:pPr>
        <w:pStyle w:val="SingleTxtG"/>
        <w:spacing w:before="120"/>
        <w:rPr>
          <w:bCs/>
        </w:rPr>
      </w:pPr>
      <w:r>
        <w:rPr>
          <w:lang w:val="en-US"/>
        </w:rPr>
        <w:t>3</w:t>
      </w:r>
      <w:r w:rsidRPr="00EF190A">
        <w:rPr>
          <w:lang w:val="en-US"/>
        </w:rPr>
        <w:t>.</w:t>
      </w:r>
      <w:r w:rsidRPr="00EF190A">
        <w:rPr>
          <w:lang w:val="en-US"/>
        </w:rPr>
        <w:tab/>
      </w:r>
      <w:bookmarkStart w:id="5" w:name="_Hlk517962323"/>
      <w:r w:rsidR="00344140">
        <w:rPr>
          <w:lang w:val="en-US"/>
        </w:rPr>
        <w:t>The Working Party on Brakes and Running Gear (</w:t>
      </w:r>
      <w:r>
        <w:rPr>
          <w:lang w:val="en-US"/>
        </w:rPr>
        <w:t>GRRF</w:t>
      </w:r>
      <w:r w:rsidR="00344140">
        <w:rPr>
          <w:lang w:val="en-US"/>
        </w:rPr>
        <w:t xml:space="preserve">), </w:t>
      </w:r>
      <w:r>
        <w:rPr>
          <w:lang w:val="en-US"/>
        </w:rPr>
        <w:t xml:space="preserve">at its </w:t>
      </w:r>
      <w:r w:rsidR="00344140">
        <w:rPr>
          <w:lang w:val="en-US"/>
        </w:rPr>
        <w:t xml:space="preserve">eighty-second </w:t>
      </w:r>
      <w:r>
        <w:rPr>
          <w:lang w:val="en-US"/>
        </w:rPr>
        <w:t>session in September 2016</w:t>
      </w:r>
      <w:r w:rsidR="00344140">
        <w:rPr>
          <w:lang w:val="en-US"/>
        </w:rPr>
        <w:t>,</w:t>
      </w:r>
      <w:r>
        <w:rPr>
          <w:lang w:val="en-US"/>
        </w:rPr>
        <w:t xml:space="preserve"> endorsed the establishment (reinstating) the </w:t>
      </w:r>
      <w:r w:rsidR="00344140">
        <w:rPr>
          <w:lang w:val="en-US"/>
        </w:rPr>
        <w:t>I</w:t>
      </w:r>
      <w:r>
        <w:rPr>
          <w:lang w:val="en-US"/>
        </w:rPr>
        <w:t xml:space="preserve">nformal </w:t>
      </w:r>
      <w:r w:rsidR="00344140">
        <w:rPr>
          <w:lang w:val="en-US"/>
        </w:rPr>
        <w:t>W</w:t>
      </w:r>
      <w:r>
        <w:rPr>
          <w:lang w:val="en-US"/>
        </w:rPr>
        <w:t xml:space="preserve">orking </w:t>
      </w:r>
      <w:r w:rsidR="00344140">
        <w:rPr>
          <w:lang w:val="en-US"/>
        </w:rPr>
        <w:t>G</w:t>
      </w:r>
      <w:r>
        <w:rPr>
          <w:lang w:val="en-US"/>
        </w:rPr>
        <w:t xml:space="preserve">roup (IWG </w:t>
      </w:r>
      <w:proofErr w:type="spellStart"/>
      <w:r>
        <w:rPr>
          <w:lang w:val="en-US"/>
        </w:rPr>
        <w:t>T</w:t>
      </w:r>
      <w:r w:rsidR="00344140">
        <w:rPr>
          <w:lang w:val="en-US"/>
        </w:rPr>
        <w:t>yre</w:t>
      </w:r>
      <w:proofErr w:type="spellEnd"/>
      <w:r w:rsidR="00344140">
        <w:rPr>
          <w:lang w:val="en-US"/>
        </w:rPr>
        <w:t xml:space="preserve"> </w:t>
      </w:r>
      <w:r>
        <w:rPr>
          <w:lang w:val="en-US"/>
        </w:rPr>
        <w:t xml:space="preserve">GTR) dealing with development of Amendment No. 2 </w:t>
      </w:r>
      <w:r w:rsidRPr="00EF190A">
        <w:rPr>
          <w:lang w:val="en-US" w:eastAsia="ko-KR"/>
        </w:rPr>
        <w:t>to UN GTR No.</w:t>
      </w:r>
      <w:r>
        <w:rPr>
          <w:lang w:val="en-US" w:eastAsia="ko-KR"/>
        </w:rPr>
        <w:t> </w:t>
      </w:r>
      <w:r w:rsidRPr="00EF190A">
        <w:rPr>
          <w:lang w:val="en-US" w:eastAsia="ko-KR"/>
        </w:rPr>
        <w:t>16</w:t>
      </w:r>
      <w:r>
        <w:rPr>
          <w:lang w:val="en-US" w:eastAsia="ko-KR"/>
        </w:rPr>
        <w:t xml:space="preserve"> and consideration of issues addressed to possible further developments of UN GTR No. 16, in particular, feasibility of harmonization of </w:t>
      </w:r>
      <w:r>
        <w:rPr>
          <w:rFonts w:hint="eastAsia"/>
          <w:lang w:val="en-US" w:eastAsia="ja-JP"/>
        </w:rPr>
        <w:t>e</w:t>
      </w:r>
      <w:r>
        <w:rPr>
          <w:lang w:val="en-US" w:eastAsia="ko-KR"/>
        </w:rPr>
        <w:t xml:space="preserve">ndurance test for LT/C tyres and introduction of global tyre marking. </w:t>
      </w:r>
      <w:r w:rsidRPr="000529DC">
        <w:rPr>
          <w:lang w:val="en-US"/>
        </w:rPr>
        <w:t>The expert from the Russian Federation proposed his leadership to develop this amendment</w:t>
      </w:r>
      <w:r w:rsidR="00B2308F">
        <w:rPr>
          <w:lang w:val="en-US"/>
        </w:rPr>
        <w:t xml:space="preserve"> and</w:t>
      </w:r>
      <w:r w:rsidRPr="000529DC">
        <w:rPr>
          <w:lang w:val="en-US"/>
        </w:rPr>
        <w:t xml:space="preserve"> volunteered to request the authorization to develop </w:t>
      </w:r>
      <w:r>
        <w:rPr>
          <w:lang w:val="en-US"/>
        </w:rPr>
        <w:t xml:space="preserve">Amendment No. 2 </w:t>
      </w:r>
      <w:r w:rsidRPr="00EF190A">
        <w:rPr>
          <w:lang w:val="en-US" w:eastAsia="ko-KR"/>
        </w:rPr>
        <w:t>to UN GTR No.</w:t>
      </w:r>
      <w:r>
        <w:rPr>
          <w:lang w:val="en-US" w:eastAsia="ko-KR"/>
        </w:rPr>
        <w:t> </w:t>
      </w:r>
      <w:r w:rsidRPr="00EF190A">
        <w:rPr>
          <w:lang w:val="en-US" w:eastAsia="ko-KR"/>
        </w:rPr>
        <w:t>16</w:t>
      </w:r>
      <w:r>
        <w:rPr>
          <w:lang w:val="en-US" w:eastAsia="ko-KR"/>
        </w:rPr>
        <w:t xml:space="preserve"> </w:t>
      </w:r>
      <w:r w:rsidRPr="000529DC">
        <w:rPr>
          <w:lang w:val="en-US"/>
        </w:rPr>
        <w:t xml:space="preserve">from </w:t>
      </w:r>
      <w:r w:rsidRPr="000A3A89">
        <w:t>AC.</w:t>
      </w:r>
      <w:r w:rsidR="008C0286">
        <w:t>3</w:t>
      </w:r>
      <w:r w:rsidRPr="000A3A89">
        <w:t xml:space="preserve"> </w:t>
      </w:r>
      <w:r w:rsidRPr="000A3A89">
        <w:rPr>
          <w:bCs/>
        </w:rPr>
        <w:t>(</w:t>
      </w:r>
      <w:r w:rsidRPr="000A3A89">
        <w:t>ECE/TRANS/WP.29/GRRF/</w:t>
      </w:r>
      <w:r>
        <w:t>82</w:t>
      </w:r>
      <w:r w:rsidRPr="000A3A89">
        <w:t>, para. 2</w:t>
      </w:r>
      <w:r>
        <w:t>8</w:t>
      </w:r>
      <w:r w:rsidRPr="000A3A89">
        <w:t>)</w:t>
      </w:r>
      <w:r w:rsidRPr="000A3A89">
        <w:rPr>
          <w:bCs/>
        </w:rPr>
        <w:t>.</w:t>
      </w:r>
      <w:bookmarkEnd w:id="5"/>
      <w:r>
        <w:rPr>
          <w:bCs/>
        </w:rPr>
        <w:t xml:space="preserve"> </w:t>
      </w:r>
    </w:p>
    <w:p w14:paraId="0713AA3A" w14:textId="3EAC363A" w:rsidR="00557EA1" w:rsidRPr="00EF190A" w:rsidRDefault="00557EA1" w:rsidP="00557EA1">
      <w:pPr>
        <w:pStyle w:val="SingleTxtG"/>
        <w:spacing w:before="120"/>
        <w:rPr>
          <w:lang w:val="en-US"/>
        </w:rPr>
      </w:pPr>
      <w:r>
        <w:rPr>
          <w:bCs/>
        </w:rPr>
        <w:t xml:space="preserve">4. </w:t>
      </w:r>
      <w:r>
        <w:rPr>
          <w:bCs/>
        </w:rPr>
        <w:tab/>
      </w:r>
      <w:r w:rsidRPr="007A38E7">
        <w:t xml:space="preserve">At </w:t>
      </w:r>
      <w:r>
        <w:t>its</w:t>
      </w:r>
      <w:r w:rsidRPr="007A38E7">
        <w:t xml:space="preserve"> </w:t>
      </w:r>
      <w:r w:rsidR="00B2308F">
        <w:t xml:space="preserve">nineteenth </w:t>
      </w:r>
      <w:r w:rsidRPr="007A38E7">
        <w:t>meeting</w:t>
      </w:r>
      <w:r w:rsidR="00B2308F">
        <w:t>,</w:t>
      </w:r>
      <w:r w:rsidRPr="007A38E7">
        <w:t xml:space="preserve"> IWG </w:t>
      </w:r>
      <w:r w:rsidR="00344140">
        <w:t>Tyre GTR</w:t>
      </w:r>
      <w:r w:rsidRPr="007A38E7">
        <w:t xml:space="preserve"> </w:t>
      </w:r>
      <w:r w:rsidRPr="007A38E7">
        <w:rPr>
          <w:lang w:val="en-US"/>
        </w:rPr>
        <w:t xml:space="preserve">acknowledged and </w:t>
      </w:r>
      <w:r w:rsidR="008C0286">
        <w:rPr>
          <w:lang w:val="en-US"/>
        </w:rPr>
        <w:t>agreed</w:t>
      </w:r>
      <w:r w:rsidRPr="007A38E7">
        <w:rPr>
          <w:lang w:val="en-US"/>
        </w:rPr>
        <w:t xml:space="preserve"> that</w:t>
      </w:r>
      <w:r w:rsidR="008C0286">
        <w:rPr>
          <w:lang w:val="en-US"/>
        </w:rPr>
        <w:t>,</w:t>
      </w:r>
      <w:r w:rsidRPr="007A38E7">
        <w:rPr>
          <w:lang w:val="en-US"/>
        </w:rPr>
        <w:t xml:space="preserve"> following the decision by </w:t>
      </w:r>
      <w:r w:rsidR="008C0286" w:rsidRPr="008C0286">
        <w:rPr>
          <w:lang w:val="en-US"/>
        </w:rPr>
        <w:t xml:space="preserve">World Forum for Harmonization of Vehicle Regulations </w:t>
      </w:r>
      <w:r w:rsidR="008C0286">
        <w:rPr>
          <w:lang w:val="en-US"/>
        </w:rPr>
        <w:t>(</w:t>
      </w:r>
      <w:r w:rsidRPr="007A38E7">
        <w:rPr>
          <w:lang w:val="en-US"/>
        </w:rPr>
        <w:t>WP.29</w:t>
      </w:r>
      <w:r w:rsidR="008C0286">
        <w:rPr>
          <w:lang w:val="en-US"/>
        </w:rPr>
        <w:t>)</w:t>
      </w:r>
      <w:r w:rsidRPr="007A38E7">
        <w:rPr>
          <w:lang w:val="en-US"/>
        </w:rPr>
        <w:t xml:space="preserve"> at its 175</w:t>
      </w:r>
      <w:r w:rsidRPr="00275D28">
        <w:rPr>
          <w:lang w:val="en-US"/>
        </w:rPr>
        <w:t>th</w:t>
      </w:r>
      <w:r w:rsidRPr="007A38E7">
        <w:rPr>
          <w:lang w:val="en-US"/>
        </w:rPr>
        <w:t xml:space="preserve"> session </w:t>
      </w:r>
      <w:r w:rsidR="008C0286">
        <w:rPr>
          <w:lang w:val="en-US"/>
        </w:rPr>
        <w:t xml:space="preserve">to </w:t>
      </w:r>
      <w:r w:rsidRPr="007A38E7">
        <w:rPr>
          <w:lang w:val="en-US"/>
        </w:rPr>
        <w:t>reallocat</w:t>
      </w:r>
      <w:r w:rsidR="008C0286">
        <w:rPr>
          <w:lang w:val="en-US"/>
        </w:rPr>
        <w:t xml:space="preserve">e </w:t>
      </w:r>
      <w:r w:rsidRPr="007A38E7">
        <w:rPr>
          <w:lang w:val="en-US"/>
        </w:rPr>
        <w:t xml:space="preserve">the tasks related to </w:t>
      </w:r>
      <w:proofErr w:type="spellStart"/>
      <w:r w:rsidRPr="007A38E7">
        <w:rPr>
          <w:lang w:val="en-US"/>
        </w:rPr>
        <w:t>tyres</w:t>
      </w:r>
      <w:proofErr w:type="spellEnd"/>
      <w:r w:rsidRPr="007A38E7">
        <w:rPr>
          <w:lang w:val="en-US"/>
        </w:rPr>
        <w:t xml:space="preserve"> from </w:t>
      </w:r>
      <w:r w:rsidR="008C0286">
        <w:rPr>
          <w:lang w:val="en-US"/>
        </w:rPr>
        <w:t xml:space="preserve">the </w:t>
      </w:r>
      <w:r w:rsidRPr="007A38E7">
        <w:rPr>
          <w:lang w:val="en-US"/>
        </w:rPr>
        <w:t xml:space="preserve">former GRRF to </w:t>
      </w:r>
      <w:r w:rsidR="008C0286">
        <w:rPr>
          <w:lang w:val="en-US"/>
        </w:rPr>
        <w:t xml:space="preserve">the Working Party on Noise and </w:t>
      </w:r>
      <w:proofErr w:type="spellStart"/>
      <w:r w:rsidR="008C0286">
        <w:rPr>
          <w:lang w:val="en-US"/>
        </w:rPr>
        <w:t>Tyres</w:t>
      </w:r>
      <w:proofErr w:type="spellEnd"/>
      <w:r w:rsidR="008C0286">
        <w:rPr>
          <w:lang w:val="en-US"/>
        </w:rPr>
        <w:t xml:space="preserve"> (</w:t>
      </w:r>
      <w:r w:rsidRPr="007A38E7">
        <w:rPr>
          <w:lang w:val="en-US"/>
        </w:rPr>
        <w:t>GRB</w:t>
      </w:r>
      <w:r>
        <w:rPr>
          <w:lang w:val="en-US"/>
        </w:rPr>
        <w:t>P</w:t>
      </w:r>
      <w:r w:rsidR="008C0286">
        <w:rPr>
          <w:lang w:val="en-US"/>
        </w:rPr>
        <w:t>),</w:t>
      </w:r>
      <w:r w:rsidRPr="007A38E7">
        <w:rPr>
          <w:lang w:val="en-US"/>
        </w:rPr>
        <w:t xml:space="preserve"> </w:t>
      </w:r>
      <w:r w:rsidRPr="007A38E7">
        <w:t xml:space="preserve">IWG </w:t>
      </w:r>
      <w:r w:rsidR="00344140">
        <w:t xml:space="preserve">Tyre </w:t>
      </w:r>
      <w:r w:rsidR="00344140" w:rsidRPr="008C0286">
        <w:t>GTR</w:t>
      </w:r>
      <w:r w:rsidRPr="008C0286">
        <w:t xml:space="preserve"> </w:t>
      </w:r>
      <w:r w:rsidR="008C0286" w:rsidRPr="008C0286">
        <w:t xml:space="preserve">would </w:t>
      </w:r>
      <w:r w:rsidRPr="008C0286">
        <w:rPr>
          <w:lang w:val="en-US"/>
        </w:rPr>
        <w:t>bec</w:t>
      </w:r>
      <w:r w:rsidR="008C0286">
        <w:rPr>
          <w:lang w:val="en-US"/>
        </w:rPr>
        <w:t>ome a</w:t>
      </w:r>
      <w:r>
        <w:rPr>
          <w:lang w:val="en-US"/>
        </w:rPr>
        <w:t xml:space="preserve"> subgroup of GRBP.</w:t>
      </w:r>
    </w:p>
    <w:p w14:paraId="187614DE" w14:textId="77777777" w:rsidR="00557EA1" w:rsidRPr="000A3A89" w:rsidRDefault="00557EA1" w:rsidP="00557EA1">
      <w:pPr>
        <w:pStyle w:val="H1G"/>
        <w:rPr>
          <w:szCs w:val="24"/>
        </w:rPr>
      </w:pPr>
      <w:r w:rsidRPr="000A3A89">
        <w:rPr>
          <w:szCs w:val="24"/>
        </w:rPr>
        <w:tab/>
        <w:t>B.</w:t>
      </w:r>
      <w:r w:rsidRPr="000A3A89">
        <w:rPr>
          <w:szCs w:val="24"/>
        </w:rPr>
        <w:tab/>
        <w:t>Development of the</w:t>
      </w:r>
      <w:r>
        <w:rPr>
          <w:szCs w:val="24"/>
        </w:rPr>
        <w:t xml:space="preserve"> Amendment No. 2 to UN GTR No. 16</w:t>
      </w:r>
    </w:p>
    <w:p w14:paraId="050B390E" w14:textId="2331AFFA" w:rsidR="00557EA1" w:rsidRDefault="00557EA1" w:rsidP="00557EA1">
      <w:pPr>
        <w:pStyle w:val="SingleTxtG"/>
        <w:rPr>
          <w:lang w:eastAsia="ko-KR"/>
        </w:rPr>
      </w:pPr>
      <w:r>
        <w:rPr>
          <w:lang w:eastAsia="ko-KR"/>
        </w:rPr>
        <w:t>5</w:t>
      </w:r>
      <w:r w:rsidRPr="00C33C79">
        <w:rPr>
          <w:lang w:eastAsia="ko-KR"/>
        </w:rPr>
        <w:t>.</w:t>
      </w:r>
      <w:r w:rsidRPr="00C33C79">
        <w:rPr>
          <w:lang w:eastAsia="ko-KR"/>
        </w:rPr>
        <w:tab/>
      </w:r>
      <w:r>
        <w:rPr>
          <w:lang w:eastAsia="ko-KR"/>
        </w:rPr>
        <w:t xml:space="preserve">IWG </w:t>
      </w:r>
      <w:r w:rsidR="00344140">
        <w:rPr>
          <w:lang w:eastAsia="ko-KR"/>
        </w:rPr>
        <w:t>Tyre GTR</w:t>
      </w:r>
      <w:r>
        <w:rPr>
          <w:lang w:eastAsia="ko-KR"/>
        </w:rPr>
        <w:t xml:space="preserve"> executed the development of </w:t>
      </w:r>
      <w:r w:rsidRPr="000A3A89">
        <w:t>Amendment No</w:t>
      </w:r>
      <w:r>
        <w:t>. 2</w:t>
      </w:r>
      <w:r w:rsidRPr="000A3A89">
        <w:t xml:space="preserve"> to UN GTR No.</w:t>
      </w:r>
      <w:r>
        <w:t> </w:t>
      </w:r>
      <w:r w:rsidRPr="000A3A89">
        <w:t>16</w:t>
      </w:r>
      <w:r>
        <w:t xml:space="preserve"> in accordance with the authorization adopted by AC.3 (</w:t>
      </w:r>
      <w:r>
        <w:rPr>
          <w:lang w:val="en-US"/>
        </w:rPr>
        <w:t>ECE/TRANS/WP.29/AC.3/48).</w:t>
      </w:r>
    </w:p>
    <w:p w14:paraId="1A988E9A" w14:textId="73B2075A" w:rsidR="00557EA1" w:rsidRDefault="00557EA1" w:rsidP="00557EA1">
      <w:pPr>
        <w:pStyle w:val="SingleTxtG"/>
        <w:rPr>
          <w:lang w:eastAsia="ko-KR"/>
        </w:rPr>
      </w:pPr>
      <w:r>
        <w:rPr>
          <w:lang w:eastAsia="ko-KR"/>
        </w:rPr>
        <w:t xml:space="preserve">6. </w:t>
      </w:r>
      <w:r>
        <w:rPr>
          <w:lang w:eastAsia="ko-KR"/>
        </w:rPr>
        <w:tab/>
        <w:t xml:space="preserve">The subject of Amendment No. 2 was preliminary considered at the </w:t>
      </w:r>
      <w:r w:rsidR="008C0286">
        <w:rPr>
          <w:lang w:eastAsia="ko-KR"/>
        </w:rPr>
        <w:t xml:space="preserve">fifteenth </w:t>
      </w:r>
      <w:r>
        <w:rPr>
          <w:lang w:eastAsia="ko-KR"/>
        </w:rPr>
        <w:t xml:space="preserve">IWG </w:t>
      </w:r>
      <w:r w:rsidR="00344140">
        <w:rPr>
          <w:lang w:eastAsia="ko-KR"/>
        </w:rPr>
        <w:t>Tyre GTR</w:t>
      </w:r>
      <w:r>
        <w:rPr>
          <w:lang w:eastAsia="ko-KR"/>
        </w:rPr>
        <w:t xml:space="preserve"> meeting in January 2017</w:t>
      </w:r>
      <w:r>
        <w:rPr>
          <w:lang w:val="en-US" w:eastAsia="ko-KR"/>
        </w:rPr>
        <w:t>, where the preliminary proposals by the industry with regard to h</w:t>
      </w:r>
      <w:r w:rsidRPr="005500A5">
        <w:rPr>
          <w:lang w:val="en-US" w:eastAsia="ko-KR"/>
        </w:rPr>
        <w:t xml:space="preserve">armonization of </w:t>
      </w:r>
      <w:r w:rsidR="008C0286">
        <w:rPr>
          <w:lang w:val="en-US" w:eastAsia="ko-KR"/>
        </w:rPr>
        <w:t xml:space="preserve">the </w:t>
      </w:r>
      <w:r>
        <w:rPr>
          <w:lang w:val="en-US" w:eastAsia="ko-KR"/>
        </w:rPr>
        <w:t>p</w:t>
      </w:r>
      <w:r w:rsidRPr="005500A5">
        <w:rPr>
          <w:lang w:val="en-US" w:eastAsia="ko-KR"/>
        </w:rPr>
        <w:t xml:space="preserve">hysical dimensions of LT/C </w:t>
      </w:r>
      <w:proofErr w:type="spellStart"/>
      <w:r w:rsidRPr="005500A5">
        <w:rPr>
          <w:lang w:val="en-US" w:eastAsia="ko-KR"/>
        </w:rPr>
        <w:t>tyres</w:t>
      </w:r>
      <w:proofErr w:type="spellEnd"/>
      <w:r>
        <w:rPr>
          <w:lang w:val="en-US" w:eastAsia="ko-KR"/>
        </w:rPr>
        <w:t xml:space="preserve"> and </w:t>
      </w:r>
      <w:r w:rsidR="008C0286">
        <w:rPr>
          <w:lang w:val="en-US" w:eastAsia="ko-KR"/>
        </w:rPr>
        <w:t xml:space="preserve">the </w:t>
      </w:r>
      <w:r>
        <w:rPr>
          <w:lang w:val="en-US" w:eastAsia="ko-KR"/>
        </w:rPr>
        <w:t>l</w:t>
      </w:r>
      <w:r w:rsidRPr="005500A5">
        <w:rPr>
          <w:lang w:val="en-US" w:eastAsia="ko-KR"/>
        </w:rPr>
        <w:t>oad range assignment based on</w:t>
      </w:r>
      <w:r w:rsidR="008C0286">
        <w:rPr>
          <w:lang w:val="en-US" w:eastAsia="ko-KR"/>
        </w:rPr>
        <w:t xml:space="preserve"> the</w:t>
      </w:r>
      <w:r w:rsidRPr="005500A5">
        <w:rPr>
          <w:lang w:val="en-US" w:eastAsia="ko-KR"/>
        </w:rPr>
        <w:t xml:space="preserve"> inflation pressure corresponding to </w:t>
      </w:r>
      <w:r w:rsidR="008C0286">
        <w:rPr>
          <w:lang w:val="en-US" w:eastAsia="ko-KR"/>
        </w:rPr>
        <w:t xml:space="preserve">the </w:t>
      </w:r>
      <w:r w:rsidRPr="005500A5">
        <w:rPr>
          <w:lang w:val="en-US" w:eastAsia="ko-KR"/>
        </w:rPr>
        <w:t>maximum load rating</w:t>
      </w:r>
      <w:r>
        <w:rPr>
          <w:lang w:val="en-US" w:eastAsia="ko-KR"/>
        </w:rPr>
        <w:t xml:space="preserve"> were discussed</w:t>
      </w:r>
      <w:r>
        <w:rPr>
          <w:lang w:eastAsia="ko-KR"/>
        </w:rPr>
        <w:t>.</w:t>
      </w:r>
    </w:p>
    <w:p w14:paraId="69A36C7B" w14:textId="6BBBA54D" w:rsidR="00557EA1" w:rsidRPr="00A27641" w:rsidRDefault="00557EA1" w:rsidP="00557EA1">
      <w:pPr>
        <w:pStyle w:val="SingleTxtG"/>
        <w:rPr>
          <w:lang w:val="en-US"/>
        </w:rPr>
      </w:pPr>
      <w:r>
        <w:rPr>
          <w:lang w:eastAsia="ko-KR"/>
        </w:rPr>
        <w:t xml:space="preserve">7. </w:t>
      </w:r>
      <w:r>
        <w:rPr>
          <w:lang w:eastAsia="ko-KR"/>
        </w:rPr>
        <w:tab/>
        <w:t xml:space="preserve">The case-by-case consideration of the relevant proposed amendments to </w:t>
      </w:r>
      <w:r w:rsidRPr="000A3A89">
        <w:t>UN GTR No.</w:t>
      </w:r>
      <w:r>
        <w:t> </w:t>
      </w:r>
      <w:r w:rsidRPr="000A3A89">
        <w:t>16</w:t>
      </w:r>
      <w:r>
        <w:t xml:space="preserve"> text started at the </w:t>
      </w:r>
      <w:r w:rsidR="008C0286">
        <w:t xml:space="preserve">sixteenth </w:t>
      </w:r>
      <w:r>
        <w:t xml:space="preserve">IWG </w:t>
      </w:r>
      <w:r w:rsidR="00344140">
        <w:t>Tyre GTR</w:t>
      </w:r>
      <w:r>
        <w:t xml:space="preserve"> meeting held in Moscow in June 2017. </w:t>
      </w:r>
      <w:r w:rsidRPr="000529DC">
        <w:rPr>
          <w:lang w:val="en-US"/>
        </w:rPr>
        <w:t xml:space="preserve">During discussions on the proposed amendments regarding to </w:t>
      </w:r>
      <w:r>
        <w:rPr>
          <w:lang w:val="en-US" w:eastAsia="ko-KR"/>
        </w:rPr>
        <w:t>h</w:t>
      </w:r>
      <w:r w:rsidRPr="005500A5">
        <w:rPr>
          <w:lang w:val="en-US" w:eastAsia="ko-KR"/>
        </w:rPr>
        <w:t>armonization of</w:t>
      </w:r>
      <w:r w:rsidR="005D08DB">
        <w:rPr>
          <w:lang w:val="en-US" w:eastAsia="ko-KR"/>
        </w:rPr>
        <w:t xml:space="preserve"> the</w:t>
      </w:r>
      <w:r w:rsidRPr="005500A5">
        <w:rPr>
          <w:lang w:val="en-US" w:eastAsia="ko-KR"/>
        </w:rPr>
        <w:t xml:space="preserve"> </w:t>
      </w:r>
      <w:r>
        <w:rPr>
          <w:lang w:val="en-US" w:eastAsia="ko-KR"/>
        </w:rPr>
        <w:t>p</w:t>
      </w:r>
      <w:r w:rsidRPr="005500A5">
        <w:rPr>
          <w:lang w:val="en-US" w:eastAsia="ko-KR"/>
        </w:rPr>
        <w:t>hysical dimensions</w:t>
      </w:r>
      <w:r w:rsidRPr="000529DC">
        <w:rPr>
          <w:lang w:val="en-US"/>
        </w:rPr>
        <w:t xml:space="preserve">, the tyre industry identified incompatibilities in some cases regarding the UN Regulations and </w:t>
      </w:r>
      <w:r w:rsidR="005D08DB">
        <w:rPr>
          <w:lang w:val="en-US"/>
        </w:rPr>
        <w:t>the United States of America Federal Vehicle</w:t>
      </w:r>
      <w:r w:rsidR="00267E4E">
        <w:rPr>
          <w:lang w:val="en-US"/>
        </w:rPr>
        <w:t xml:space="preserve"> Motor Vehicle Safety Standards (</w:t>
      </w:r>
      <w:r w:rsidRPr="000529DC">
        <w:rPr>
          <w:lang w:val="en-US"/>
        </w:rPr>
        <w:t>FMVSS</w:t>
      </w:r>
      <w:r w:rsidR="00267E4E">
        <w:rPr>
          <w:lang w:val="en-US"/>
        </w:rPr>
        <w:t>)</w:t>
      </w:r>
      <w:r w:rsidRPr="000529DC">
        <w:rPr>
          <w:lang w:val="en-US"/>
        </w:rPr>
        <w:t>, which have to be addressed in the harmonized GTR text. Moreover, the a</w:t>
      </w:r>
      <w:r w:rsidRPr="00A27641">
        <w:rPr>
          <w:lang w:val="en-US"/>
        </w:rPr>
        <w:t>s</w:t>
      </w:r>
      <w:r>
        <w:rPr>
          <w:lang w:val="en-US"/>
        </w:rPr>
        <w:t>s</w:t>
      </w:r>
      <w:r w:rsidRPr="00A27641">
        <w:rPr>
          <w:lang w:val="en-US"/>
        </w:rPr>
        <w:t>essment of FMVSS</w:t>
      </w:r>
      <w:r>
        <w:rPr>
          <w:lang w:val="en-US"/>
        </w:rPr>
        <w:t xml:space="preserve"> </w:t>
      </w:r>
      <w:r w:rsidRPr="00A27641">
        <w:rPr>
          <w:lang w:val="en-US"/>
        </w:rPr>
        <w:t xml:space="preserve">139 High Speed test </w:t>
      </w:r>
      <w:r>
        <w:rPr>
          <w:lang w:val="en-US"/>
        </w:rPr>
        <w:t>versus</w:t>
      </w:r>
      <w:r w:rsidRPr="00A27641">
        <w:rPr>
          <w:lang w:val="en-US"/>
        </w:rPr>
        <w:t xml:space="preserve"> </w:t>
      </w:r>
      <w:r w:rsidR="00267E4E">
        <w:rPr>
          <w:lang w:val="en-US"/>
        </w:rPr>
        <w:t xml:space="preserve">the </w:t>
      </w:r>
      <w:r>
        <w:rPr>
          <w:lang w:val="en-US"/>
        </w:rPr>
        <w:t xml:space="preserve">UN Regulation No. </w:t>
      </w:r>
      <w:r w:rsidRPr="00A27641">
        <w:rPr>
          <w:lang w:val="en-US"/>
        </w:rPr>
        <w:t>54 Load/Speed test made by</w:t>
      </w:r>
      <w:r w:rsidR="00267E4E">
        <w:rPr>
          <w:lang w:val="en-US"/>
        </w:rPr>
        <w:t xml:space="preserve"> the</w:t>
      </w:r>
      <w:r w:rsidRPr="00A27641">
        <w:rPr>
          <w:lang w:val="en-US"/>
        </w:rPr>
        <w:t xml:space="preserve"> </w:t>
      </w:r>
      <w:proofErr w:type="spellStart"/>
      <w:r w:rsidRPr="00A27641">
        <w:rPr>
          <w:lang w:val="en-US"/>
        </w:rPr>
        <w:t>tyre</w:t>
      </w:r>
      <w:proofErr w:type="spellEnd"/>
      <w:r w:rsidRPr="00A27641">
        <w:rPr>
          <w:lang w:val="en-US"/>
        </w:rPr>
        <w:t xml:space="preserve"> industry</w:t>
      </w:r>
      <w:r>
        <w:rPr>
          <w:lang w:val="en-US"/>
        </w:rPr>
        <w:t xml:space="preserve"> indicated </w:t>
      </w:r>
      <w:r w:rsidRPr="00A27641">
        <w:rPr>
          <w:lang w:val="en-US"/>
        </w:rPr>
        <w:t>uncertainty</w:t>
      </w:r>
      <w:r>
        <w:rPr>
          <w:lang w:val="en-US"/>
        </w:rPr>
        <w:t xml:space="preserve"> in terms of severity of test methods </w:t>
      </w:r>
      <w:r w:rsidRPr="00A27641">
        <w:rPr>
          <w:lang w:val="en-US"/>
        </w:rPr>
        <w:t xml:space="preserve">for </w:t>
      </w:r>
      <w:r>
        <w:rPr>
          <w:lang w:val="en-US"/>
        </w:rPr>
        <w:t xml:space="preserve">tyres with </w:t>
      </w:r>
      <w:r w:rsidRPr="00A27641">
        <w:rPr>
          <w:lang w:val="en-US"/>
        </w:rPr>
        <w:t xml:space="preserve">‘R’ and ‘S’ </w:t>
      </w:r>
      <w:r>
        <w:rPr>
          <w:lang w:val="en-US"/>
        </w:rPr>
        <w:t>s</w:t>
      </w:r>
      <w:r w:rsidRPr="00A27641">
        <w:rPr>
          <w:lang w:val="en-US"/>
        </w:rPr>
        <w:t xml:space="preserve">peed </w:t>
      </w:r>
      <w:r>
        <w:rPr>
          <w:lang w:val="en-US"/>
        </w:rPr>
        <w:t>s</w:t>
      </w:r>
      <w:r w:rsidRPr="00A27641">
        <w:rPr>
          <w:lang w:val="en-US"/>
        </w:rPr>
        <w:t>ymbols</w:t>
      </w:r>
      <w:r>
        <w:rPr>
          <w:lang w:val="en-US"/>
        </w:rPr>
        <w:t xml:space="preserve">. </w:t>
      </w:r>
      <w:r w:rsidR="00BC73F1">
        <w:rPr>
          <w:lang w:val="en-US"/>
        </w:rPr>
        <w:t>Therefore,</w:t>
      </w:r>
      <w:r>
        <w:rPr>
          <w:lang w:val="en-US"/>
        </w:rPr>
        <w:t xml:space="preserve"> IWG </w:t>
      </w:r>
      <w:proofErr w:type="spellStart"/>
      <w:r w:rsidR="00344140">
        <w:rPr>
          <w:lang w:val="en-US"/>
        </w:rPr>
        <w:t>Tyre</w:t>
      </w:r>
      <w:proofErr w:type="spellEnd"/>
      <w:r w:rsidR="00344140">
        <w:rPr>
          <w:lang w:val="en-US"/>
        </w:rPr>
        <w:t xml:space="preserve"> GTR</w:t>
      </w:r>
      <w:r>
        <w:rPr>
          <w:lang w:val="en-US"/>
        </w:rPr>
        <w:t xml:space="preserve"> decided on </w:t>
      </w:r>
      <w:r w:rsidRPr="00A27641">
        <w:rPr>
          <w:lang w:eastAsia="ko-KR"/>
        </w:rPr>
        <w:t>extend</w:t>
      </w:r>
      <w:r>
        <w:rPr>
          <w:lang w:eastAsia="ko-KR"/>
        </w:rPr>
        <w:t xml:space="preserve">ing its </w:t>
      </w:r>
      <w:r w:rsidRPr="00A27641">
        <w:rPr>
          <w:lang w:eastAsia="ko-KR"/>
        </w:rPr>
        <w:t xml:space="preserve">mandate </w:t>
      </w:r>
      <w:r>
        <w:rPr>
          <w:lang w:eastAsia="ko-KR"/>
        </w:rPr>
        <w:t>for</w:t>
      </w:r>
      <w:r w:rsidRPr="00A27641">
        <w:rPr>
          <w:lang w:eastAsia="ko-KR"/>
        </w:rPr>
        <w:t xml:space="preserve"> </w:t>
      </w:r>
      <w:r w:rsidR="00267E4E">
        <w:rPr>
          <w:lang w:eastAsia="ko-KR"/>
        </w:rPr>
        <w:t>two y</w:t>
      </w:r>
      <w:r w:rsidRPr="00F40FEF">
        <w:rPr>
          <w:lang w:eastAsia="ko-KR"/>
        </w:rPr>
        <w:t>ear</w:t>
      </w:r>
      <w:r w:rsidRPr="00F40FEF">
        <w:rPr>
          <w:lang w:val="en-US" w:eastAsia="ko-KR"/>
        </w:rPr>
        <w:t>s</w:t>
      </w:r>
      <w:r w:rsidRPr="00F40FEF">
        <w:rPr>
          <w:lang w:eastAsia="ko-KR"/>
        </w:rPr>
        <w:t xml:space="preserve"> (</w:t>
      </w:r>
      <w:r w:rsidR="00267E4E">
        <w:rPr>
          <w:lang w:eastAsia="ko-KR"/>
        </w:rPr>
        <w:t>un</w:t>
      </w:r>
      <w:r w:rsidRPr="00F40FEF">
        <w:rPr>
          <w:lang w:eastAsia="ko-KR"/>
        </w:rPr>
        <w:t>til November 2019)</w:t>
      </w:r>
      <w:r w:rsidRPr="007B5C8E">
        <w:rPr>
          <w:color w:val="FF0000"/>
          <w:lang w:eastAsia="ko-KR"/>
        </w:rPr>
        <w:t xml:space="preserve"> </w:t>
      </w:r>
      <w:r w:rsidRPr="00A27641">
        <w:rPr>
          <w:lang w:eastAsia="ko-KR"/>
        </w:rPr>
        <w:t xml:space="preserve">in order to give </w:t>
      </w:r>
      <w:r w:rsidR="00267E4E">
        <w:rPr>
          <w:lang w:eastAsia="ko-KR"/>
        </w:rPr>
        <w:t xml:space="preserve">the </w:t>
      </w:r>
      <w:r w:rsidRPr="00A27641">
        <w:rPr>
          <w:lang w:eastAsia="ko-KR"/>
        </w:rPr>
        <w:t xml:space="preserve">tyre industry </w:t>
      </w:r>
      <w:r w:rsidR="00267E4E">
        <w:rPr>
          <w:lang w:eastAsia="ko-KR"/>
        </w:rPr>
        <w:t>a</w:t>
      </w:r>
      <w:r w:rsidRPr="00A27641">
        <w:rPr>
          <w:lang w:eastAsia="ko-KR"/>
        </w:rPr>
        <w:t xml:space="preserve"> possibility o</w:t>
      </w:r>
      <w:r w:rsidR="00267E4E">
        <w:rPr>
          <w:lang w:eastAsia="ko-KR"/>
        </w:rPr>
        <w:t>f</w:t>
      </w:r>
      <w:r w:rsidRPr="00A27641">
        <w:rPr>
          <w:lang w:eastAsia="ko-KR"/>
        </w:rPr>
        <w:t xml:space="preserve"> confirm</w:t>
      </w:r>
      <w:r w:rsidR="00267E4E">
        <w:rPr>
          <w:lang w:eastAsia="ko-KR"/>
        </w:rPr>
        <w:t>ing</w:t>
      </w:r>
      <w:r w:rsidRPr="00A27641">
        <w:rPr>
          <w:lang w:eastAsia="ko-KR"/>
        </w:rPr>
        <w:t xml:space="preserve"> the initial results on the High Speed </w:t>
      </w:r>
      <w:r>
        <w:rPr>
          <w:lang w:eastAsia="ko-KR"/>
        </w:rPr>
        <w:t>harmonize</w:t>
      </w:r>
      <w:r w:rsidRPr="00A27641">
        <w:rPr>
          <w:lang w:eastAsia="ko-KR"/>
        </w:rPr>
        <w:t>d test method.</w:t>
      </w:r>
      <w:r>
        <w:rPr>
          <w:lang w:eastAsia="ko-KR"/>
        </w:rPr>
        <w:t xml:space="preserve"> GRRF</w:t>
      </w:r>
      <w:r w:rsidR="00267E4E">
        <w:rPr>
          <w:lang w:eastAsia="ko-KR"/>
        </w:rPr>
        <w:t xml:space="preserve">, </w:t>
      </w:r>
      <w:r>
        <w:rPr>
          <w:lang w:eastAsia="ko-KR"/>
        </w:rPr>
        <w:t xml:space="preserve">at its </w:t>
      </w:r>
      <w:r w:rsidR="00267E4E">
        <w:rPr>
          <w:lang w:eastAsia="ko-KR"/>
        </w:rPr>
        <w:t>eighty-fourth</w:t>
      </w:r>
      <w:r>
        <w:rPr>
          <w:lang w:eastAsia="ko-KR"/>
        </w:rPr>
        <w:t xml:space="preserve"> session in September 2017 supported </w:t>
      </w:r>
      <w:r w:rsidRPr="000529DC">
        <w:rPr>
          <w:lang w:val="en-US"/>
        </w:rPr>
        <w:t xml:space="preserve">this request, which was further the subject of </w:t>
      </w:r>
      <w:r>
        <w:rPr>
          <w:lang w:val="en-US"/>
        </w:rPr>
        <w:t>consent</w:t>
      </w:r>
      <w:r w:rsidRPr="000529DC">
        <w:rPr>
          <w:lang w:val="en-US"/>
        </w:rPr>
        <w:t xml:space="preserve"> by AC.3 at its </w:t>
      </w:r>
      <w:r w:rsidR="00267E4E">
        <w:rPr>
          <w:lang w:val="en-US"/>
        </w:rPr>
        <w:t xml:space="preserve">fiftieth </w:t>
      </w:r>
      <w:r w:rsidRPr="000529DC">
        <w:rPr>
          <w:lang w:val="en-US"/>
        </w:rPr>
        <w:t>se</w:t>
      </w:r>
      <w:r>
        <w:rPr>
          <w:lang w:val="en-US"/>
        </w:rPr>
        <w:t>s</w:t>
      </w:r>
      <w:r w:rsidRPr="000529DC">
        <w:rPr>
          <w:lang w:val="en-US"/>
        </w:rPr>
        <w:t xml:space="preserve">sion in November 2017. </w:t>
      </w:r>
    </w:p>
    <w:p w14:paraId="3D858FEA" w14:textId="66D496A6" w:rsidR="00557EA1" w:rsidRDefault="00557EA1" w:rsidP="00557EA1">
      <w:pPr>
        <w:pStyle w:val="SingleTxtG"/>
        <w:rPr>
          <w:lang w:val="en-US"/>
        </w:rPr>
      </w:pPr>
      <w:r>
        <w:rPr>
          <w:lang w:val="en-US" w:eastAsia="ko-KR"/>
        </w:rPr>
        <w:lastRenderedPageBreak/>
        <w:t xml:space="preserve">8. </w:t>
      </w:r>
      <w:r>
        <w:rPr>
          <w:lang w:val="en-US" w:eastAsia="ko-KR"/>
        </w:rPr>
        <w:tab/>
        <w:t>At its next</w:t>
      </w:r>
      <w:r w:rsidR="00CE1B06">
        <w:rPr>
          <w:lang w:val="en-US" w:eastAsia="ko-KR"/>
        </w:rPr>
        <w:t xml:space="preserve"> seventeenth </w:t>
      </w:r>
      <w:r>
        <w:rPr>
          <w:lang w:val="en-US" w:eastAsia="ko-KR"/>
        </w:rPr>
        <w:t xml:space="preserve">meeting held in November 2017 in Brussels, IWG </w:t>
      </w:r>
      <w:proofErr w:type="spellStart"/>
      <w:r w:rsidR="00344140">
        <w:rPr>
          <w:lang w:val="en-US" w:eastAsia="ko-KR"/>
        </w:rPr>
        <w:t>Tyre</w:t>
      </w:r>
      <w:proofErr w:type="spellEnd"/>
      <w:r w:rsidR="00344140">
        <w:rPr>
          <w:lang w:val="en-US" w:eastAsia="ko-KR"/>
        </w:rPr>
        <w:t xml:space="preserve"> GTR</w:t>
      </w:r>
      <w:r>
        <w:rPr>
          <w:lang w:val="en-US" w:eastAsia="ko-KR"/>
        </w:rPr>
        <w:t xml:space="preserve"> </w:t>
      </w:r>
      <w:bookmarkStart w:id="6" w:name="_GoBack"/>
      <w:bookmarkEnd w:id="6"/>
      <w:r>
        <w:rPr>
          <w:lang w:val="en-US" w:eastAsia="ko-KR"/>
        </w:rPr>
        <w:t xml:space="preserve">made significant progress towards resolving </w:t>
      </w:r>
      <w:r w:rsidRPr="000529DC">
        <w:rPr>
          <w:lang w:val="en-US"/>
        </w:rPr>
        <w:t xml:space="preserve">incompatibilities in the UN Regulations and </w:t>
      </w:r>
      <w:r w:rsidR="004D05A8">
        <w:rPr>
          <w:lang w:val="en-US"/>
        </w:rPr>
        <w:t xml:space="preserve">US </w:t>
      </w:r>
      <w:r w:rsidRPr="000529DC">
        <w:rPr>
          <w:lang w:val="en-US"/>
        </w:rPr>
        <w:t xml:space="preserve">FMVSS standards. </w:t>
      </w:r>
      <w:r w:rsidR="004D05A8">
        <w:rPr>
          <w:lang w:val="en-US"/>
        </w:rPr>
        <w:t>The i</w:t>
      </w:r>
      <w:r w:rsidRPr="000529DC">
        <w:rPr>
          <w:lang w:val="en-US"/>
        </w:rPr>
        <w:t xml:space="preserve">ndustry introduced </w:t>
      </w:r>
      <w:r w:rsidR="004D05A8">
        <w:rPr>
          <w:lang w:val="en-US"/>
        </w:rPr>
        <w:t>a</w:t>
      </w:r>
      <w:r w:rsidRPr="00130528">
        <w:t xml:space="preserve"> </w:t>
      </w:r>
      <w:r w:rsidR="00181364">
        <w:t>h</w:t>
      </w:r>
      <w:r w:rsidRPr="00130528">
        <w:t xml:space="preserve">igh </w:t>
      </w:r>
      <w:r w:rsidR="00181364">
        <w:t>s</w:t>
      </w:r>
      <w:r w:rsidRPr="00130528">
        <w:t>peed test program proposal</w:t>
      </w:r>
      <w:r>
        <w:t xml:space="preserve"> in order to clarify the test method for </w:t>
      </w:r>
      <w:proofErr w:type="spellStart"/>
      <w:r>
        <w:rPr>
          <w:lang w:val="en-US"/>
        </w:rPr>
        <w:t>tyres</w:t>
      </w:r>
      <w:proofErr w:type="spellEnd"/>
      <w:r>
        <w:rPr>
          <w:lang w:val="en-US"/>
        </w:rPr>
        <w:t xml:space="preserve"> with </w:t>
      </w:r>
      <w:r w:rsidRPr="00A27641">
        <w:rPr>
          <w:lang w:val="en-US"/>
        </w:rPr>
        <w:t xml:space="preserve">‘R’ and ‘S’ </w:t>
      </w:r>
      <w:r>
        <w:rPr>
          <w:lang w:val="en-US"/>
        </w:rPr>
        <w:t>s</w:t>
      </w:r>
      <w:r w:rsidRPr="00A27641">
        <w:rPr>
          <w:lang w:val="en-US"/>
        </w:rPr>
        <w:t xml:space="preserve">peed </w:t>
      </w:r>
      <w:r>
        <w:rPr>
          <w:lang w:val="en-US"/>
        </w:rPr>
        <w:t>s</w:t>
      </w:r>
      <w:r w:rsidRPr="00A27641">
        <w:rPr>
          <w:lang w:val="en-US"/>
        </w:rPr>
        <w:t>ymbols</w:t>
      </w:r>
      <w:r w:rsidR="004D05A8">
        <w:rPr>
          <w:lang w:val="en-US"/>
        </w:rPr>
        <w:t>,</w:t>
      </w:r>
      <w:r>
        <w:rPr>
          <w:lang w:val="en-US"/>
        </w:rPr>
        <w:t xml:space="preserve"> with the </w:t>
      </w:r>
      <w:r w:rsidR="004D05A8">
        <w:rPr>
          <w:lang w:val="en-US"/>
        </w:rPr>
        <w:t xml:space="preserve">aim </w:t>
      </w:r>
      <w:r>
        <w:rPr>
          <w:lang w:val="en-US"/>
        </w:rPr>
        <w:t xml:space="preserve">to present the results to the </w:t>
      </w:r>
      <w:r w:rsidR="004D05A8">
        <w:rPr>
          <w:lang w:val="en-US"/>
        </w:rPr>
        <w:t xml:space="preserve">eighty-seventh GRRF </w:t>
      </w:r>
      <w:r>
        <w:rPr>
          <w:lang w:val="en-US"/>
        </w:rPr>
        <w:t xml:space="preserve">session in September 2018. This proposal was endorsed by IWG </w:t>
      </w:r>
      <w:proofErr w:type="spellStart"/>
      <w:r w:rsidR="00344140">
        <w:rPr>
          <w:lang w:val="en-US"/>
        </w:rPr>
        <w:t>Tyre</w:t>
      </w:r>
      <w:proofErr w:type="spellEnd"/>
      <w:r w:rsidR="00344140">
        <w:rPr>
          <w:lang w:val="en-US"/>
        </w:rPr>
        <w:t xml:space="preserve"> GTR</w:t>
      </w:r>
      <w:r>
        <w:rPr>
          <w:lang w:val="en-US"/>
        </w:rPr>
        <w:t xml:space="preserve"> as follows: </w:t>
      </w:r>
    </w:p>
    <w:p w14:paraId="47EEC6B2" w14:textId="13F66609" w:rsidR="00557EA1" w:rsidRPr="00025976" w:rsidRDefault="003B62E0" w:rsidP="003B62E0">
      <w:pPr>
        <w:pStyle w:val="SingleTxtG"/>
        <w:tabs>
          <w:tab w:val="left" w:pos="1701"/>
        </w:tabs>
        <w:ind w:left="1701" w:hanging="567"/>
        <w:rPr>
          <w:lang w:val="en-US" w:eastAsia="ko-KR"/>
        </w:rPr>
      </w:pPr>
      <w:r w:rsidRPr="00025976">
        <w:rPr>
          <w:lang w:val="en-US" w:eastAsia="ko-KR"/>
        </w:rPr>
        <w:t>(a)</w:t>
      </w:r>
      <w:r w:rsidRPr="00025976">
        <w:rPr>
          <w:lang w:val="en-US" w:eastAsia="ko-KR"/>
        </w:rPr>
        <w:tab/>
      </w:r>
      <w:r w:rsidR="00557EA1" w:rsidRPr="00025976">
        <w:rPr>
          <w:u w:val="single"/>
          <w:lang w:val="en-US" w:eastAsia="ko-KR"/>
        </w:rPr>
        <w:t>Program 1:</w:t>
      </w:r>
      <w:r w:rsidR="00557EA1" w:rsidRPr="00025976">
        <w:rPr>
          <w:lang w:val="en-US" w:eastAsia="ko-KR"/>
        </w:rPr>
        <w:t xml:space="preserve"> Assess </w:t>
      </w:r>
      <w:r w:rsidR="004C66AE">
        <w:rPr>
          <w:lang w:val="en-US" w:eastAsia="ko-KR"/>
        </w:rPr>
        <w:t xml:space="preserve">the </w:t>
      </w:r>
      <w:r w:rsidR="00557EA1" w:rsidRPr="00025976">
        <w:rPr>
          <w:u w:val="single"/>
          <w:lang w:val="en-US" w:eastAsia="ko-KR"/>
        </w:rPr>
        <w:t>current</w:t>
      </w:r>
      <w:r w:rsidR="00557EA1" w:rsidRPr="00025976">
        <w:rPr>
          <w:lang w:val="en-US" w:eastAsia="ko-KR"/>
        </w:rPr>
        <w:t xml:space="preserve"> </w:t>
      </w:r>
      <w:r w:rsidR="00557EA1">
        <w:rPr>
          <w:lang w:val="en-US" w:eastAsia="ko-KR"/>
        </w:rPr>
        <w:t xml:space="preserve">UN </w:t>
      </w:r>
      <w:r w:rsidR="00557EA1" w:rsidRPr="00025976">
        <w:rPr>
          <w:lang w:val="en-US" w:eastAsia="ko-KR"/>
        </w:rPr>
        <w:t>R</w:t>
      </w:r>
      <w:r w:rsidR="00557EA1">
        <w:rPr>
          <w:lang w:val="en-US" w:eastAsia="ko-KR"/>
        </w:rPr>
        <w:t xml:space="preserve">egulation No. </w:t>
      </w:r>
      <w:r w:rsidR="00557EA1" w:rsidRPr="00025976">
        <w:rPr>
          <w:lang w:val="en-US" w:eastAsia="ko-KR"/>
        </w:rPr>
        <w:t>54 test at 25</w:t>
      </w:r>
      <w:r w:rsidR="00557EA1">
        <w:rPr>
          <w:lang w:val="en-US" w:eastAsia="ko-KR"/>
        </w:rPr>
        <w:t xml:space="preserve"> </w:t>
      </w:r>
      <w:r w:rsidR="00557EA1" w:rsidRPr="00025976">
        <w:rPr>
          <w:vertAlign w:val="superscript"/>
          <w:lang w:val="en-US" w:eastAsia="ko-KR"/>
        </w:rPr>
        <w:t>O</w:t>
      </w:r>
      <w:r w:rsidR="00557EA1" w:rsidRPr="00025976">
        <w:rPr>
          <w:lang w:val="en-US" w:eastAsia="ko-KR"/>
        </w:rPr>
        <w:t xml:space="preserve">C vs FMVSS 139 test at 38 </w:t>
      </w:r>
      <w:r w:rsidR="00557EA1" w:rsidRPr="00025976">
        <w:rPr>
          <w:vertAlign w:val="superscript"/>
          <w:lang w:val="en-US" w:eastAsia="ko-KR"/>
        </w:rPr>
        <w:t>O</w:t>
      </w:r>
      <w:r w:rsidR="00557EA1" w:rsidRPr="00025976">
        <w:rPr>
          <w:lang w:val="en-US" w:eastAsia="ko-KR"/>
        </w:rPr>
        <w:t xml:space="preserve">C with </w:t>
      </w:r>
      <w:r w:rsidR="004D05A8">
        <w:rPr>
          <w:lang w:val="en-US" w:eastAsia="ko-KR"/>
        </w:rPr>
        <w:t>steps above limits (</w:t>
      </w:r>
      <w:r w:rsidR="00557EA1" w:rsidRPr="00025976">
        <w:rPr>
          <w:lang w:val="en-US" w:eastAsia="ko-KR"/>
        </w:rPr>
        <w:t>SAL</w:t>
      </w:r>
      <w:r w:rsidR="004D05A8">
        <w:rPr>
          <w:lang w:val="en-US" w:eastAsia="ko-KR"/>
        </w:rPr>
        <w:t>)</w:t>
      </w:r>
      <w:r w:rsidR="00557EA1" w:rsidRPr="00025976">
        <w:rPr>
          <w:lang w:val="en-US" w:eastAsia="ko-KR"/>
        </w:rPr>
        <w:t xml:space="preserve"> (+5</w:t>
      </w:r>
      <w:r w:rsidR="00557EA1">
        <w:rPr>
          <w:lang w:val="en-US" w:eastAsia="ko-KR"/>
        </w:rPr>
        <w:t xml:space="preserve"> </w:t>
      </w:r>
      <w:r w:rsidR="00557EA1" w:rsidRPr="00025976">
        <w:rPr>
          <w:lang w:val="en-US" w:eastAsia="ko-KR"/>
        </w:rPr>
        <w:t>km</w:t>
      </w:r>
      <w:r w:rsidR="00557EA1">
        <w:rPr>
          <w:lang w:val="en-US" w:eastAsia="ko-KR"/>
        </w:rPr>
        <w:t>/</w:t>
      </w:r>
      <w:r w:rsidR="00557EA1" w:rsidRPr="00025976">
        <w:rPr>
          <w:lang w:val="en-US" w:eastAsia="ko-KR"/>
        </w:rPr>
        <w:t xml:space="preserve">h/10’) applying from </w:t>
      </w:r>
      <w:r w:rsidR="004C66AE">
        <w:rPr>
          <w:lang w:val="en-US" w:eastAsia="ko-KR"/>
        </w:rPr>
        <w:t xml:space="preserve">the </w:t>
      </w:r>
      <w:r w:rsidR="00557EA1" w:rsidRPr="00025976">
        <w:rPr>
          <w:lang w:val="en-US" w:eastAsia="ko-KR"/>
        </w:rPr>
        <w:t>current limit:</w:t>
      </w:r>
    </w:p>
    <w:p w14:paraId="2E496778" w14:textId="51F3E072" w:rsidR="00557EA1" w:rsidRPr="00025976" w:rsidRDefault="003B62E0" w:rsidP="003B62E0">
      <w:pPr>
        <w:pStyle w:val="SingleTxtG"/>
        <w:tabs>
          <w:tab w:val="left" w:pos="2268"/>
        </w:tabs>
        <w:ind w:left="2268" w:hanging="567"/>
        <w:rPr>
          <w:lang w:val="en-US" w:eastAsia="ko-KR"/>
        </w:rPr>
      </w:pPr>
      <w:r w:rsidRPr="00025976">
        <w:rPr>
          <w:lang w:val="en-US" w:eastAsia="ko-KR"/>
        </w:rPr>
        <w:t>(</w:t>
      </w:r>
      <w:proofErr w:type="spellStart"/>
      <w:r w:rsidRPr="00025976">
        <w:rPr>
          <w:lang w:val="en-US" w:eastAsia="ko-KR"/>
        </w:rPr>
        <w:t>i</w:t>
      </w:r>
      <w:proofErr w:type="spellEnd"/>
      <w:r w:rsidRPr="00025976">
        <w:rPr>
          <w:lang w:val="en-US" w:eastAsia="ko-KR"/>
        </w:rPr>
        <w:t>)</w:t>
      </w:r>
      <w:r w:rsidRPr="00025976">
        <w:rPr>
          <w:lang w:val="en-US" w:eastAsia="ko-KR"/>
        </w:rPr>
        <w:tab/>
      </w:r>
      <w:r w:rsidR="00557EA1" w:rsidRPr="00025976">
        <w:rPr>
          <w:lang w:val="en-US" w:eastAsia="ko-KR"/>
        </w:rPr>
        <w:t xml:space="preserve">30’ at </w:t>
      </w:r>
      <w:r w:rsidR="00557EA1">
        <w:rPr>
          <w:lang w:val="en-US" w:eastAsia="ko-KR"/>
        </w:rPr>
        <w:t>s</w:t>
      </w:r>
      <w:r w:rsidR="00557EA1" w:rsidRPr="00025976">
        <w:rPr>
          <w:lang w:val="en-US" w:eastAsia="ko-KR"/>
        </w:rPr>
        <w:t xml:space="preserve">peed corresponding to speed category symbol for </w:t>
      </w:r>
      <w:r w:rsidR="00557EA1">
        <w:rPr>
          <w:lang w:val="en-US" w:eastAsia="ko-KR"/>
        </w:rPr>
        <w:t xml:space="preserve">UN </w:t>
      </w:r>
      <w:r w:rsidR="00557EA1" w:rsidRPr="00025976">
        <w:rPr>
          <w:lang w:val="en-US" w:eastAsia="ko-KR"/>
        </w:rPr>
        <w:t>R</w:t>
      </w:r>
      <w:r w:rsidR="00557EA1">
        <w:rPr>
          <w:lang w:val="en-US" w:eastAsia="ko-KR"/>
        </w:rPr>
        <w:t xml:space="preserve">egulation No. </w:t>
      </w:r>
      <w:r w:rsidR="00557EA1" w:rsidRPr="00025976">
        <w:rPr>
          <w:lang w:val="en-US" w:eastAsia="ko-KR"/>
        </w:rPr>
        <w:t>54 Load/Speed test</w:t>
      </w:r>
      <w:r w:rsidR="00557EA1">
        <w:rPr>
          <w:lang w:val="en-US" w:eastAsia="ko-KR"/>
        </w:rPr>
        <w:t>;</w:t>
      </w:r>
    </w:p>
    <w:p w14:paraId="51132109" w14:textId="7F5DF102" w:rsidR="00557EA1" w:rsidRPr="00025976" w:rsidRDefault="003B62E0" w:rsidP="003B62E0">
      <w:pPr>
        <w:pStyle w:val="SingleTxtG"/>
        <w:tabs>
          <w:tab w:val="left" w:pos="2268"/>
        </w:tabs>
        <w:ind w:left="2268" w:hanging="567"/>
        <w:rPr>
          <w:lang w:val="en-US" w:eastAsia="ko-KR"/>
        </w:rPr>
      </w:pPr>
      <w:r w:rsidRPr="00025976">
        <w:rPr>
          <w:lang w:val="en-US" w:eastAsia="ko-KR"/>
        </w:rPr>
        <w:t>(ii)</w:t>
      </w:r>
      <w:r w:rsidRPr="00025976">
        <w:rPr>
          <w:lang w:val="en-US" w:eastAsia="ko-KR"/>
        </w:rPr>
        <w:tab/>
      </w:r>
      <w:r w:rsidR="00557EA1" w:rsidRPr="00025976">
        <w:rPr>
          <w:lang w:val="en-US" w:eastAsia="ko-KR"/>
        </w:rPr>
        <w:t>30’ at 160 km</w:t>
      </w:r>
      <w:r w:rsidR="00557EA1">
        <w:rPr>
          <w:lang w:val="en-US" w:eastAsia="ko-KR"/>
        </w:rPr>
        <w:t>/</w:t>
      </w:r>
      <w:r w:rsidR="00557EA1" w:rsidRPr="00025976">
        <w:rPr>
          <w:lang w:val="en-US" w:eastAsia="ko-KR"/>
        </w:rPr>
        <w:t>h for FMVSS 139 High Speed test</w:t>
      </w:r>
      <w:r w:rsidR="00557EA1">
        <w:rPr>
          <w:lang w:val="en-US" w:eastAsia="ko-KR"/>
        </w:rPr>
        <w:t>;</w:t>
      </w:r>
    </w:p>
    <w:p w14:paraId="65E74A2E" w14:textId="1064A015" w:rsidR="00557EA1" w:rsidRPr="00025976" w:rsidRDefault="003B62E0" w:rsidP="003B62E0">
      <w:pPr>
        <w:pStyle w:val="SingleTxtG"/>
        <w:tabs>
          <w:tab w:val="left" w:pos="1701"/>
        </w:tabs>
        <w:ind w:left="1701" w:hanging="567"/>
        <w:rPr>
          <w:lang w:val="en-US" w:eastAsia="ko-KR"/>
        </w:rPr>
      </w:pPr>
      <w:r w:rsidRPr="00025976">
        <w:rPr>
          <w:lang w:val="en-US" w:eastAsia="ko-KR"/>
        </w:rPr>
        <w:t>(b)</w:t>
      </w:r>
      <w:r w:rsidRPr="00025976">
        <w:rPr>
          <w:lang w:val="en-US" w:eastAsia="ko-KR"/>
        </w:rPr>
        <w:tab/>
      </w:r>
      <w:r w:rsidR="00557EA1" w:rsidRPr="00025976">
        <w:rPr>
          <w:u w:val="single"/>
          <w:lang w:val="en-US" w:eastAsia="ko-KR"/>
        </w:rPr>
        <w:t>Program 2:</w:t>
      </w:r>
      <w:r w:rsidR="00557EA1" w:rsidRPr="00025976">
        <w:rPr>
          <w:lang w:val="en-US" w:eastAsia="ko-KR"/>
        </w:rPr>
        <w:t xml:space="preserve"> Same as Program 1, but </w:t>
      </w:r>
      <w:r w:rsidR="00557EA1">
        <w:rPr>
          <w:lang w:val="en-US" w:eastAsia="ko-KR"/>
        </w:rPr>
        <w:t xml:space="preserve">UN </w:t>
      </w:r>
      <w:r w:rsidR="00557EA1" w:rsidRPr="00025976">
        <w:rPr>
          <w:lang w:val="en-US" w:eastAsia="ko-KR"/>
        </w:rPr>
        <w:t>R</w:t>
      </w:r>
      <w:r w:rsidR="00557EA1">
        <w:rPr>
          <w:lang w:val="en-US" w:eastAsia="ko-KR"/>
        </w:rPr>
        <w:t xml:space="preserve">egulation No. </w:t>
      </w:r>
      <w:r w:rsidR="00557EA1" w:rsidRPr="00025976">
        <w:rPr>
          <w:lang w:val="en-US" w:eastAsia="ko-KR"/>
        </w:rPr>
        <w:t>54</w:t>
      </w:r>
      <w:r w:rsidR="00557EA1">
        <w:rPr>
          <w:lang w:val="en-US" w:eastAsia="ko-KR"/>
        </w:rPr>
        <w:t xml:space="preserve"> test to be</w:t>
      </w:r>
      <w:r w:rsidR="00557EA1" w:rsidRPr="00025976">
        <w:rPr>
          <w:lang w:val="en-US" w:eastAsia="ko-KR"/>
        </w:rPr>
        <w:t xml:space="preserve"> made more severe by increasing test temperature to 38</w:t>
      </w:r>
      <w:r w:rsidR="00557EA1">
        <w:rPr>
          <w:lang w:val="en-US" w:eastAsia="ko-KR"/>
        </w:rPr>
        <w:t xml:space="preserve"> </w:t>
      </w:r>
      <w:r w:rsidR="00557EA1" w:rsidRPr="00025976">
        <w:rPr>
          <w:vertAlign w:val="superscript"/>
          <w:lang w:val="en-US" w:eastAsia="ko-KR"/>
        </w:rPr>
        <w:t>O</w:t>
      </w:r>
      <w:r w:rsidR="00557EA1" w:rsidRPr="00025976">
        <w:rPr>
          <w:lang w:val="en-US" w:eastAsia="ko-KR"/>
        </w:rPr>
        <w:t>C</w:t>
      </w:r>
      <w:r w:rsidR="00557EA1">
        <w:rPr>
          <w:lang w:val="en-US" w:eastAsia="ko-KR"/>
        </w:rPr>
        <w:t>;</w:t>
      </w:r>
    </w:p>
    <w:p w14:paraId="7515C6D6" w14:textId="38EA5250" w:rsidR="00557EA1" w:rsidRPr="00025976" w:rsidRDefault="003B62E0" w:rsidP="003B62E0">
      <w:pPr>
        <w:pStyle w:val="SingleTxtG"/>
        <w:tabs>
          <w:tab w:val="left" w:pos="1701"/>
        </w:tabs>
        <w:ind w:left="1701" w:hanging="567"/>
        <w:rPr>
          <w:lang w:val="en-US" w:eastAsia="ko-KR"/>
        </w:rPr>
      </w:pPr>
      <w:r w:rsidRPr="00025976">
        <w:rPr>
          <w:lang w:val="en-US" w:eastAsia="ko-KR"/>
        </w:rPr>
        <w:t>(c)</w:t>
      </w:r>
      <w:r w:rsidRPr="00025976">
        <w:rPr>
          <w:lang w:val="en-US" w:eastAsia="ko-KR"/>
        </w:rPr>
        <w:tab/>
      </w:r>
      <w:r w:rsidR="00557EA1" w:rsidRPr="00025976">
        <w:rPr>
          <w:u w:val="single"/>
          <w:lang w:val="en-US" w:eastAsia="ko-KR"/>
        </w:rPr>
        <w:t>Program 3:</w:t>
      </w:r>
      <w:r w:rsidR="00557EA1" w:rsidRPr="00025976">
        <w:rPr>
          <w:lang w:val="en-US" w:eastAsia="ko-KR"/>
        </w:rPr>
        <w:t xml:space="preserve"> </w:t>
      </w:r>
      <w:r w:rsidR="00557EA1">
        <w:rPr>
          <w:lang w:val="en-US" w:eastAsia="ko-KR"/>
        </w:rPr>
        <w:t xml:space="preserve">UN </w:t>
      </w:r>
      <w:r w:rsidR="00557EA1" w:rsidRPr="00025976">
        <w:rPr>
          <w:lang w:val="en-US" w:eastAsia="ko-KR"/>
        </w:rPr>
        <w:t>R</w:t>
      </w:r>
      <w:r w:rsidR="00557EA1">
        <w:rPr>
          <w:lang w:val="en-US" w:eastAsia="ko-KR"/>
        </w:rPr>
        <w:t xml:space="preserve">egulation No. </w:t>
      </w:r>
      <w:r w:rsidR="00557EA1" w:rsidRPr="00025976">
        <w:rPr>
          <w:lang w:val="en-US" w:eastAsia="ko-KR"/>
        </w:rPr>
        <w:t xml:space="preserve">54 test </w:t>
      </w:r>
      <w:r w:rsidR="00557EA1">
        <w:rPr>
          <w:lang w:val="en-US" w:eastAsia="ko-KR"/>
        </w:rPr>
        <w:t xml:space="preserve">to be </w:t>
      </w:r>
      <w:r w:rsidR="00557EA1" w:rsidRPr="00025976">
        <w:rPr>
          <w:lang w:val="en-US" w:eastAsia="ko-KR"/>
        </w:rPr>
        <w:t>made more severe by increasing test temperature to 38</w:t>
      </w:r>
      <w:r w:rsidR="00557EA1">
        <w:rPr>
          <w:lang w:val="en-US" w:eastAsia="ko-KR"/>
        </w:rPr>
        <w:t> </w:t>
      </w:r>
      <w:r w:rsidR="00557EA1" w:rsidRPr="00025976">
        <w:rPr>
          <w:vertAlign w:val="superscript"/>
          <w:lang w:val="en-US" w:eastAsia="ko-KR"/>
        </w:rPr>
        <w:t>O</w:t>
      </w:r>
      <w:r w:rsidR="00557EA1" w:rsidRPr="00025976">
        <w:rPr>
          <w:lang w:val="en-US" w:eastAsia="ko-KR"/>
        </w:rPr>
        <w:t xml:space="preserve">C, </w:t>
      </w:r>
      <w:r w:rsidR="00BC73F1" w:rsidRPr="00025976">
        <w:rPr>
          <w:lang w:val="en-US" w:eastAsia="ko-KR"/>
        </w:rPr>
        <w:t>and SAL</w:t>
      </w:r>
      <w:r w:rsidR="00557EA1" w:rsidRPr="00025976">
        <w:rPr>
          <w:lang w:val="en-US" w:eastAsia="ko-KR"/>
        </w:rPr>
        <w:t xml:space="preserve"> applying from:</w:t>
      </w:r>
    </w:p>
    <w:p w14:paraId="5F79F0CF" w14:textId="595BFC49" w:rsidR="00557EA1" w:rsidRPr="00025976" w:rsidRDefault="003B62E0" w:rsidP="003B62E0">
      <w:pPr>
        <w:pStyle w:val="SingleTxtG"/>
        <w:ind w:left="2268" w:hanging="567"/>
        <w:rPr>
          <w:lang w:val="en-US" w:eastAsia="ko-KR"/>
        </w:rPr>
      </w:pPr>
      <w:r w:rsidRPr="00025976">
        <w:rPr>
          <w:lang w:val="en-US" w:eastAsia="ko-KR"/>
        </w:rPr>
        <w:t>(</w:t>
      </w:r>
      <w:proofErr w:type="spellStart"/>
      <w:r w:rsidRPr="00025976">
        <w:rPr>
          <w:lang w:val="en-US" w:eastAsia="ko-KR"/>
        </w:rPr>
        <w:t>i</w:t>
      </w:r>
      <w:proofErr w:type="spellEnd"/>
      <w:r w:rsidRPr="00025976">
        <w:rPr>
          <w:lang w:val="en-US" w:eastAsia="ko-KR"/>
        </w:rPr>
        <w:t>)</w:t>
      </w:r>
      <w:r w:rsidRPr="00025976">
        <w:rPr>
          <w:lang w:val="en-US" w:eastAsia="ko-KR"/>
        </w:rPr>
        <w:tab/>
      </w:r>
      <w:r w:rsidR="00557EA1" w:rsidRPr="00025976">
        <w:rPr>
          <w:lang w:val="en-US" w:eastAsia="ko-KR"/>
        </w:rPr>
        <w:t xml:space="preserve">60’ at </w:t>
      </w:r>
      <w:r w:rsidR="00557EA1">
        <w:rPr>
          <w:lang w:val="en-US" w:eastAsia="ko-KR"/>
        </w:rPr>
        <w:t>s</w:t>
      </w:r>
      <w:r w:rsidR="00557EA1" w:rsidRPr="00025976">
        <w:rPr>
          <w:lang w:val="en-US" w:eastAsia="ko-KR"/>
        </w:rPr>
        <w:t xml:space="preserve">peed corresponding to speed category symbol for </w:t>
      </w:r>
      <w:r w:rsidR="00557EA1">
        <w:rPr>
          <w:lang w:val="en-US" w:eastAsia="ko-KR"/>
        </w:rPr>
        <w:t xml:space="preserve">UN </w:t>
      </w:r>
      <w:r w:rsidR="00557EA1" w:rsidRPr="00025976">
        <w:rPr>
          <w:lang w:val="en-US" w:eastAsia="ko-KR"/>
        </w:rPr>
        <w:t>R</w:t>
      </w:r>
      <w:r w:rsidR="00557EA1">
        <w:rPr>
          <w:lang w:val="en-US" w:eastAsia="ko-KR"/>
        </w:rPr>
        <w:t xml:space="preserve">egulation No. </w:t>
      </w:r>
      <w:r w:rsidR="00557EA1" w:rsidRPr="00025976">
        <w:rPr>
          <w:lang w:val="en-US" w:eastAsia="ko-KR"/>
        </w:rPr>
        <w:t>54 Load/Speed test</w:t>
      </w:r>
      <w:r w:rsidR="00557EA1">
        <w:rPr>
          <w:lang w:val="en-US" w:eastAsia="ko-KR"/>
        </w:rPr>
        <w:t>;</w:t>
      </w:r>
    </w:p>
    <w:p w14:paraId="641812C8" w14:textId="389C259E" w:rsidR="00557EA1" w:rsidRPr="00025976" w:rsidRDefault="003B62E0" w:rsidP="003B62E0">
      <w:pPr>
        <w:pStyle w:val="SingleTxtG"/>
        <w:ind w:left="2268" w:hanging="567"/>
        <w:rPr>
          <w:lang w:val="en-US" w:eastAsia="ko-KR"/>
        </w:rPr>
      </w:pPr>
      <w:r w:rsidRPr="00025976">
        <w:rPr>
          <w:lang w:val="en-US" w:eastAsia="ko-KR"/>
        </w:rPr>
        <w:t>(ii)</w:t>
      </w:r>
      <w:r w:rsidRPr="00025976">
        <w:rPr>
          <w:lang w:val="en-US" w:eastAsia="ko-KR"/>
        </w:rPr>
        <w:tab/>
      </w:r>
      <w:r w:rsidR="00557EA1" w:rsidRPr="00025976">
        <w:rPr>
          <w:lang w:val="en-US" w:eastAsia="ko-KR"/>
        </w:rPr>
        <w:t>30’ at 160 km</w:t>
      </w:r>
      <w:r w:rsidR="00557EA1">
        <w:rPr>
          <w:lang w:val="en-US" w:eastAsia="ko-KR"/>
        </w:rPr>
        <w:t>/</w:t>
      </w:r>
      <w:r w:rsidR="00557EA1" w:rsidRPr="00025976">
        <w:rPr>
          <w:lang w:val="en-US" w:eastAsia="ko-KR"/>
        </w:rPr>
        <w:t>h for FMVSS 139 High Speed test</w:t>
      </w:r>
      <w:r w:rsidR="00557EA1">
        <w:rPr>
          <w:lang w:val="en-US" w:eastAsia="ko-KR"/>
        </w:rPr>
        <w:t>.</w:t>
      </w:r>
    </w:p>
    <w:p w14:paraId="24096C43" w14:textId="3030B69F" w:rsidR="00557EA1" w:rsidRPr="00F258EE" w:rsidRDefault="00557EA1" w:rsidP="00557EA1">
      <w:pPr>
        <w:pStyle w:val="SingleTxtG"/>
        <w:rPr>
          <w:lang w:val="en-US" w:eastAsia="ko-KR"/>
        </w:rPr>
      </w:pPr>
      <w:r>
        <w:rPr>
          <w:lang w:val="en-US" w:eastAsia="ko-KR"/>
        </w:rPr>
        <w:t>9</w:t>
      </w:r>
      <w:r w:rsidRPr="00F258EE">
        <w:rPr>
          <w:lang w:val="en-US" w:eastAsia="ko-KR"/>
        </w:rPr>
        <w:t xml:space="preserve">. </w:t>
      </w:r>
      <w:r>
        <w:rPr>
          <w:lang w:val="en-US" w:eastAsia="ko-KR"/>
        </w:rPr>
        <w:tab/>
      </w:r>
      <w:r w:rsidRPr="00F258EE">
        <w:rPr>
          <w:lang w:val="en-US" w:eastAsia="ko-KR"/>
        </w:rPr>
        <w:t>At the following</w:t>
      </w:r>
      <w:r w:rsidR="004C66AE">
        <w:rPr>
          <w:lang w:val="en-US" w:eastAsia="ko-KR"/>
        </w:rPr>
        <w:t xml:space="preserve"> eighteenth </w:t>
      </w:r>
      <w:r w:rsidRPr="00F258EE">
        <w:rPr>
          <w:lang w:val="en-US" w:eastAsia="ko-KR"/>
        </w:rPr>
        <w:t xml:space="preserve">meeting held in Ottawa in June 2018, </w:t>
      </w:r>
      <w:r w:rsidRPr="000529DC">
        <w:rPr>
          <w:lang w:val="en-US"/>
        </w:rPr>
        <w:t>IWG</w:t>
      </w:r>
      <w:r w:rsidRPr="00573865">
        <w:rPr>
          <w:lang w:val="en-US"/>
        </w:rPr>
        <w:t xml:space="preserve"> </w:t>
      </w:r>
      <w:proofErr w:type="spellStart"/>
      <w:r w:rsidR="00344140">
        <w:rPr>
          <w:lang w:val="en-US"/>
        </w:rPr>
        <w:t>Tyre</w:t>
      </w:r>
      <w:proofErr w:type="spellEnd"/>
      <w:r w:rsidR="00344140">
        <w:rPr>
          <w:lang w:val="en-US"/>
        </w:rPr>
        <w:t xml:space="preserve"> GTR</w:t>
      </w:r>
      <w:r>
        <w:rPr>
          <w:lang w:val="en-US"/>
        </w:rPr>
        <w:t xml:space="preserve"> endorsed </w:t>
      </w:r>
      <w:r w:rsidRPr="00F258EE">
        <w:rPr>
          <w:lang w:val="en-US"/>
        </w:rPr>
        <w:t>addi</w:t>
      </w:r>
      <w:r w:rsidR="004C66AE">
        <w:rPr>
          <w:lang w:val="en-US"/>
        </w:rPr>
        <w:t xml:space="preserve">ng </w:t>
      </w:r>
      <w:r w:rsidRPr="00F258EE">
        <w:rPr>
          <w:lang w:val="en-US"/>
        </w:rPr>
        <w:t xml:space="preserve">new harmonized provisions for </w:t>
      </w:r>
      <w:r w:rsidR="004C66AE">
        <w:rPr>
          <w:lang w:val="en-US"/>
        </w:rPr>
        <w:t xml:space="preserve">the </w:t>
      </w:r>
      <w:r w:rsidRPr="00F258EE">
        <w:rPr>
          <w:lang w:val="en-US"/>
        </w:rPr>
        <w:t>physical dimensions of LT/C tyres</w:t>
      </w:r>
      <w:r>
        <w:rPr>
          <w:lang w:val="en-US"/>
        </w:rPr>
        <w:t xml:space="preserve"> in the </w:t>
      </w:r>
      <w:r w:rsidRPr="00F258EE">
        <w:rPr>
          <w:lang w:val="en-US"/>
        </w:rPr>
        <w:t>new Section 3.</w:t>
      </w:r>
      <w:r>
        <w:rPr>
          <w:lang w:val="en-US"/>
        </w:rPr>
        <w:t>5 (</w:t>
      </w:r>
      <w:r w:rsidRPr="00F258EE">
        <w:rPr>
          <w:lang w:val="en-US"/>
        </w:rPr>
        <w:t>old Sections 3.20 &amp; 3.21 to be deleted)</w:t>
      </w:r>
      <w:r>
        <w:rPr>
          <w:lang w:val="en-US"/>
        </w:rPr>
        <w:t>. The provisions were subdivided in the following three categories:</w:t>
      </w:r>
    </w:p>
    <w:p w14:paraId="188B00F0" w14:textId="0129B89E" w:rsidR="00557EA1" w:rsidRPr="00F258EE" w:rsidRDefault="003B62E0" w:rsidP="003B62E0">
      <w:pPr>
        <w:pStyle w:val="SingleTxtG"/>
        <w:ind w:left="1701" w:hanging="567"/>
        <w:rPr>
          <w:lang w:val="en-US"/>
        </w:rPr>
      </w:pPr>
      <w:r w:rsidRPr="00F258EE">
        <w:rPr>
          <w:lang w:val="en-US"/>
        </w:rPr>
        <w:t>(a)</w:t>
      </w:r>
      <w:r w:rsidRPr="00F258EE">
        <w:rPr>
          <w:lang w:val="en-US"/>
        </w:rPr>
        <w:tab/>
      </w:r>
      <w:r w:rsidR="00557EA1" w:rsidRPr="00612F25">
        <w:rPr>
          <w:iCs/>
        </w:rPr>
        <w:t>Physical dimension for metric sizes (excluding all sizes listed in Annex 6)</w:t>
      </w:r>
      <w:r w:rsidR="00557EA1">
        <w:rPr>
          <w:i/>
          <w:iCs/>
        </w:rPr>
        <w:t xml:space="preserve"> - </w:t>
      </w:r>
      <w:r w:rsidR="00557EA1">
        <w:rPr>
          <w:iCs/>
        </w:rPr>
        <w:t>M</w:t>
      </w:r>
      <w:r w:rsidR="00557EA1" w:rsidRPr="00F258EE">
        <w:t>ost stringent requirements from FMVSS 139/</w:t>
      </w:r>
      <w:r w:rsidR="00557EA1">
        <w:t xml:space="preserve">UN </w:t>
      </w:r>
      <w:r w:rsidR="00557EA1" w:rsidRPr="00F258EE">
        <w:t>R</w:t>
      </w:r>
      <w:r w:rsidR="00557EA1">
        <w:t xml:space="preserve">egulation No. </w:t>
      </w:r>
      <w:r w:rsidR="00557EA1" w:rsidRPr="00F258EE">
        <w:t>54 retained</w:t>
      </w:r>
      <w:r w:rsidR="00557EA1">
        <w:t>;</w:t>
      </w:r>
    </w:p>
    <w:p w14:paraId="27AFAC50" w14:textId="4FB8D755" w:rsidR="00557EA1" w:rsidRPr="00F258EE" w:rsidRDefault="003B62E0" w:rsidP="003B62E0">
      <w:pPr>
        <w:pStyle w:val="SingleTxtG"/>
        <w:ind w:left="1701" w:hanging="567"/>
        <w:rPr>
          <w:lang w:val="en-US"/>
        </w:rPr>
      </w:pPr>
      <w:r w:rsidRPr="00F258EE">
        <w:rPr>
          <w:lang w:val="en-US"/>
        </w:rPr>
        <w:t>(b)</w:t>
      </w:r>
      <w:r w:rsidRPr="00F258EE">
        <w:rPr>
          <w:lang w:val="en-US"/>
        </w:rPr>
        <w:tab/>
      </w:r>
      <w:r w:rsidR="00557EA1" w:rsidRPr="00612F25">
        <w:rPr>
          <w:iCs/>
        </w:rPr>
        <w:t>Physical dimension for high flotation sizes (excluding all sizes listed in Annex 6)</w:t>
      </w:r>
      <w:r w:rsidR="00557EA1" w:rsidRPr="00F258EE">
        <w:rPr>
          <w:lang w:val="en-US"/>
        </w:rPr>
        <w:t xml:space="preserve"> approved at the </w:t>
      </w:r>
      <w:r w:rsidR="00074EE1">
        <w:rPr>
          <w:lang w:val="en-US"/>
        </w:rPr>
        <w:t xml:space="preserve">eighty-sixth </w:t>
      </w:r>
      <w:r w:rsidR="00557EA1" w:rsidRPr="00F258EE">
        <w:rPr>
          <w:lang w:val="en-US"/>
        </w:rPr>
        <w:t>GRRF session and adop</w:t>
      </w:r>
      <w:r w:rsidR="00557EA1">
        <w:rPr>
          <w:lang w:val="en-US"/>
        </w:rPr>
        <w:t>ted</w:t>
      </w:r>
      <w:r w:rsidR="00557EA1" w:rsidRPr="00F258EE">
        <w:rPr>
          <w:lang w:val="en-US"/>
        </w:rPr>
        <w:t xml:space="preserve"> by </w:t>
      </w:r>
      <w:r w:rsidR="00074EE1">
        <w:rPr>
          <w:lang w:val="en-US"/>
        </w:rPr>
        <w:t>the Administrative Committee for the 1958 Agreement (</w:t>
      </w:r>
      <w:r w:rsidR="00557EA1" w:rsidRPr="00F258EE">
        <w:rPr>
          <w:lang w:val="en-US"/>
        </w:rPr>
        <w:t>AC.1</w:t>
      </w:r>
      <w:r w:rsidR="00074EE1">
        <w:rPr>
          <w:lang w:val="en-US"/>
        </w:rPr>
        <w:t>)</w:t>
      </w:r>
      <w:r w:rsidR="00557EA1">
        <w:rPr>
          <w:lang w:val="en-US"/>
        </w:rPr>
        <w:t xml:space="preserve"> </w:t>
      </w:r>
      <w:r w:rsidR="00557EA1" w:rsidRPr="00F258EE">
        <w:rPr>
          <w:lang w:val="en-US"/>
        </w:rPr>
        <w:t xml:space="preserve">at </w:t>
      </w:r>
      <w:r w:rsidR="00557EA1">
        <w:rPr>
          <w:lang w:val="en-US"/>
        </w:rPr>
        <w:t>its</w:t>
      </w:r>
      <w:r w:rsidR="00557EA1" w:rsidRPr="00F258EE">
        <w:rPr>
          <w:lang w:val="en-US"/>
        </w:rPr>
        <w:t xml:space="preserve"> June 2018 session (</w:t>
      </w:r>
      <w:r w:rsidR="00557EA1" w:rsidRPr="00F258EE">
        <w:t>ECE/TRANS/WP.29/2018/</w:t>
      </w:r>
      <w:r w:rsidR="00557EA1">
        <w:t>55</w:t>
      </w:r>
      <w:r w:rsidR="00557EA1" w:rsidRPr="00F258EE">
        <w:t>)</w:t>
      </w:r>
      <w:r w:rsidR="00557EA1">
        <w:t>;</w:t>
      </w:r>
    </w:p>
    <w:p w14:paraId="19724A96" w14:textId="241B8B39" w:rsidR="00557EA1" w:rsidRPr="00F258EE" w:rsidRDefault="003B62E0" w:rsidP="003B62E0">
      <w:pPr>
        <w:pStyle w:val="SingleTxtG"/>
        <w:ind w:left="1701" w:hanging="567"/>
        <w:rPr>
          <w:lang w:val="en-US"/>
        </w:rPr>
      </w:pPr>
      <w:r w:rsidRPr="00F258EE">
        <w:rPr>
          <w:lang w:val="en-US"/>
        </w:rPr>
        <w:t>(c)</w:t>
      </w:r>
      <w:r w:rsidRPr="00F258EE">
        <w:rPr>
          <w:lang w:val="en-US"/>
        </w:rPr>
        <w:tab/>
      </w:r>
      <w:r w:rsidR="00557EA1" w:rsidRPr="00612F25">
        <w:rPr>
          <w:iCs/>
        </w:rPr>
        <w:t>Physical dimension for sizes listed in Annex 6</w:t>
      </w:r>
      <w:r w:rsidR="00557EA1" w:rsidRPr="00F258EE">
        <w:rPr>
          <w:i/>
          <w:iCs/>
        </w:rPr>
        <w:t xml:space="preserve"> </w:t>
      </w:r>
      <w:r w:rsidR="00557EA1" w:rsidRPr="00F258EE">
        <w:t>(Legacy)</w:t>
      </w:r>
      <w:r w:rsidR="00557EA1">
        <w:t>.</w:t>
      </w:r>
    </w:p>
    <w:p w14:paraId="50A427F2" w14:textId="46AF29CC" w:rsidR="00557EA1" w:rsidRPr="00F258EE" w:rsidRDefault="00557EA1" w:rsidP="00557EA1">
      <w:pPr>
        <w:pStyle w:val="SingleTxtG"/>
        <w:rPr>
          <w:lang w:val="en-US"/>
        </w:rPr>
      </w:pPr>
      <w:r>
        <w:rPr>
          <w:lang w:val="en-US"/>
        </w:rPr>
        <w:t xml:space="preserve">10. </w:t>
      </w:r>
      <w:r>
        <w:rPr>
          <w:lang w:val="en-US"/>
        </w:rPr>
        <w:tab/>
        <w:t xml:space="preserve">At the same meeting, the tyre industry presented to IWG the </w:t>
      </w:r>
      <w:r w:rsidRPr="00A5523C">
        <w:rPr>
          <w:noProof/>
          <w:lang w:val="en-US"/>
        </w:rPr>
        <w:t>technical asses</w:t>
      </w:r>
      <w:r w:rsidR="00181364">
        <w:rPr>
          <w:noProof/>
          <w:lang w:val="en-US"/>
        </w:rPr>
        <w:t>s</w:t>
      </w:r>
      <w:r w:rsidRPr="00A5523C">
        <w:rPr>
          <w:noProof/>
          <w:lang w:val="en-US"/>
        </w:rPr>
        <w:t xml:space="preserve">ment and proposal for a </w:t>
      </w:r>
      <w:r>
        <w:rPr>
          <w:noProof/>
          <w:lang w:val="en-US"/>
        </w:rPr>
        <w:t>harmonize</w:t>
      </w:r>
      <w:r w:rsidRPr="00A5523C">
        <w:rPr>
          <w:noProof/>
          <w:lang w:val="en-US"/>
        </w:rPr>
        <w:t xml:space="preserve">d high speed test, which was introduced in the new </w:t>
      </w:r>
      <w:r w:rsidRPr="00F258EE">
        <w:rPr>
          <w:lang w:val="en-US"/>
        </w:rPr>
        <w:t>Section</w:t>
      </w:r>
      <w:r>
        <w:rPr>
          <w:lang w:val="en-US"/>
        </w:rPr>
        <w:t> </w:t>
      </w:r>
      <w:r w:rsidRPr="00F258EE">
        <w:rPr>
          <w:lang w:val="en-US"/>
        </w:rPr>
        <w:t>3.</w:t>
      </w:r>
      <w:r>
        <w:rPr>
          <w:lang w:val="en-US"/>
        </w:rPr>
        <w:t>6 (</w:t>
      </w:r>
      <w:r w:rsidRPr="00F258EE">
        <w:rPr>
          <w:lang w:val="en-US"/>
        </w:rPr>
        <w:t>old Sections 3.</w:t>
      </w:r>
      <w:r>
        <w:rPr>
          <w:lang w:val="en-US"/>
        </w:rPr>
        <w:t>16</w:t>
      </w:r>
      <w:r w:rsidRPr="00F258EE">
        <w:rPr>
          <w:lang w:val="en-US"/>
        </w:rPr>
        <w:t xml:space="preserve"> &amp; 3.</w:t>
      </w:r>
      <w:r>
        <w:rPr>
          <w:lang w:val="en-US"/>
        </w:rPr>
        <w:t>19</w:t>
      </w:r>
      <w:r w:rsidRPr="00F258EE">
        <w:rPr>
          <w:lang w:val="en-US"/>
        </w:rPr>
        <w:t xml:space="preserve"> to be deleted)</w:t>
      </w:r>
      <w:r>
        <w:rPr>
          <w:lang w:val="en-US"/>
        </w:rPr>
        <w:t xml:space="preserve">. </w:t>
      </w:r>
      <w:r w:rsidRPr="008869C7">
        <w:rPr>
          <w:lang w:val="en-US"/>
        </w:rPr>
        <w:t xml:space="preserve">The proposed text was endorsed by IWG </w:t>
      </w:r>
      <w:proofErr w:type="spellStart"/>
      <w:r w:rsidR="00344140">
        <w:rPr>
          <w:lang w:val="en-US"/>
        </w:rPr>
        <w:t>Tyre</w:t>
      </w:r>
      <w:proofErr w:type="spellEnd"/>
      <w:r w:rsidR="00344140">
        <w:rPr>
          <w:lang w:val="en-US"/>
        </w:rPr>
        <w:t xml:space="preserve"> GTR</w:t>
      </w:r>
      <w:r w:rsidRPr="008869C7">
        <w:rPr>
          <w:lang w:val="en-US"/>
        </w:rPr>
        <w:t xml:space="preserve"> at its </w:t>
      </w:r>
      <w:r w:rsidR="00074EE1">
        <w:rPr>
          <w:lang w:val="en-US"/>
        </w:rPr>
        <w:t xml:space="preserve">nineteenth </w:t>
      </w:r>
      <w:r w:rsidRPr="008869C7">
        <w:rPr>
          <w:lang w:val="en-US"/>
        </w:rPr>
        <w:t>session held in Geneva in September 2018.</w:t>
      </w:r>
      <w:r>
        <w:rPr>
          <w:lang w:val="en-US"/>
        </w:rPr>
        <w:t xml:space="preserve"> </w:t>
      </w:r>
      <w:r w:rsidRPr="00A5523C">
        <w:rPr>
          <w:noProof/>
          <w:color w:val="0070C0"/>
          <w:lang w:val="en-US"/>
        </w:rPr>
        <w:t xml:space="preserve"> </w:t>
      </w:r>
    </w:p>
    <w:p w14:paraId="449D4562" w14:textId="67B33634" w:rsidR="00557EA1" w:rsidRPr="00157F30" w:rsidRDefault="00557EA1" w:rsidP="00557EA1">
      <w:pPr>
        <w:pStyle w:val="SingleTxtG"/>
        <w:rPr>
          <w:lang w:val="en-US"/>
        </w:rPr>
      </w:pPr>
      <w:r>
        <w:t>11.</w:t>
      </w:r>
      <w:r>
        <w:tab/>
      </w:r>
      <w:r>
        <w:rPr>
          <w:lang w:val="en-US"/>
        </w:rPr>
        <w:t xml:space="preserve">At the same meeting, IWG </w:t>
      </w:r>
      <w:proofErr w:type="spellStart"/>
      <w:r w:rsidR="00344140">
        <w:rPr>
          <w:lang w:val="en-US"/>
        </w:rPr>
        <w:t>Tyre</w:t>
      </w:r>
      <w:proofErr w:type="spellEnd"/>
      <w:r w:rsidR="00344140">
        <w:rPr>
          <w:lang w:val="en-US"/>
        </w:rPr>
        <w:t xml:space="preserve"> GTR</w:t>
      </w:r>
      <w:r>
        <w:rPr>
          <w:lang w:val="en-US"/>
        </w:rPr>
        <w:t xml:space="preserve"> </w:t>
      </w:r>
      <w:r w:rsidRPr="000529DC">
        <w:rPr>
          <w:lang w:val="en-US"/>
        </w:rPr>
        <w:t xml:space="preserve">agreed with the industry opinion that due to the high complexity in </w:t>
      </w:r>
      <w:r w:rsidR="00181364" w:rsidRPr="000529DC">
        <w:rPr>
          <w:lang w:val="en-US"/>
        </w:rPr>
        <w:t>harmonizing</w:t>
      </w:r>
      <w:r w:rsidRPr="000529DC">
        <w:rPr>
          <w:lang w:val="en-US"/>
        </w:rPr>
        <w:t xml:space="preserve"> the endurance test for the LT/C tyres, the proposal would be to keep the tests non</w:t>
      </w:r>
      <w:r w:rsidR="00074EE1">
        <w:rPr>
          <w:lang w:val="en-US"/>
        </w:rPr>
        <w:t>-</w:t>
      </w:r>
      <w:r>
        <w:rPr>
          <w:lang w:val="en-US"/>
        </w:rPr>
        <w:t>harmonize</w:t>
      </w:r>
      <w:r w:rsidRPr="000529DC">
        <w:rPr>
          <w:lang w:val="en-US"/>
        </w:rPr>
        <w:t>d for the time being.</w:t>
      </w:r>
      <w:r>
        <w:rPr>
          <w:lang w:val="en-US"/>
        </w:rPr>
        <w:t xml:space="preserve"> </w:t>
      </w:r>
      <w:r w:rsidRPr="00157F30">
        <w:rPr>
          <w:lang w:val="en-US"/>
        </w:rPr>
        <w:t xml:space="preserve">However, </w:t>
      </w:r>
      <w:r>
        <w:rPr>
          <w:lang w:val="en-US"/>
        </w:rPr>
        <w:t xml:space="preserve">the </w:t>
      </w:r>
      <w:r w:rsidRPr="00157F30">
        <w:rPr>
          <w:lang w:val="en-US"/>
        </w:rPr>
        <w:t xml:space="preserve">both tests </w:t>
      </w:r>
      <w:r>
        <w:rPr>
          <w:lang w:val="en-US"/>
        </w:rPr>
        <w:t>were</w:t>
      </w:r>
      <w:r w:rsidRPr="00157F30">
        <w:rPr>
          <w:lang w:val="en-US"/>
        </w:rPr>
        <w:t xml:space="preserve"> represented in one Section 3.</w:t>
      </w:r>
      <w:r>
        <w:rPr>
          <w:lang w:val="en-US"/>
        </w:rPr>
        <w:t>9</w:t>
      </w:r>
      <w:r w:rsidRPr="00157F30">
        <w:rPr>
          <w:lang w:val="en-US"/>
        </w:rPr>
        <w:t xml:space="preserve"> as two different tests </w:t>
      </w:r>
      <w:r w:rsidRPr="00157F30">
        <w:rPr>
          <w:bCs/>
          <w:lang w:val="en-US"/>
        </w:rPr>
        <w:t>based on the provisions of FMVSS</w:t>
      </w:r>
      <w:r>
        <w:rPr>
          <w:bCs/>
          <w:lang w:val="en-US"/>
        </w:rPr>
        <w:t> </w:t>
      </w:r>
      <w:r w:rsidRPr="00157F30">
        <w:rPr>
          <w:bCs/>
          <w:lang w:val="en-US"/>
        </w:rPr>
        <w:t xml:space="preserve">139 and UN Regulation No. 54 </w:t>
      </w:r>
      <w:r>
        <w:rPr>
          <w:bCs/>
          <w:lang w:val="en-US"/>
        </w:rPr>
        <w:t xml:space="preserve">in the </w:t>
      </w:r>
      <w:r w:rsidRPr="002B1594">
        <w:rPr>
          <w:lang w:val="en-US"/>
        </w:rPr>
        <w:t>sub</w:t>
      </w:r>
      <w:r w:rsidR="00735073">
        <w:rPr>
          <w:lang w:val="en-US"/>
        </w:rPr>
        <w:t>-</w:t>
      </w:r>
      <w:r w:rsidRPr="002B1594">
        <w:rPr>
          <w:lang w:val="en-US"/>
        </w:rPr>
        <w:t>sections 3.</w:t>
      </w:r>
      <w:r>
        <w:rPr>
          <w:lang w:val="en-US"/>
        </w:rPr>
        <w:t>9</w:t>
      </w:r>
      <w:r w:rsidRPr="002B1594">
        <w:rPr>
          <w:lang w:val="en-US"/>
        </w:rPr>
        <w:t>.1 and 3.</w:t>
      </w:r>
      <w:r>
        <w:rPr>
          <w:lang w:val="en-US"/>
        </w:rPr>
        <w:t>9</w:t>
      </w:r>
      <w:r w:rsidRPr="002B1594">
        <w:rPr>
          <w:lang w:val="en-US"/>
        </w:rPr>
        <w:t xml:space="preserve">.2 </w:t>
      </w:r>
      <w:r w:rsidRPr="00157F30">
        <w:rPr>
          <w:bCs/>
          <w:lang w:val="en-US"/>
        </w:rPr>
        <w:t>respectively</w:t>
      </w:r>
      <w:r w:rsidRPr="00157F30">
        <w:rPr>
          <w:lang w:val="en-US"/>
        </w:rPr>
        <w:t>.</w:t>
      </w:r>
      <w:r w:rsidRPr="001C0044">
        <w:rPr>
          <w:lang w:val="en-US"/>
        </w:rPr>
        <w:t xml:space="preserve"> </w:t>
      </w:r>
      <w:r w:rsidRPr="002B1594">
        <w:rPr>
          <w:lang w:val="en-US"/>
        </w:rPr>
        <w:t xml:space="preserve">This </w:t>
      </w:r>
      <w:r>
        <w:rPr>
          <w:lang w:val="en-US"/>
        </w:rPr>
        <w:t>S</w:t>
      </w:r>
      <w:r w:rsidRPr="002B1594">
        <w:rPr>
          <w:lang w:val="en-US"/>
        </w:rPr>
        <w:t>ection is reserved for a future harmonized endurance test. It currently contains two non-harmonized endurance tests. When transposing the provisions of this Regulation to the national/regional legislation, Contracting Parties wishing to include this kind of test are encouraged to review the sub</w:t>
      </w:r>
      <w:r w:rsidR="00735073">
        <w:rPr>
          <w:lang w:val="en-US"/>
        </w:rPr>
        <w:t>-</w:t>
      </w:r>
      <w:r w:rsidRPr="002B1594">
        <w:rPr>
          <w:lang w:val="en-US"/>
        </w:rPr>
        <w:t>sections 3.</w:t>
      </w:r>
      <w:r>
        <w:rPr>
          <w:lang w:val="en-US"/>
        </w:rPr>
        <w:t>9</w:t>
      </w:r>
      <w:r w:rsidRPr="002B1594">
        <w:rPr>
          <w:lang w:val="en-US"/>
        </w:rPr>
        <w:t>.1 and 3.</w:t>
      </w:r>
      <w:r>
        <w:rPr>
          <w:lang w:val="en-US"/>
        </w:rPr>
        <w:t>9</w:t>
      </w:r>
      <w:r w:rsidRPr="002B1594">
        <w:rPr>
          <w:lang w:val="en-US"/>
        </w:rPr>
        <w:t>.2</w:t>
      </w:r>
      <w:r>
        <w:rPr>
          <w:lang w:val="en-US"/>
        </w:rPr>
        <w:t>.</w:t>
      </w:r>
    </w:p>
    <w:p w14:paraId="607B8B9A" w14:textId="42391167" w:rsidR="00557EA1" w:rsidRPr="008F2BC7" w:rsidRDefault="00557EA1" w:rsidP="00557EA1">
      <w:pPr>
        <w:pStyle w:val="SingleTxtG"/>
        <w:rPr>
          <w:lang w:val="en-US" w:eastAsia="ko-KR"/>
        </w:rPr>
      </w:pPr>
      <w:r w:rsidRPr="00573865">
        <w:rPr>
          <w:lang w:val="en-US" w:eastAsia="ko-KR"/>
        </w:rPr>
        <w:t>1</w:t>
      </w:r>
      <w:r>
        <w:rPr>
          <w:lang w:val="en-US" w:eastAsia="ko-KR"/>
        </w:rPr>
        <w:t>2</w:t>
      </w:r>
      <w:r w:rsidRPr="00573865">
        <w:rPr>
          <w:lang w:val="en-US" w:eastAsia="ko-KR"/>
        </w:rPr>
        <w:t xml:space="preserve">. </w:t>
      </w:r>
      <w:r>
        <w:rPr>
          <w:lang w:val="en-US" w:eastAsia="ko-KR"/>
        </w:rPr>
        <w:tab/>
      </w:r>
      <w:r>
        <w:rPr>
          <w:lang w:val="en-US"/>
        </w:rPr>
        <w:t xml:space="preserve">IWG </w:t>
      </w:r>
      <w:proofErr w:type="spellStart"/>
      <w:r w:rsidR="00344140">
        <w:rPr>
          <w:lang w:val="en-US"/>
        </w:rPr>
        <w:t>Tyre</w:t>
      </w:r>
      <w:proofErr w:type="spellEnd"/>
      <w:r w:rsidR="00344140">
        <w:rPr>
          <w:lang w:val="en-US"/>
        </w:rPr>
        <w:t xml:space="preserve"> GTR</w:t>
      </w:r>
      <w:r>
        <w:rPr>
          <w:lang w:val="en-US"/>
        </w:rPr>
        <w:t xml:space="preserve"> mandated the expert from the Russian Federation to introduce the concept for global tyre marking at the </w:t>
      </w:r>
      <w:r w:rsidR="00735073">
        <w:rPr>
          <w:lang w:val="en-US"/>
        </w:rPr>
        <w:t xml:space="preserve">eighty-sixth </w:t>
      </w:r>
      <w:r>
        <w:rPr>
          <w:lang w:val="en-US"/>
        </w:rPr>
        <w:t xml:space="preserve">GRRF session in February 2018. </w:t>
      </w:r>
      <w:r>
        <w:rPr>
          <w:lang w:val="en-US" w:eastAsia="ko-KR"/>
        </w:rPr>
        <w:t>At that GRRF session</w:t>
      </w:r>
      <w:r w:rsidR="00735073">
        <w:rPr>
          <w:lang w:val="en-US" w:eastAsia="ko-KR"/>
        </w:rPr>
        <w:t>,</w:t>
      </w:r>
      <w:r>
        <w:rPr>
          <w:lang w:val="en-US" w:eastAsia="ko-KR"/>
        </w:rPr>
        <w:t xml:space="preserve"> t</w:t>
      </w:r>
      <w:r w:rsidRPr="000529DC">
        <w:rPr>
          <w:lang w:val="en-US"/>
        </w:rPr>
        <w:t>he Chair of IWG</w:t>
      </w:r>
      <w:r w:rsidRPr="00573865">
        <w:rPr>
          <w:lang w:val="en-US"/>
        </w:rPr>
        <w:t xml:space="preserve"> </w:t>
      </w:r>
      <w:proofErr w:type="spellStart"/>
      <w:r w:rsidR="00344140">
        <w:rPr>
          <w:lang w:val="en-US"/>
        </w:rPr>
        <w:t>Tyre</w:t>
      </w:r>
      <w:proofErr w:type="spellEnd"/>
      <w:r w:rsidR="00344140">
        <w:rPr>
          <w:lang w:val="en-US"/>
        </w:rPr>
        <w:t xml:space="preserve"> GTR</w:t>
      </w:r>
      <w:r w:rsidRPr="000529DC">
        <w:rPr>
          <w:lang w:val="en-US"/>
        </w:rPr>
        <w:t xml:space="preserve"> introduced a memorandum on a "global </w:t>
      </w:r>
      <w:r w:rsidRPr="000529DC">
        <w:rPr>
          <w:lang w:val="en-US"/>
        </w:rPr>
        <w:lastRenderedPageBreak/>
        <w:t>marking for tyres". He invited the Contracting Parties to the 1998 Agreement to review this memorandum and assess, whether the approach for tyre global marking in UN GTR No. 16 could be supported and whether it would be feasible to recognize a global tyre marking as an alternative to the existing national/regional tyre marking. The Chair invited GRRF delegates to respond to the memorandum. Meanwhile</w:t>
      </w:r>
      <w:r w:rsidR="0004251A">
        <w:rPr>
          <w:lang w:val="en-US"/>
        </w:rPr>
        <w:t xml:space="preserve"> the</w:t>
      </w:r>
      <w:r w:rsidRPr="000529DC">
        <w:rPr>
          <w:lang w:val="en-US"/>
        </w:rPr>
        <w:t xml:space="preserve"> </w:t>
      </w:r>
      <w:proofErr w:type="spellStart"/>
      <w:r w:rsidRPr="000529DC">
        <w:rPr>
          <w:lang w:val="en-US"/>
        </w:rPr>
        <w:t>tyre</w:t>
      </w:r>
      <w:proofErr w:type="spellEnd"/>
      <w:r w:rsidRPr="000529DC">
        <w:rPr>
          <w:lang w:val="en-US"/>
        </w:rPr>
        <w:t xml:space="preserve"> industry </w:t>
      </w:r>
      <w:r w:rsidRPr="00573865">
        <w:t xml:space="preserve">assessed of the today’s situation on tyres bearing </w:t>
      </w:r>
      <w:r w:rsidR="0004251A">
        <w:t>four</w:t>
      </w:r>
      <w:r w:rsidRPr="00573865">
        <w:t xml:space="preserve"> marks (</w:t>
      </w:r>
      <w:r w:rsidRPr="000529DC">
        <w:rPr>
          <w:lang w:val="en-US"/>
        </w:rPr>
        <w:t xml:space="preserve">DOT, E, CCC and ISI) </w:t>
      </w:r>
      <w:r>
        <w:t xml:space="preserve">and </w:t>
      </w:r>
      <w:r w:rsidR="00832172">
        <w:t xml:space="preserve">two </w:t>
      </w:r>
      <w:r w:rsidRPr="00573865">
        <w:t>marks (</w:t>
      </w:r>
      <w:r w:rsidRPr="000529DC">
        <w:rPr>
          <w:lang w:val="en-US"/>
        </w:rPr>
        <w:t>DOT and E). Depending on the approach to the market research, its results indicate</w:t>
      </w:r>
      <w:r w:rsidR="00832172">
        <w:rPr>
          <w:lang w:val="en-US"/>
        </w:rPr>
        <w:t>d</w:t>
      </w:r>
      <w:r w:rsidRPr="000529DC">
        <w:rPr>
          <w:lang w:val="en-US"/>
        </w:rPr>
        <w:t xml:space="preserve"> that 7.7</w:t>
      </w:r>
      <w:r w:rsidR="00832172">
        <w:rPr>
          <w:lang w:val="en-US"/>
        </w:rPr>
        <w:t xml:space="preserve"> per cent</w:t>
      </w:r>
      <w:r w:rsidRPr="000529DC">
        <w:rPr>
          <w:lang w:val="en-US"/>
        </w:rPr>
        <w:t xml:space="preserve"> of stock keeping units bear </w:t>
      </w:r>
      <w:r w:rsidR="00832172">
        <w:rPr>
          <w:lang w:val="en-US"/>
        </w:rPr>
        <w:t xml:space="preserve">the </w:t>
      </w:r>
      <w:r w:rsidR="0004251A">
        <w:rPr>
          <w:lang w:val="en-US"/>
        </w:rPr>
        <w:t>four</w:t>
      </w:r>
      <w:r w:rsidRPr="000529DC">
        <w:rPr>
          <w:lang w:val="en-US"/>
        </w:rPr>
        <w:t xml:space="preserve"> aforesaid marks and </w:t>
      </w:r>
      <w:r w:rsidR="00832172">
        <w:rPr>
          <w:lang w:val="en-US"/>
        </w:rPr>
        <w:t xml:space="preserve">43 </w:t>
      </w:r>
      <w:r w:rsidR="0004251A">
        <w:rPr>
          <w:lang w:val="en-US"/>
        </w:rPr>
        <w:t xml:space="preserve">per cent </w:t>
      </w:r>
      <w:r w:rsidRPr="000529DC">
        <w:rPr>
          <w:lang w:val="en-US"/>
        </w:rPr>
        <w:t xml:space="preserve">of those bear both DOT and E marks, which is </w:t>
      </w:r>
      <w:r w:rsidR="0004251A">
        <w:rPr>
          <w:lang w:val="en-US"/>
        </w:rPr>
        <w:t xml:space="preserve">a </w:t>
      </w:r>
      <w:r w:rsidRPr="000529DC">
        <w:rPr>
          <w:lang w:val="en-US"/>
        </w:rPr>
        <w:t>considerabl</w:t>
      </w:r>
      <w:r w:rsidR="0004251A">
        <w:rPr>
          <w:lang w:val="en-US"/>
        </w:rPr>
        <w:t xml:space="preserve">e </w:t>
      </w:r>
      <w:r w:rsidRPr="000529DC">
        <w:rPr>
          <w:lang w:val="en-US"/>
        </w:rPr>
        <w:t xml:space="preserve">amount. Those tyres may be considered as candidates for a global mark, if it were introduced. </w:t>
      </w:r>
      <w:r w:rsidR="00832172">
        <w:rPr>
          <w:lang w:val="en-US"/>
        </w:rPr>
        <w:t xml:space="preserve">The </w:t>
      </w:r>
      <w:r w:rsidR="00832172" w:rsidRPr="00FA7C26">
        <w:t>industry</w:t>
      </w:r>
      <w:r w:rsidRPr="00FA7C26">
        <w:t xml:space="preserve"> has assessed the situation and estimated the potential benefit of introduction of a global mark. </w:t>
      </w:r>
      <w:r w:rsidRPr="00157F30">
        <w:rPr>
          <w:lang w:val="en-US"/>
        </w:rPr>
        <w:t xml:space="preserve">Further impact assessment on the introduction of a global marking </w:t>
      </w:r>
      <w:r>
        <w:rPr>
          <w:lang w:val="en-US"/>
        </w:rPr>
        <w:t>w</w:t>
      </w:r>
      <w:r w:rsidR="00832172">
        <w:rPr>
          <w:lang w:val="en-US"/>
        </w:rPr>
        <w:t xml:space="preserve">ould </w:t>
      </w:r>
      <w:r>
        <w:rPr>
          <w:lang w:val="en-US"/>
        </w:rPr>
        <w:t>be needed.</w:t>
      </w:r>
    </w:p>
    <w:p w14:paraId="7EA78C53" w14:textId="73338F60" w:rsidR="00557EA1" w:rsidRPr="00D92779" w:rsidRDefault="00557EA1" w:rsidP="00557EA1">
      <w:pPr>
        <w:pStyle w:val="SingleTxtG"/>
        <w:rPr>
          <w:lang w:val="en-US"/>
        </w:rPr>
      </w:pPr>
      <w:r>
        <w:rPr>
          <w:lang w:val="en-US" w:eastAsia="ko-KR"/>
        </w:rPr>
        <w:t>13.</w:t>
      </w:r>
      <w:r>
        <w:rPr>
          <w:lang w:val="en-US" w:eastAsia="ko-KR"/>
        </w:rPr>
        <w:tab/>
        <w:t xml:space="preserve">In parallel, IWG </w:t>
      </w:r>
      <w:proofErr w:type="spellStart"/>
      <w:r w:rsidR="00344140">
        <w:rPr>
          <w:lang w:val="en-US" w:eastAsia="ko-KR"/>
        </w:rPr>
        <w:t>Tyre</w:t>
      </w:r>
      <w:proofErr w:type="spellEnd"/>
      <w:r w:rsidR="00344140">
        <w:rPr>
          <w:lang w:val="en-US" w:eastAsia="ko-KR"/>
        </w:rPr>
        <w:t xml:space="preserve"> GTR</w:t>
      </w:r>
      <w:r>
        <w:rPr>
          <w:lang w:val="en-US" w:eastAsia="ko-KR"/>
        </w:rPr>
        <w:t xml:space="preserve"> at its </w:t>
      </w:r>
      <w:r w:rsidR="007C21DE">
        <w:rPr>
          <w:lang w:val="en-US" w:eastAsia="ko-KR"/>
        </w:rPr>
        <w:t xml:space="preserve">sixteenth </w:t>
      </w:r>
      <w:r>
        <w:rPr>
          <w:lang w:val="en-US" w:eastAsia="ko-KR"/>
        </w:rPr>
        <w:t xml:space="preserve">meeting started </w:t>
      </w:r>
      <w:r w:rsidRPr="000529DC">
        <w:rPr>
          <w:lang w:val="en-US"/>
        </w:rPr>
        <w:t>identifying divergences between the current version of UN GTR No.</w:t>
      </w:r>
      <w:r>
        <w:rPr>
          <w:lang w:val="en-US"/>
        </w:rPr>
        <w:t> </w:t>
      </w:r>
      <w:r w:rsidRPr="000529DC">
        <w:rPr>
          <w:lang w:val="en-US"/>
        </w:rPr>
        <w:t xml:space="preserve">16 and China </w:t>
      </w:r>
      <w:proofErr w:type="spellStart"/>
      <w:r w:rsidRPr="000529DC">
        <w:rPr>
          <w:lang w:val="en-US"/>
        </w:rPr>
        <w:t>tyre</w:t>
      </w:r>
      <w:proofErr w:type="spellEnd"/>
      <w:r w:rsidRPr="000529DC">
        <w:rPr>
          <w:lang w:val="en-US"/>
        </w:rPr>
        <w:t xml:space="preserve"> regulations</w:t>
      </w:r>
      <w:r w:rsidR="001779DC">
        <w:rPr>
          <w:lang w:val="en-US"/>
        </w:rPr>
        <w:t>,</w:t>
      </w:r>
      <w:r w:rsidRPr="000529DC">
        <w:rPr>
          <w:lang w:val="en-US"/>
        </w:rPr>
        <w:t xml:space="preserve"> with the significant help of the Chinese experts. </w:t>
      </w:r>
      <w:r w:rsidRPr="00D92779">
        <w:t xml:space="preserve">IWG </w:t>
      </w:r>
      <w:proofErr w:type="spellStart"/>
      <w:r w:rsidR="00344140">
        <w:rPr>
          <w:lang w:val="en-US" w:eastAsia="ko-KR"/>
        </w:rPr>
        <w:t>Tyre</w:t>
      </w:r>
      <w:proofErr w:type="spellEnd"/>
      <w:r w:rsidR="00344140">
        <w:rPr>
          <w:lang w:val="en-US" w:eastAsia="ko-KR"/>
        </w:rPr>
        <w:t xml:space="preserve"> GTR</w:t>
      </w:r>
      <w:r>
        <w:rPr>
          <w:lang w:val="en-US" w:eastAsia="ko-KR"/>
        </w:rPr>
        <w:t xml:space="preserve"> </w:t>
      </w:r>
      <w:r w:rsidRPr="00D92779">
        <w:t>agreed that the relevant text containing alternative level of requirements</w:t>
      </w:r>
      <w:r w:rsidR="001779DC">
        <w:t>,</w:t>
      </w:r>
      <w:r w:rsidRPr="00D92779">
        <w:t xml:space="preserve"> as proposed by China</w:t>
      </w:r>
      <w:r w:rsidR="001779DC">
        <w:t>,</w:t>
      </w:r>
      <w:r w:rsidRPr="00D92779">
        <w:t xml:space="preserve"> may be included in </w:t>
      </w:r>
      <w:r>
        <w:t xml:space="preserve">UN </w:t>
      </w:r>
      <w:r w:rsidRPr="00D92779">
        <w:t>GTR No. 16 as per Article 4.2 of the 1998 Agreement</w:t>
      </w:r>
      <w:r w:rsidRPr="008B47C0">
        <w:t xml:space="preserve"> </w:t>
      </w:r>
      <w:r w:rsidRPr="00157F30">
        <w:t>subject to the appropriate case-by-case consideration</w:t>
      </w:r>
      <w:r w:rsidRPr="00D92779">
        <w:t>.</w:t>
      </w:r>
      <w:r>
        <w:t xml:space="preserve"> </w:t>
      </w:r>
      <w:r w:rsidRPr="000529DC">
        <w:rPr>
          <w:lang w:val="en-US"/>
        </w:rPr>
        <w:t>GRRF</w:t>
      </w:r>
      <w:r w:rsidR="001779DC">
        <w:rPr>
          <w:lang w:val="en-US"/>
        </w:rPr>
        <w:t>,</w:t>
      </w:r>
      <w:r w:rsidRPr="000529DC">
        <w:rPr>
          <w:lang w:val="en-US"/>
        </w:rPr>
        <w:t xml:space="preserve"> at its 84</w:t>
      </w:r>
      <w:r w:rsidRPr="000529DC">
        <w:rPr>
          <w:vertAlign w:val="superscript"/>
          <w:lang w:val="en-US"/>
        </w:rPr>
        <w:t>th</w:t>
      </w:r>
      <w:r w:rsidRPr="000529DC">
        <w:rPr>
          <w:lang w:val="en-US"/>
        </w:rPr>
        <w:t xml:space="preserve"> session</w:t>
      </w:r>
      <w:r w:rsidR="001779DC">
        <w:rPr>
          <w:lang w:val="en-US"/>
        </w:rPr>
        <w:t>,</w:t>
      </w:r>
      <w:r w:rsidRPr="000529DC">
        <w:rPr>
          <w:lang w:val="en-US"/>
        </w:rPr>
        <w:t xml:space="preserve"> welcomed both the engagement of China in the work on UN GTR No. 16 and the remarkable amount of work done to consider the Chinese national regulations.</w:t>
      </w:r>
    </w:p>
    <w:p w14:paraId="7CBF563E" w14:textId="0E5E2B28" w:rsidR="00557EA1" w:rsidRPr="00157F30" w:rsidRDefault="00557EA1" w:rsidP="00557EA1">
      <w:pPr>
        <w:pStyle w:val="SingleTxtG"/>
        <w:rPr>
          <w:lang w:val="en-US"/>
        </w:rPr>
      </w:pPr>
      <w:r>
        <w:rPr>
          <w:lang w:val="en-US"/>
        </w:rPr>
        <w:t>14.</w:t>
      </w:r>
      <w:r>
        <w:rPr>
          <w:lang w:val="en-US"/>
        </w:rPr>
        <w:tab/>
      </w:r>
      <w:r w:rsidRPr="00D751FD">
        <w:t>IWG</w:t>
      </w:r>
      <w:r>
        <w:t xml:space="preserve"> </w:t>
      </w:r>
      <w:r w:rsidR="00344140">
        <w:t>Tyre GTR</w:t>
      </w:r>
      <w:r>
        <w:t xml:space="preserve"> also considered the number of proposals made by China and India aimed at </w:t>
      </w:r>
      <w:r w:rsidRPr="00157F30">
        <w:t>harmonization of the provisions of its domestic legislation with those of UN GTR No. 16</w:t>
      </w:r>
      <w:r>
        <w:t xml:space="preserve"> </w:t>
      </w:r>
      <w:r w:rsidRPr="00157F30">
        <w:t>as follows:</w:t>
      </w:r>
    </w:p>
    <w:p w14:paraId="535C7FBC" w14:textId="1C7A8A62" w:rsidR="00557EA1" w:rsidRPr="00157F30" w:rsidRDefault="003B62E0" w:rsidP="003B62E0">
      <w:pPr>
        <w:pStyle w:val="SingleTxtG"/>
        <w:tabs>
          <w:tab w:val="left" w:pos="1701"/>
        </w:tabs>
        <w:ind w:left="1701" w:hanging="567"/>
        <w:rPr>
          <w:lang w:val="en-US"/>
        </w:rPr>
      </w:pPr>
      <w:r w:rsidRPr="00157F30">
        <w:rPr>
          <w:lang w:val="en-US"/>
        </w:rPr>
        <w:t>(a)</w:t>
      </w:r>
      <w:r w:rsidRPr="00157F30">
        <w:rPr>
          <w:lang w:val="en-US"/>
        </w:rPr>
        <w:tab/>
      </w:r>
      <w:r w:rsidR="00557EA1" w:rsidRPr="00157F30">
        <w:t xml:space="preserve"> </w:t>
      </w:r>
      <w:r w:rsidR="001779DC">
        <w:t>A</w:t>
      </w:r>
      <w:r w:rsidR="00557EA1" w:rsidRPr="00157F30">
        <w:t xml:space="preserve"> proposal by China to use relations between </w:t>
      </w:r>
      <w:r w:rsidR="001779DC">
        <w:t xml:space="preserve">the </w:t>
      </w:r>
      <w:r w:rsidR="00181364">
        <w:t>l</w:t>
      </w:r>
      <w:r w:rsidR="00557EA1" w:rsidRPr="00157F30">
        <w:t xml:space="preserve">oad </w:t>
      </w:r>
      <w:proofErr w:type="gramStart"/>
      <w:r w:rsidR="00181364">
        <w:t>r</w:t>
      </w:r>
      <w:r w:rsidR="00557EA1" w:rsidRPr="00157F30">
        <w:t>ange</w:t>
      </w:r>
      <w:proofErr w:type="gramEnd"/>
      <w:r w:rsidR="00557EA1" w:rsidRPr="00157F30">
        <w:t xml:space="preserve"> and </w:t>
      </w:r>
      <w:r w:rsidR="00181364">
        <w:t>p</w:t>
      </w:r>
      <w:r w:rsidR="00557EA1" w:rsidRPr="00157F30">
        <w:t xml:space="preserve">ly </w:t>
      </w:r>
      <w:r w:rsidR="00181364">
        <w:t>r</w:t>
      </w:r>
      <w:r w:rsidR="00557EA1" w:rsidRPr="00157F30">
        <w:t xml:space="preserve">ating is considered as obsolete and should be replaced by </w:t>
      </w:r>
      <w:r w:rsidR="00181364">
        <w:t>l</w:t>
      </w:r>
      <w:r w:rsidR="00557EA1" w:rsidRPr="00157F30">
        <w:t xml:space="preserve">oad </w:t>
      </w:r>
      <w:r w:rsidR="00181364">
        <w:t>i</w:t>
      </w:r>
      <w:r w:rsidR="00557EA1" w:rsidRPr="00157F30">
        <w:t xml:space="preserve">ndex for LT/C tyres. </w:t>
      </w:r>
      <w:r w:rsidR="001779DC">
        <w:t xml:space="preserve">The </w:t>
      </w:r>
      <w:proofErr w:type="spellStart"/>
      <w:r w:rsidR="001779DC">
        <w:t>i</w:t>
      </w:r>
      <w:r w:rsidR="00557EA1" w:rsidRPr="00157F30">
        <w:rPr>
          <w:lang w:val="en-US"/>
        </w:rPr>
        <w:t>ndustry</w:t>
      </w:r>
      <w:proofErr w:type="spellEnd"/>
      <w:r w:rsidR="00557EA1" w:rsidRPr="00157F30">
        <w:rPr>
          <w:lang w:val="en-US"/>
        </w:rPr>
        <w:t xml:space="preserve"> prepared a table showing the relation between</w:t>
      </w:r>
      <w:r w:rsidR="001779DC">
        <w:rPr>
          <w:lang w:val="en-US"/>
        </w:rPr>
        <w:t xml:space="preserve"> the</w:t>
      </w:r>
      <w:r w:rsidR="00557EA1" w:rsidRPr="00157F30">
        <w:rPr>
          <w:lang w:val="en-US"/>
        </w:rPr>
        <w:t xml:space="preserve"> </w:t>
      </w:r>
      <w:r w:rsidR="00181364">
        <w:rPr>
          <w:lang w:val="en-US"/>
        </w:rPr>
        <w:t>l</w:t>
      </w:r>
      <w:r w:rsidR="00557EA1" w:rsidRPr="00157F30">
        <w:rPr>
          <w:lang w:val="en-US"/>
        </w:rPr>
        <w:t xml:space="preserve">oad </w:t>
      </w:r>
      <w:r w:rsidR="00181364">
        <w:rPr>
          <w:lang w:val="en-US"/>
        </w:rPr>
        <w:t>r</w:t>
      </w:r>
      <w:r w:rsidR="00557EA1" w:rsidRPr="00157F30">
        <w:rPr>
          <w:lang w:val="en-US"/>
        </w:rPr>
        <w:t>ange</w:t>
      </w:r>
      <w:r w:rsidR="00557EA1">
        <w:rPr>
          <w:lang w:val="en-US"/>
        </w:rPr>
        <w:t xml:space="preserve"> and</w:t>
      </w:r>
      <w:r w:rsidR="00557EA1" w:rsidRPr="00157F30">
        <w:rPr>
          <w:lang w:val="en-US"/>
        </w:rPr>
        <w:t xml:space="preserve"> </w:t>
      </w:r>
      <w:r w:rsidR="00181364">
        <w:rPr>
          <w:lang w:val="en-US"/>
        </w:rPr>
        <w:t>p</w:t>
      </w:r>
      <w:r w:rsidR="00557EA1" w:rsidRPr="00157F30">
        <w:rPr>
          <w:lang w:val="en-US"/>
        </w:rPr>
        <w:t xml:space="preserve">ly </w:t>
      </w:r>
      <w:r w:rsidR="00181364">
        <w:rPr>
          <w:lang w:val="en-US"/>
        </w:rPr>
        <w:t>r</w:t>
      </w:r>
      <w:r w:rsidR="00557EA1" w:rsidRPr="00157F30">
        <w:rPr>
          <w:lang w:val="en-US"/>
        </w:rPr>
        <w:t xml:space="preserve">ating. This table is added to Part </w:t>
      </w:r>
      <w:proofErr w:type="gramStart"/>
      <w:r w:rsidR="00557EA1" w:rsidRPr="00157F30">
        <w:rPr>
          <w:lang w:val="en-US"/>
        </w:rPr>
        <w:t>A</w:t>
      </w:r>
      <w:proofErr w:type="gramEnd"/>
      <w:r w:rsidR="00557EA1" w:rsidRPr="00157F30">
        <w:rPr>
          <w:lang w:val="en-US"/>
        </w:rPr>
        <w:t xml:space="preserve"> of GTR (technical rationale);</w:t>
      </w:r>
    </w:p>
    <w:p w14:paraId="1E9D28D7" w14:textId="32F5D85F" w:rsidR="00557EA1" w:rsidRPr="00157F30" w:rsidRDefault="003B62E0" w:rsidP="003B62E0">
      <w:pPr>
        <w:pStyle w:val="SingleTxtG"/>
        <w:tabs>
          <w:tab w:val="left" w:pos="1701"/>
        </w:tabs>
        <w:ind w:left="1701" w:hanging="567"/>
        <w:rPr>
          <w:lang w:val="en-US"/>
        </w:rPr>
      </w:pPr>
      <w:r w:rsidRPr="00157F30">
        <w:rPr>
          <w:lang w:val="en-US"/>
        </w:rPr>
        <w:t>(b)</w:t>
      </w:r>
      <w:r w:rsidRPr="00157F30">
        <w:rPr>
          <w:lang w:val="en-US"/>
        </w:rPr>
        <w:tab/>
      </w:r>
      <w:r w:rsidR="00557EA1" w:rsidRPr="00157F30">
        <w:t xml:space="preserve"> </w:t>
      </w:r>
      <w:r w:rsidR="001779DC">
        <w:t>A</w:t>
      </w:r>
      <w:r w:rsidR="00557EA1" w:rsidRPr="00157F30">
        <w:t xml:space="preserve"> proposal by China in regards to </w:t>
      </w:r>
      <w:r w:rsidR="00557EA1" w:rsidRPr="00157F30">
        <w:rPr>
          <w:lang w:val="en-US"/>
        </w:rPr>
        <w:t>paragraph 3.4</w:t>
      </w:r>
      <w:r w:rsidR="00010E7E">
        <w:rPr>
          <w:lang w:val="en-US"/>
        </w:rPr>
        <w:t>.</w:t>
      </w:r>
      <w:r w:rsidR="00557EA1" w:rsidRPr="00157F30">
        <w:rPr>
          <w:lang w:val="en-US"/>
        </w:rPr>
        <w:t>, for reduction of the number of tread wear indicators, will be reflected in Part A of</w:t>
      </w:r>
      <w:r w:rsidR="001779DC">
        <w:rPr>
          <w:lang w:val="en-US"/>
        </w:rPr>
        <w:t xml:space="preserve"> </w:t>
      </w:r>
      <w:r w:rsidR="00557EA1" w:rsidRPr="00157F30">
        <w:rPr>
          <w:lang w:val="en-US"/>
        </w:rPr>
        <w:t xml:space="preserve">GTR (technical rationale) indicating that Contracting Parties </w:t>
      </w:r>
      <w:r w:rsidR="001779DC">
        <w:rPr>
          <w:lang w:val="en-US"/>
        </w:rPr>
        <w:t xml:space="preserve">do not have to </w:t>
      </w:r>
      <w:r w:rsidR="00557EA1" w:rsidRPr="00157F30">
        <w:rPr>
          <w:lang w:val="en-US"/>
        </w:rPr>
        <w:t>transpose in their national law the entire GTR text;</w:t>
      </w:r>
    </w:p>
    <w:p w14:paraId="0E3475E8" w14:textId="046BB470" w:rsidR="00557EA1" w:rsidRPr="00157F30" w:rsidRDefault="003B62E0" w:rsidP="003B62E0">
      <w:pPr>
        <w:pStyle w:val="SingleTxtG"/>
        <w:tabs>
          <w:tab w:val="left" w:pos="1701"/>
        </w:tabs>
        <w:ind w:left="1701" w:hanging="567"/>
        <w:rPr>
          <w:lang w:val="en-US"/>
        </w:rPr>
      </w:pPr>
      <w:r w:rsidRPr="00157F30">
        <w:rPr>
          <w:lang w:val="en-US"/>
        </w:rPr>
        <w:t>(c)</w:t>
      </w:r>
      <w:r w:rsidRPr="00157F30">
        <w:rPr>
          <w:lang w:val="en-US"/>
        </w:rPr>
        <w:tab/>
      </w:r>
      <w:r w:rsidR="00557EA1" w:rsidRPr="00157F30">
        <w:rPr>
          <w:lang w:val="en-US"/>
        </w:rPr>
        <w:t xml:space="preserve"> In paragraph 3.</w:t>
      </w:r>
      <w:r w:rsidR="00557EA1">
        <w:rPr>
          <w:lang w:val="en-US"/>
        </w:rPr>
        <w:t>7</w:t>
      </w:r>
      <w:r w:rsidR="001779DC">
        <w:rPr>
          <w:lang w:val="en-US"/>
        </w:rPr>
        <w:t xml:space="preserve"> "S</w:t>
      </w:r>
      <w:r w:rsidR="00557EA1" w:rsidRPr="00157F30">
        <w:rPr>
          <w:lang w:val="en-US"/>
        </w:rPr>
        <w:t>trength test</w:t>
      </w:r>
      <w:r w:rsidR="001779DC">
        <w:rPr>
          <w:lang w:val="en-US"/>
        </w:rPr>
        <w:t>"</w:t>
      </w:r>
      <w:r w:rsidR="00557EA1" w:rsidRPr="00157F30">
        <w:rPr>
          <w:lang w:val="en-US"/>
        </w:rPr>
        <w:t xml:space="preserve">, </w:t>
      </w:r>
      <w:r w:rsidR="001779DC">
        <w:rPr>
          <w:lang w:val="en-US"/>
        </w:rPr>
        <w:t xml:space="preserve">where </w:t>
      </w:r>
      <w:r w:rsidR="00557EA1" w:rsidRPr="00157F30">
        <w:rPr>
          <w:lang w:val="en-US"/>
        </w:rPr>
        <w:t>the GTR requirements are indicated as general requirements, India specific requirements for rim diameter codes 13 and below</w:t>
      </w:r>
      <w:r w:rsidR="001779DC">
        <w:rPr>
          <w:lang w:val="en-US"/>
        </w:rPr>
        <w:t xml:space="preserve"> </w:t>
      </w:r>
      <w:r w:rsidR="00557EA1" w:rsidRPr="00157F30">
        <w:rPr>
          <w:lang w:val="en-US"/>
        </w:rPr>
        <w:t>became part of the revised table of requirements</w:t>
      </w:r>
      <w:r w:rsidR="00557EA1">
        <w:rPr>
          <w:lang w:val="en-US"/>
        </w:rPr>
        <w:t xml:space="preserve">. </w:t>
      </w:r>
      <w:r w:rsidR="00557EA1" w:rsidRPr="00157F30">
        <w:rPr>
          <w:lang w:val="en-US"/>
        </w:rPr>
        <w:t xml:space="preserve">The provisions in UN GTR No. 16 are based on US </w:t>
      </w:r>
      <w:r w:rsidR="001779DC">
        <w:rPr>
          <w:lang w:val="en-US"/>
        </w:rPr>
        <w:t xml:space="preserve">standards </w:t>
      </w:r>
      <w:r w:rsidR="00557EA1" w:rsidRPr="00157F30">
        <w:rPr>
          <w:lang w:val="en-US"/>
        </w:rPr>
        <w:t xml:space="preserve">that </w:t>
      </w:r>
      <w:r w:rsidR="001779DC">
        <w:rPr>
          <w:lang w:val="en-US"/>
        </w:rPr>
        <w:t xml:space="preserve">are </w:t>
      </w:r>
      <w:r w:rsidR="00557EA1" w:rsidRPr="00157F30">
        <w:rPr>
          <w:lang w:val="en-US"/>
        </w:rPr>
        <w:t>currently undergoing</w:t>
      </w:r>
      <w:r w:rsidR="001779DC">
        <w:rPr>
          <w:lang w:val="en-US"/>
        </w:rPr>
        <w:t xml:space="preserve"> a</w:t>
      </w:r>
      <w:r w:rsidR="00557EA1" w:rsidRPr="00157F30">
        <w:rPr>
          <w:lang w:val="en-US"/>
        </w:rPr>
        <w:t xml:space="preserve"> review. </w:t>
      </w:r>
      <w:r w:rsidR="00BC73F1" w:rsidRPr="00157F30">
        <w:rPr>
          <w:lang w:val="en-US"/>
        </w:rPr>
        <w:t>Therefore,</w:t>
      </w:r>
      <w:r w:rsidR="00557EA1" w:rsidRPr="00157F30">
        <w:rPr>
          <w:lang w:val="en-US"/>
        </w:rPr>
        <w:t xml:space="preserve"> IWG </w:t>
      </w:r>
      <w:proofErr w:type="spellStart"/>
      <w:r w:rsidR="00344140">
        <w:rPr>
          <w:lang w:val="en-US"/>
        </w:rPr>
        <w:t>Tyre</w:t>
      </w:r>
      <w:proofErr w:type="spellEnd"/>
      <w:r w:rsidR="00344140">
        <w:rPr>
          <w:lang w:val="en-US"/>
        </w:rPr>
        <w:t xml:space="preserve"> GTR</w:t>
      </w:r>
      <w:r w:rsidR="00557EA1" w:rsidRPr="00157F30">
        <w:rPr>
          <w:lang w:val="en-US"/>
        </w:rPr>
        <w:t xml:space="preserve"> developed compromise language in Amendment </w:t>
      </w:r>
      <w:r w:rsidR="00557EA1">
        <w:rPr>
          <w:lang w:val="en-US"/>
        </w:rPr>
        <w:t xml:space="preserve">No. </w:t>
      </w:r>
      <w:r w:rsidR="00557EA1" w:rsidRPr="00157F30">
        <w:rPr>
          <w:lang w:val="en-US"/>
        </w:rPr>
        <w:t>2</w:t>
      </w:r>
      <w:r w:rsidR="00181364">
        <w:rPr>
          <w:lang w:val="en-US"/>
        </w:rPr>
        <w:t>;</w:t>
      </w:r>
    </w:p>
    <w:p w14:paraId="0D9C08CC" w14:textId="51E62023" w:rsidR="00557EA1" w:rsidRPr="00157F30" w:rsidRDefault="003B62E0" w:rsidP="003B62E0">
      <w:pPr>
        <w:pStyle w:val="SingleTxtG"/>
        <w:tabs>
          <w:tab w:val="left" w:pos="1701"/>
        </w:tabs>
        <w:ind w:left="1701" w:hanging="567"/>
        <w:rPr>
          <w:lang w:val="en-US"/>
        </w:rPr>
      </w:pPr>
      <w:r w:rsidRPr="00157F30">
        <w:rPr>
          <w:lang w:val="en-US"/>
        </w:rPr>
        <w:t>(d)</w:t>
      </w:r>
      <w:r w:rsidRPr="00157F30">
        <w:rPr>
          <w:lang w:val="en-US"/>
        </w:rPr>
        <w:tab/>
      </w:r>
      <w:r w:rsidR="00557EA1" w:rsidRPr="00157F30">
        <w:rPr>
          <w:lang w:val="en-US"/>
        </w:rPr>
        <w:t xml:space="preserve">IWG </w:t>
      </w:r>
      <w:proofErr w:type="spellStart"/>
      <w:r w:rsidR="00344140">
        <w:rPr>
          <w:lang w:val="en-US"/>
        </w:rPr>
        <w:t>Tyre</w:t>
      </w:r>
      <w:proofErr w:type="spellEnd"/>
      <w:r w:rsidR="00344140">
        <w:rPr>
          <w:lang w:val="en-US"/>
        </w:rPr>
        <w:t xml:space="preserve"> GTR</w:t>
      </w:r>
      <w:r w:rsidR="00557EA1" w:rsidRPr="00157F30">
        <w:rPr>
          <w:lang w:val="en-US"/>
        </w:rPr>
        <w:t xml:space="preserve"> evaluated a proposal made by India to include additional minimum breaking energy values in the strength test (3.</w:t>
      </w:r>
      <w:r w:rsidR="00557EA1">
        <w:rPr>
          <w:lang w:val="en-US"/>
        </w:rPr>
        <w:t>7</w:t>
      </w:r>
      <w:r w:rsidR="00557EA1" w:rsidRPr="00157F30">
        <w:rPr>
          <w:lang w:val="en-US"/>
        </w:rPr>
        <w:t xml:space="preserve">) for small diameter </w:t>
      </w:r>
      <w:r w:rsidR="00557EA1">
        <w:rPr>
          <w:lang w:val="en-US"/>
        </w:rPr>
        <w:t>tyres</w:t>
      </w:r>
      <w:r w:rsidR="00557EA1" w:rsidRPr="00157F30">
        <w:rPr>
          <w:lang w:val="en-US"/>
        </w:rPr>
        <w:t xml:space="preserve">. IWG </w:t>
      </w:r>
      <w:proofErr w:type="spellStart"/>
      <w:r w:rsidR="00344140">
        <w:rPr>
          <w:lang w:val="en-US"/>
        </w:rPr>
        <w:t>Tyre</w:t>
      </w:r>
      <w:proofErr w:type="spellEnd"/>
      <w:r w:rsidR="00344140">
        <w:rPr>
          <w:lang w:val="en-US"/>
        </w:rPr>
        <w:t xml:space="preserve"> GTR</w:t>
      </w:r>
      <w:r w:rsidR="00557EA1" w:rsidRPr="00157F30">
        <w:rPr>
          <w:lang w:val="en-US"/>
        </w:rPr>
        <w:t xml:space="preserve"> verified that </w:t>
      </w:r>
      <w:r w:rsidR="001779DC">
        <w:rPr>
          <w:lang w:val="en-US"/>
        </w:rPr>
        <w:t xml:space="preserve">the </w:t>
      </w:r>
      <w:r w:rsidR="00557EA1" w:rsidRPr="00157F30">
        <w:rPr>
          <w:lang w:val="en-US"/>
        </w:rPr>
        <w:t xml:space="preserve">values for small diameter tubeless radial </w:t>
      </w:r>
      <w:r w:rsidR="00557EA1">
        <w:rPr>
          <w:lang w:val="en-US"/>
        </w:rPr>
        <w:t>tyres</w:t>
      </w:r>
      <w:r w:rsidR="00557EA1" w:rsidRPr="00157F30">
        <w:rPr>
          <w:lang w:val="en-US"/>
        </w:rPr>
        <w:t xml:space="preserve"> are included in the </w:t>
      </w:r>
      <w:r w:rsidR="00557EA1">
        <w:rPr>
          <w:lang w:val="en-US"/>
        </w:rPr>
        <w:t>UN GTR No. 16 text</w:t>
      </w:r>
      <w:r w:rsidR="00181364">
        <w:rPr>
          <w:lang w:val="en-US"/>
        </w:rPr>
        <w:t>;</w:t>
      </w:r>
    </w:p>
    <w:p w14:paraId="360A2079" w14:textId="6744B524" w:rsidR="00557EA1" w:rsidRPr="00627D47" w:rsidRDefault="003B62E0" w:rsidP="003B62E0">
      <w:pPr>
        <w:pStyle w:val="SingleTxtG"/>
        <w:tabs>
          <w:tab w:val="left" w:pos="1701"/>
        </w:tabs>
        <w:ind w:left="1701" w:hanging="567"/>
        <w:rPr>
          <w:lang w:val="en-US"/>
        </w:rPr>
      </w:pPr>
      <w:r w:rsidRPr="00627D47">
        <w:rPr>
          <w:lang w:val="en-US"/>
        </w:rPr>
        <w:t>(e)</w:t>
      </w:r>
      <w:r w:rsidRPr="00627D47">
        <w:rPr>
          <w:lang w:val="en-US"/>
        </w:rPr>
        <w:tab/>
      </w:r>
      <w:r w:rsidR="00557EA1" w:rsidRPr="00627D47">
        <w:rPr>
          <w:lang w:val="en-US"/>
        </w:rPr>
        <w:t xml:space="preserve"> China proposal for </w:t>
      </w:r>
      <w:r w:rsidR="001779DC">
        <w:rPr>
          <w:lang w:val="en-US"/>
        </w:rPr>
        <w:t>a</w:t>
      </w:r>
      <w:r w:rsidR="00557EA1" w:rsidRPr="00627D47">
        <w:rPr>
          <w:lang w:val="en-US"/>
        </w:rPr>
        <w:t xml:space="preserve"> new paragraph 3.16.1. </w:t>
      </w:r>
      <w:r w:rsidR="001779DC">
        <w:rPr>
          <w:lang w:val="en-US"/>
        </w:rPr>
        <w:t>"</w:t>
      </w:r>
      <w:r w:rsidR="00557EA1" w:rsidRPr="00627D47">
        <w:rPr>
          <w:lang w:val="en-US"/>
        </w:rPr>
        <w:t>Requirements for High-Speed test</w:t>
      </w:r>
      <w:r w:rsidR="001779DC">
        <w:rPr>
          <w:lang w:val="en-US"/>
        </w:rPr>
        <w:t>"</w:t>
      </w:r>
      <w:r w:rsidR="00557EA1" w:rsidRPr="00627D47">
        <w:rPr>
          <w:lang w:val="en-US"/>
        </w:rPr>
        <w:t xml:space="preserve"> were considered together with the new provisions for the </w:t>
      </w:r>
      <w:r w:rsidR="00557EA1">
        <w:rPr>
          <w:lang w:val="en-US"/>
        </w:rPr>
        <w:t>harmonize</w:t>
      </w:r>
      <w:r w:rsidR="00557EA1" w:rsidRPr="00627D47">
        <w:rPr>
          <w:lang w:val="en-US"/>
        </w:rPr>
        <w:t xml:space="preserve">d </w:t>
      </w:r>
      <w:r w:rsidR="00181364">
        <w:rPr>
          <w:lang w:val="en-US"/>
        </w:rPr>
        <w:t>h</w:t>
      </w:r>
      <w:r w:rsidR="00557EA1" w:rsidRPr="00627D47">
        <w:rPr>
          <w:lang w:val="en-US"/>
        </w:rPr>
        <w:t xml:space="preserve">igh </w:t>
      </w:r>
      <w:r w:rsidR="00181364">
        <w:rPr>
          <w:lang w:val="en-US"/>
        </w:rPr>
        <w:t>s</w:t>
      </w:r>
      <w:r w:rsidR="00557EA1" w:rsidRPr="00627D47">
        <w:rPr>
          <w:lang w:val="en-US"/>
        </w:rPr>
        <w:t xml:space="preserve">peed test. Current China requirement is to adopt </w:t>
      </w:r>
      <w:r w:rsidR="00557EA1">
        <w:rPr>
          <w:lang w:val="en-US"/>
        </w:rPr>
        <w:t xml:space="preserve">UN </w:t>
      </w:r>
      <w:r w:rsidR="00557EA1" w:rsidRPr="00627D47">
        <w:rPr>
          <w:lang w:val="en-US"/>
        </w:rPr>
        <w:t>R</w:t>
      </w:r>
      <w:r w:rsidR="00557EA1">
        <w:rPr>
          <w:lang w:val="en-US"/>
        </w:rPr>
        <w:t xml:space="preserve">egulation No. </w:t>
      </w:r>
      <w:r w:rsidR="00557EA1" w:rsidRPr="00627D47">
        <w:rPr>
          <w:lang w:val="en-US"/>
        </w:rPr>
        <w:t xml:space="preserve">54 type High speed test for all tyres. It was confirmed that China proposal for High speed test for LT/C tyres is less stringent than </w:t>
      </w:r>
      <w:r w:rsidR="001779DC">
        <w:rPr>
          <w:lang w:val="en-US"/>
        </w:rPr>
        <w:t xml:space="preserve">the </w:t>
      </w:r>
      <w:r w:rsidR="00557EA1" w:rsidRPr="00627D47">
        <w:rPr>
          <w:lang w:val="en-US"/>
        </w:rPr>
        <w:t>harmonized High speed test for LT/C tyres</w:t>
      </w:r>
      <w:r w:rsidR="00181364">
        <w:rPr>
          <w:lang w:val="en-US"/>
        </w:rPr>
        <w:t>;</w:t>
      </w:r>
      <w:r w:rsidR="00557EA1" w:rsidRPr="00627D47">
        <w:rPr>
          <w:lang w:val="en-US"/>
        </w:rPr>
        <w:t xml:space="preserve"> </w:t>
      </w:r>
    </w:p>
    <w:p w14:paraId="3D8C9BCC" w14:textId="68C1A0DA" w:rsidR="00557EA1" w:rsidRPr="00157F30" w:rsidRDefault="003B62E0" w:rsidP="003B62E0">
      <w:pPr>
        <w:pStyle w:val="SingleTxtG"/>
        <w:tabs>
          <w:tab w:val="left" w:pos="1701"/>
        </w:tabs>
        <w:ind w:left="1701" w:hanging="567"/>
        <w:rPr>
          <w:lang w:val="en-US"/>
        </w:rPr>
      </w:pPr>
      <w:r w:rsidRPr="00157F30">
        <w:rPr>
          <w:lang w:val="en-US"/>
        </w:rPr>
        <w:t>(f)</w:t>
      </w:r>
      <w:r w:rsidRPr="00157F30">
        <w:rPr>
          <w:lang w:val="en-US"/>
        </w:rPr>
        <w:tab/>
      </w:r>
      <w:r w:rsidR="00557EA1" w:rsidRPr="00157F30">
        <w:rPr>
          <w:lang w:val="en-US"/>
        </w:rPr>
        <w:t xml:space="preserve"> </w:t>
      </w:r>
      <w:r w:rsidR="001779DC">
        <w:rPr>
          <w:lang w:val="en-US"/>
        </w:rPr>
        <w:t>The</w:t>
      </w:r>
      <w:r w:rsidR="00557EA1" w:rsidRPr="00157F30">
        <w:rPr>
          <w:lang w:val="en-US"/>
        </w:rPr>
        <w:t xml:space="preserve"> new Annex 11 was introduced in a table format including the requirements for test equipment based on the proposal by China</w:t>
      </w:r>
      <w:r w:rsidR="00181364">
        <w:rPr>
          <w:lang w:val="en-US"/>
        </w:rPr>
        <w:t>;</w:t>
      </w:r>
      <w:r w:rsidR="00557EA1" w:rsidRPr="00157F30">
        <w:rPr>
          <w:lang w:val="en-US"/>
        </w:rPr>
        <w:t xml:space="preserve"> </w:t>
      </w:r>
    </w:p>
    <w:p w14:paraId="5641B2C8" w14:textId="5187FB54" w:rsidR="00557EA1" w:rsidRDefault="003B62E0" w:rsidP="003B62E0">
      <w:pPr>
        <w:pStyle w:val="SingleTxtG"/>
        <w:tabs>
          <w:tab w:val="left" w:pos="1701"/>
        </w:tabs>
        <w:ind w:left="1701" w:hanging="567"/>
        <w:rPr>
          <w:lang w:val="en-US"/>
        </w:rPr>
      </w:pPr>
      <w:r>
        <w:rPr>
          <w:lang w:val="en-US"/>
        </w:rPr>
        <w:t>(g)</w:t>
      </w:r>
      <w:r>
        <w:rPr>
          <w:lang w:val="en-US"/>
        </w:rPr>
        <w:tab/>
      </w:r>
      <w:r w:rsidR="00557EA1" w:rsidRPr="00157F30">
        <w:rPr>
          <w:lang w:val="en-US"/>
        </w:rPr>
        <w:t xml:space="preserve"> Considering the outcome of the China assessment of the required and optional tyre markings, the reference table was added to Part A of GTR (technical rationale) with </w:t>
      </w:r>
      <w:r w:rsidR="00557EA1" w:rsidRPr="00157F30">
        <w:rPr>
          <w:lang w:val="en-US"/>
        </w:rPr>
        <w:lastRenderedPageBreak/>
        <w:t>the clarification that Contracting Parties may keep optional markings in their national regulations</w:t>
      </w:r>
      <w:r w:rsidR="00181364">
        <w:rPr>
          <w:lang w:val="en-US"/>
        </w:rPr>
        <w:t>; and</w:t>
      </w:r>
    </w:p>
    <w:p w14:paraId="31747C0C" w14:textId="7A956D1D" w:rsidR="00557EA1" w:rsidRPr="00157F30" w:rsidRDefault="003B62E0" w:rsidP="003B62E0">
      <w:pPr>
        <w:pStyle w:val="SingleTxtG"/>
        <w:tabs>
          <w:tab w:val="left" w:pos="1701"/>
        </w:tabs>
        <w:ind w:left="1701" w:hanging="567"/>
        <w:rPr>
          <w:lang w:val="en-US"/>
        </w:rPr>
      </w:pPr>
      <w:r w:rsidRPr="00157F30">
        <w:rPr>
          <w:lang w:val="en-US"/>
        </w:rPr>
        <w:t>(h)</w:t>
      </w:r>
      <w:r w:rsidRPr="00157F30">
        <w:rPr>
          <w:lang w:val="en-US"/>
        </w:rPr>
        <w:tab/>
      </w:r>
      <w:r w:rsidR="001779DC">
        <w:rPr>
          <w:lang w:val="en-US"/>
        </w:rPr>
        <w:t>A</w:t>
      </w:r>
      <w:r w:rsidR="00557EA1" w:rsidRPr="002B1594">
        <w:rPr>
          <w:lang w:val="en-US"/>
        </w:rPr>
        <w:t xml:space="preserve"> new paragraph 1.2.(e) was introduced that some Class C3 tyres with Load Index between 122 and 131 that contain “LT” or “C” in the size designation were possibly equipped on </w:t>
      </w:r>
      <w:r w:rsidR="001779DC">
        <w:rPr>
          <w:lang w:val="en-US"/>
        </w:rPr>
        <w:t xml:space="preserve">a </w:t>
      </w:r>
      <w:r w:rsidR="00557EA1" w:rsidRPr="002B1594">
        <w:rPr>
          <w:lang w:val="en-US"/>
        </w:rPr>
        <w:t>vehicle with a gross vehicle mass of 4,536</w:t>
      </w:r>
      <w:r w:rsidR="001779DC">
        <w:rPr>
          <w:lang w:val="en-US"/>
        </w:rPr>
        <w:t xml:space="preserve"> </w:t>
      </w:r>
      <w:r w:rsidR="00557EA1" w:rsidRPr="002B1594">
        <w:rPr>
          <w:lang w:val="en-US"/>
        </w:rPr>
        <w:t>kg or less.</w:t>
      </w:r>
    </w:p>
    <w:p w14:paraId="5CC7A695" w14:textId="4255EE4A" w:rsidR="00557EA1" w:rsidRPr="00157F30" w:rsidRDefault="00557EA1" w:rsidP="00557EA1">
      <w:pPr>
        <w:pStyle w:val="SingleTxtG"/>
        <w:rPr>
          <w:lang w:val="en-US"/>
        </w:rPr>
      </w:pPr>
      <w:r w:rsidRPr="00157F30">
        <w:rPr>
          <w:lang w:val="en-US"/>
        </w:rPr>
        <w:t xml:space="preserve">15. </w:t>
      </w:r>
      <w:r w:rsidRPr="00157F30">
        <w:rPr>
          <w:lang w:val="en-US"/>
        </w:rPr>
        <w:tab/>
        <w:t xml:space="preserve">IWG </w:t>
      </w:r>
      <w:proofErr w:type="spellStart"/>
      <w:r w:rsidR="00344140">
        <w:rPr>
          <w:lang w:val="en-US"/>
        </w:rPr>
        <w:t>Tyre</w:t>
      </w:r>
      <w:proofErr w:type="spellEnd"/>
      <w:r w:rsidR="00344140">
        <w:rPr>
          <w:lang w:val="en-US"/>
        </w:rPr>
        <w:t xml:space="preserve"> GTR</w:t>
      </w:r>
      <w:r w:rsidRPr="00157F30">
        <w:rPr>
          <w:lang w:val="en-US"/>
        </w:rPr>
        <w:t xml:space="preserve"> discussed whether to remove the publication year of the </w:t>
      </w:r>
      <w:r w:rsidR="002A72EC" w:rsidRPr="002A72EC">
        <w:rPr>
          <w:lang w:val="en-US"/>
        </w:rPr>
        <w:t xml:space="preserve">American Society for Testing and Materials </w:t>
      </w:r>
      <w:r w:rsidR="00BF4C2D">
        <w:rPr>
          <w:lang w:val="en-US"/>
        </w:rPr>
        <w:t>(</w:t>
      </w:r>
      <w:r w:rsidRPr="00157F30">
        <w:rPr>
          <w:lang w:val="en-US"/>
        </w:rPr>
        <w:t>ASTM</w:t>
      </w:r>
      <w:r w:rsidR="00BF4C2D">
        <w:rPr>
          <w:lang w:val="en-US"/>
        </w:rPr>
        <w:t>)</w:t>
      </w:r>
      <w:r w:rsidRPr="00157F30">
        <w:rPr>
          <w:lang w:val="en-US"/>
        </w:rPr>
        <w:t xml:space="preserve"> standards for the various standard reference test tyre (SRTT) standards. IWG </w:t>
      </w:r>
      <w:proofErr w:type="spellStart"/>
      <w:r w:rsidR="00344140">
        <w:rPr>
          <w:lang w:val="en-US"/>
        </w:rPr>
        <w:t>Tyre</w:t>
      </w:r>
      <w:proofErr w:type="spellEnd"/>
      <w:r w:rsidR="00344140">
        <w:rPr>
          <w:lang w:val="en-US"/>
        </w:rPr>
        <w:t xml:space="preserve"> GTR</w:t>
      </w:r>
      <w:r w:rsidRPr="00157F30">
        <w:rPr>
          <w:lang w:val="en-US"/>
        </w:rPr>
        <w:t xml:space="preserve"> reviewed the detailed and rigorous quality assurance and control measures in place to assure that SRTT performance remains consistent. In addition, IWG </w:t>
      </w:r>
      <w:proofErr w:type="spellStart"/>
      <w:r w:rsidR="00344140">
        <w:rPr>
          <w:lang w:val="en-US"/>
        </w:rPr>
        <w:t>Tyre</w:t>
      </w:r>
      <w:proofErr w:type="spellEnd"/>
      <w:r w:rsidR="00344140">
        <w:rPr>
          <w:lang w:val="en-US"/>
        </w:rPr>
        <w:t xml:space="preserve"> GTR</w:t>
      </w:r>
      <w:r w:rsidRPr="00157F30">
        <w:rPr>
          <w:lang w:val="en-US"/>
        </w:rPr>
        <w:t xml:space="preserve"> noted that the revision year is not included on the sidewall of any SRTT. IWG </w:t>
      </w:r>
      <w:proofErr w:type="spellStart"/>
      <w:r w:rsidR="00344140">
        <w:rPr>
          <w:lang w:val="en-US"/>
        </w:rPr>
        <w:t>Tyre</w:t>
      </w:r>
      <w:proofErr w:type="spellEnd"/>
      <w:r w:rsidR="00344140">
        <w:rPr>
          <w:lang w:val="en-US"/>
        </w:rPr>
        <w:t xml:space="preserve"> GTR</w:t>
      </w:r>
      <w:r w:rsidRPr="00157F30">
        <w:rPr>
          <w:lang w:val="en-US"/>
        </w:rPr>
        <w:t xml:space="preserve"> agreed to remove the revision years from the ASTM SRTT standards listed in 2.77 but recognized that a Contract</w:t>
      </w:r>
      <w:r>
        <w:rPr>
          <w:lang w:val="en-US"/>
        </w:rPr>
        <w:t>i</w:t>
      </w:r>
      <w:r w:rsidRPr="00157F30">
        <w:rPr>
          <w:lang w:val="en-US"/>
        </w:rPr>
        <w:t>ng Party may choose to include a revision year in its national regulations even though it may be difficult or impossible to obtain and impossible to verify a SRTT from a previous revision year.</w:t>
      </w:r>
    </w:p>
    <w:p w14:paraId="724E943E" w14:textId="4117E41E" w:rsidR="00557EA1" w:rsidRPr="00157F30" w:rsidRDefault="00557EA1" w:rsidP="00557EA1">
      <w:pPr>
        <w:pStyle w:val="SingleTxtG"/>
      </w:pPr>
      <w:r w:rsidRPr="00157F30">
        <w:t xml:space="preserve">16. </w:t>
      </w:r>
      <w:r w:rsidRPr="00157F30">
        <w:tab/>
      </w:r>
      <w:r w:rsidRPr="00157F30">
        <w:rPr>
          <w:lang w:val="en-US"/>
        </w:rPr>
        <w:t>T</w:t>
      </w:r>
      <w:r w:rsidRPr="00157F30">
        <w:t xml:space="preserve">he </w:t>
      </w:r>
      <w:r w:rsidR="00BF4C2D">
        <w:t xml:space="preserve">nineteenth </w:t>
      </w:r>
      <w:r w:rsidRPr="00157F30">
        <w:t xml:space="preserve">IWG </w:t>
      </w:r>
      <w:r w:rsidR="00344140">
        <w:t>Tyre GTR</w:t>
      </w:r>
      <w:r w:rsidRPr="00157F30">
        <w:t xml:space="preserve"> meeting acknowledged the completion of research on the subject of Amendment No. 2 to UN GTR No. 16 and addressed the preparation of the final text of draft Amendment No. 2, the Statement on Technical Rationale and Justification and the Technical Report. This activity was continued at the </w:t>
      </w:r>
      <w:r w:rsidR="00BF4C2D">
        <w:t xml:space="preserve">twentieth, twenty-first, twenty-second and twenty-third </w:t>
      </w:r>
      <w:r w:rsidRPr="00157F30">
        <w:t xml:space="preserve">IWG </w:t>
      </w:r>
      <w:r w:rsidR="00344140">
        <w:t>Tyre GTR</w:t>
      </w:r>
      <w:r w:rsidRPr="00157F30">
        <w:t xml:space="preserve"> meetings.</w:t>
      </w:r>
    </w:p>
    <w:p w14:paraId="4B9A00DD" w14:textId="77777777" w:rsidR="00557EA1" w:rsidRDefault="00557EA1" w:rsidP="00557EA1">
      <w:pPr>
        <w:pStyle w:val="SingleTxtG"/>
        <w:spacing w:before="120"/>
      </w:pPr>
      <w:r>
        <w:t>17</w:t>
      </w:r>
      <w:r w:rsidRPr="00686365">
        <w:t>.</w:t>
      </w:r>
      <w:r w:rsidRPr="00686365">
        <w:tab/>
      </w:r>
      <w:r>
        <w:t>Finally, the UN GTR text was restructured to reflect on the harmonized requirements and merge similar test procedures in the same sections. The new structure of the administrative and technical provisions is represented in the table below.</w:t>
      </w:r>
    </w:p>
    <w:p w14:paraId="6E1FFF51" w14:textId="77777777" w:rsidR="00557EA1" w:rsidRDefault="00557EA1" w:rsidP="00557EA1">
      <w:pPr>
        <w:pStyle w:val="SingleTxtG"/>
        <w:spacing w:before="120"/>
      </w:pPr>
    </w:p>
    <w:tbl>
      <w:tblPr>
        <w:tblW w:w="75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1985"/>
        <w:gridCol w:w="1842"/>
        <w:gridCol w:w="1842"/>
      </w:tblGrid>
      <w:tr w:rsidR="00557EA1" w:rsidRPr="004405FA" w14:paraId="52205807" w14:textId="77777777" w:rsidTr="00181364">
        <w:trPr>
          <w:tblHeader/>
        </w:trPr>
        <w:tc>
          <w:tcPr>
            <w:tcW w:w="1848" w:type="dxa"/>
            <w:vMerge w:val="restart"/>
            <w:tcBorders>
              <w:top w:val="single" w:sz="4" w:space="0" w:color="auto"/>
              <w:left w:val="single" w:sz="4" w:space="0" w:color="auto"/>
              <w:right w:val="single" w:sz="4" w:space="0" w:color="auto"/>
            </w:tcBorders>
            <w:vAlign w:val="center"/>
          </w:tcPr>
          <w:p w14:paraId="5C92A8E1" w14:textId="77777777" w:rsidR="00557EA1" w:rsidRPr="00FA743E" w:rsidRDefault="00557EA1" w:rsidP="00181364">
            <w:pPr>
              <w:spacing w:before="80" w:after="80" w:line="200" w:lineRule="exact"/>
              <w:ind w:left="113" w:right="113"/>
              <w:jc w:val="center"/>
              <w:rPr>
                <w:b/>
                <w:bCs/>
                <w:i/>
                <w:sz w:val="16"/>
                <w:szCs w:val="16"/>
                <w:lang w:eastAsia="ru-RU"/>
              </w:rPr>
            </w:pPr>
            <w:r w:rsidRPr="00FA743E">
              <w:rPr>
                <w:b/>
                <w:bCs/>
                <w:i/>
                <w:sz w:val="16"/>
                <w:szCs w:val="16"/>
                <w:lang w:eastAsia="ru-RU"/>
              </w:rPr>
              <w:t>Test name</w:t>
            </w:r>
          </w:p>
        </w:tc>
        <w:tc>
          <w:tcPr>
            <w:tcW w:w="3827" w:type="dxa"/>
            <w:gridSpan w:val="2"/>
            <w:tcBorders>
              <w:top w:val="single" w:sz="4" w:space="0" w:color="auto"/>
              <w:left w:val="single" w:sz="4" w:space="0" w:color="auto"/>
              <w:bottom w:val="single" w:sz="4" w:space="0" w:color="auto"/>
              <w:right w:val="single" w:sz="4" w:space="0" w:color="auto"/>
            </w:tcBorders>
          </w:tcPr>
          <w:p w14:paraId="0165B3A8" w14:textId="77777777" w:rsidR="00557EA1" w:rsidRPr="00FA743E" w:rsidRDefault="00557EA1" w:rsidP="00181364">
            <w:pPr>
              <w:spacing w:before="80" w:after="80" w:line="200" w:lineRule="exact"/>
              <w:ind w:left="113" w:right="113"/>
              <w:jc w:val="center"/>
              <w:rPr>
                <w:b/>
                <w:bCs/>
                <w:i/>
                <w:sz w:val="16"/>
                <w:szCs w:val="16"/>
                <w:lang w:eastAsia="ru-RU"/>
              </w:rPr>
            </w:pPr>
            <w:r w:rsidRPr="00FA743E">
              <w:rPr>
                <w:b/>
                <w:bCs/>
                <w:i/>
                <w:sz w:val="16"/>
                <w:szCs w:val="16"/>
                <w:lang w:eastAsia="ru-RU"/>
              </w:rPr>
              <w:t>Harmonized</w:t>
            </w:r>
          </w:p>
        </w:tc>
        <w:tc>
          <w:tcPr>
            <w:tcW w:w="1842" w:type="dxa"/>
            <w:tcBorders>
              <w:top w:val="single" w:sz="4" w:space="0" w:color="auto"/>
              <w:left w:val="single" w:sz="4" w:space="0" w:color="auto"/>
              <w:bottom w:val="single" w:sz="4" w:space="0" w:color="auto"/>
              <w:right w:val="single" w:sz="4" w:space="0" w:color="auto"/>
            </w:tcBorders>
          </w:tcPr>
          <w:p w14:paraId="35A9E76F" w14:textId="77777777" w:rsidR="00557EA1" w:rsidRPr="00FA743E" w:rsidRDefault="00557EA1" w:rsidP="00181364">
            <w:pPr>
              <w:spacing w:before="80" w:after="80" w:line="200" w:lineRule="exact"/>
              <w:ind w:left="113" w:right="113"/>
              <w:jc w:val="center"/>
              <w:rPr>
                <w:b/>
                <w:bCs/>
                <w:i/>
                <w:sz w:val="16"/>
                <w:szCs w:val="16"/>
                <w:lang w:eastAsia="ru-RU"/>
              </w:rPr>
            </w:pPr>
            <w:r w:rsidRPr="00FA743E">
              <w:rPr>
                <w:b/>
                <w:bCs/>
                <w:i/>
                <w:sz w:val="16"/>
                <w:szCs w:val="16"/>
                <w:lang w:eastAsia="ru-RU"/>
              </w:rPr>
              <w:t>Not Harmonized</w:t>
            </w:r>
          </w:p>
        </w:tc>
      </w:tr>
      <w:tr w:rsidR="00557EA1" w:rsidRPr="004405FA" w14:paraId="4F1A3B3E" w14:textId="77777777" w:rsidTr="00181364">
        <w:trPr>
          <w:tblHeader/>
        </w:trPr>
        <w:tc>
          <w:tcPr>
            <w:tcW w:w="1848" w:type="dxa"/>
            <w:vMerge/>
            <w:tcBorders>
              <w:left w:val="single" w:sz="4" w:space="0" w:color="auto"/>
              <w:bottom w:val="single" w:sz="4" w:space="0" w:color="auto"/>
              <w:right w:val="single" w:sz="4" w:space="0" w:color="auto"/>
            </w:tcBorders>
            <w:vAlign w:val="bottom"/>
            <w:hideMark/>
          </w:tcPr>
          <w:p w14:paraId="3DDDED85" w14:textId="77777777" w:rsidR="00557EA1" w:rsidRPr="00FA743E" w:rsidRDefault="00557EA1" w:rsidP="00181364">
            <w:pPr>
              <w:spacing w:before="80" w:after="80" w:line="200" w:lineRule="exact"/>
              <w:ind w:left="113" w:right="113"/>
              <w:rPr>
                <w:b/>
                <w:bCs/>
                <w:i/>
                <w:sz w:val="16"/>
                <w:szCs w:val="16"/>
                <w:lang w:eastAsia="ru-RU"/>
              </w:rPr>
            </w:pPr>
          </w:p>
        </w:tc>
        <w:tc>
          <w:tcPr>
            <w:tcW w:w="1985" w:type="dxa"/>
            <w:tcBorders>
              <w:top w:val="single" w:sz="4" w:space="0" w:color="auto"/>
              <w:left w:val="single" w:sz="4" w:space="0" w:color="auto"/>
              <w:bottom w:val="single" w:sz="4" w:space="0" w:color="auto"/>
              <w:right w:val="single" w:sz="4" w:space="0" w:color="auto"/>
            </w:tcBorders>
            <w:vAlign w:val="bottom"/>
            <w:hideMark/>
          </w:tcPr>
          <w:p w14:paraId="05EDCD27" w14:textId="77777777" w:rsidR="00557EA1" w:rsidRPr="00FA743E" w:rsidRDefault="00557EA1" w:rsidP="00181364">
            <w:pPr>
              <w:spacing w:before="80" w:after="80" w:line="200" w:lineRule="exact"/>
              <w:ind w:left="113" w:right="113"/>
              <w:jc w:val="center"/>
              <w:rPr>
                <w:b/>
                <w:bCs/>
                <w:i/>
                <w:sz w:val="16"/>
                <w:szCs w:val="16"/>
                <w:lang w:eastAsia="ru-RU"/>
              </w:rPr>
            </w:pPr>
            <w:r w:rsidRPr="00FA743E">
              <w:rPr>
                <w:b/>
                <w:bCs/>
                <w:i/>
                <w:sz w:val="16"/>
                <w:szCs w:val="16"/>
                <w:lang w:val="en-US" w:eastAsia="ru-RU"/>
              </w:rPr>
              <w:t>Passenger car</w:t>
            </w:r>
            <w:r w:rsidRPr="00FA743E">
              <w:rPr>
                <w:b/>
                <w:bCs/>
                <w:i/>
                <w:sz w:val="16"/>
                <w:szCs w:val="16"/>
                <w:lang w:eastAsia="ru-RU"/>
              </w:rPr>
              <w:t xml:space="preserve"> tyres</w:t>
            </w:r>
          </w:p>
        </w:tc>
        <w:tc>
          <w:tcPr>
            <w:tcW w:w="1842" w:type="dxa"/>
            <w:tcBorders>
              <w:top w:val="single" w:sz="4" w:space="0" w:color="auto"/>
              <w:left w:val="single" w:sz="4" w:space="0" w:color="auto"/>
              <w:bottom w:val="single" w:sz="4" w:space="0" w:color="auto"/>
              <w:right w:val="single" w:sz="4" w:space="0" w:color="auto"/>
            </w:tcBorders>
            <w:vAlign w:val="bottom"/>
            <w:hideMark/>
          </w:tcPr>
          <w:p w14:paraId="0EE40FBD" w14:textId="77777777" w:rsidR="00557EA1" w:rsidRPr="00FA743E" w:rsidRDefault="00557EA1" w:rsidP="00181364">
            <w:pPr>
              <w:spacing w:before="80" w:after="80" w:line="200" w:lineRule="exact"/>
              <w:ind w:left="113" w:right="113"/>
              <w:jc w:val="center"/>
              <w:rPr>
                <w:b/>
                <w:bCs/>
                <w:i/>
                <w:sz w:val="16"/>
                <w:szCs w:val="16"/>
                <w:lang w:eastAsia="ru-RU"/>
              </w:rPr>
            </w:pPr>
            <w:r w:rsidRPr="00FA743E">
              <w:rPr>
                <w:b/>
                <w:bCs/>
                <w:i/>
                <w:sz w:val="16"/>
                <w:szCs w:val="16"/>
                <w:lang w:eastAsia="ru-RU"/>
              </w:rPr>
              <w:t>LT</w:t>
            </w:r>
            <w:r w:rsidRPr="00FA743E">
              <w:rPr>
                <w:b/>
                <w:bCs/>
                <w:i/>
                <w:sz w:val="16"/>
                <w:szCs w:val="16"/>
                <w:lang w:val="ru-RU" w:eastAsia="ru-RU"/>
              </w:rPr>
              <w:t>/С</w:t>
            </w:r>
            <w:r w:rsidRPr="00FA743E">
              <w:rPr>
                <w:b/>
                <w:bCs/>
                <w:i/>
                <w:sz w:val="16"/>
                <w:szCs w:val="16"/>
                <w:lang w:eastAsia="ru-RU"/>
              </w:rPr>
              <w:t xml:space="preserve"> type tyres</w:t>
            </w:r>
          </w:p>
        </w:tc>
        <w:tc>
          <w:tcPr>
            <w:tcW w:w="1842" w:type="dxa"/>
            <w:tcBorders>
              <w:top w:val="single" w:sz="4" w:space="0" w:color="auto"/>
              <w:left w:val="single" w:sz="4" w:space="0" w:color="auto"/>
              <w:bottom w:val="single" w:sz="4" w:space="0" w:color="auto"/>
              <w:right w:val="single" w:sz="4" w:space="0" w:color="auto"/>
            </w:tcBorders>
          </w:tcPr>
          <w:p w14:paraId="5E3C6C79" w14:textId="77777777" w:rsidR="00557EA1" w:rsidRPr="00FA743E" w:rsidRDefault="00557EA1" w:rsidP="00181364">
            <w:pPr>
              <w:spacing w:before="80" w:after="80" w:line="200" w:lineRule="exact"/>
              <w:ind w:left="113" w:right="113"/>
              <w:jc w:val="center"/>
              <w:rPr>
                <w:b/>
                <w:bCs/>
                <w:i/>
                <w:sz w:val="16"/>
                <w:szCs w:val="16"/>
                <w:lang w:eastAsia="ru-RU"/>
              </w:rPr>
            </w:pPr>
            <w:r w:rsidRPr="00FA743E">
              <w:rPr>
                <w:b/>
                <w:bCs/>
                <w:i/>
                <w:sz w:val="16"/>
                <w:szCs w:val="16"/>
                <w:lang w:eastAsia="ru-RU"/>
              </w:rPr>
              <w:t>LT</w:t>
            </w:r>
            <w:r w:rsidRPr="00FA743E">
              <w:rPr>
                <w:b/>
                <w:bCs/>
                <w:i/>
                <w:sz w:val="16"/>
                <w:szCs w:val="16"/>
                <w:lang w:val="ru-RU" w:eastAsia="ru-RU"/>
              </w:rPr>
              <w:t>/С</w:t>
            </w:r>
            <w:r w:rsidRPr="00FA743E">
              <w:rPr>
                <w:b/>
                <w:bCs/>
                <w:i/>
                <w:sz w:val="16"/>
                <w:szCs w:val="16"/>
                <w:lang w:eastAsia="ru-RU"/>
              </w:rPr>
              <w:t xml:space="preserve"> type tyres</w:t>
            </w:r>
          </w:p>
        </w:tc>
      </w:tr>
      <w:tr w:rsidR="00557EA1" w:rsidRPr="004405FA" w14:paraId="7195A337" w14:textId="77777777" w:rsidTr="00181364">
        <w:tc>
          <w:tcPr>
            <w:tcW w:w="1848" w:type="dxa"/>
            <w:tcBorders>
              <w:top w:val="single" w:sz="12" w:space="0" w:color="auto"/>
              <w:left w:val="single" w:sz="4" w:space="0" w:color="auto"/>
              <w:bottom w:val="single" w:sz="4" w:space="0" w:color="auto"/>
              <w:right w:val="single" w:sz="4" w:space="0" w:color="auto"/>
            </w:tcBorders>
          </w:tcPr>
          <w:p w14:paraId="3C5F98D5" w14:textId="77777777" w:rsidR="00557EA1" w:rsidRPr="00FA743E" w:rsidRDefault="00557EA1" w:rsidP="00181364">
            <w:pPr>
              <w:spacing w:before="40" w:after="120" w:line="220" w:lineRule="exact"/>
              <w:ind w:left="113" w:right="113"/>
              <w:rPr>
                <w:sz w:val="18"/>
                <w:szCs w:val="18"/>
                <w:lang w:eastAsia="ru-RU"/>
              </w:rPr>
            </w:pPr>
            <w:r w:rsidRPr="00FA743E">
              <w:rPr>
                <w:sz w:val="18"/>
                <w:szCs w:val="18"/>
                <w:lang w:eastAsia="ru-RU"/>
              </w:rPr>
              <w:t>3.1. Plant codes</w:t>
            </w:r>
          </w:p>
        </w:tc>
        <w:tc>
          <w:tcPr>
            <w:tcW w:w="3827" w:type="dxa"/>
            <w:gridSpan w:val="2"/>
            <w:tcBorders>
              <w:top w:val="single" w:sz="12" w:space="0" w:color="auto"/>
              <w:left w:val="single" w:sz="4" w:space="0" w:color="auto"/>
              <w:bottom w:val="single" w:sz="4" w:space="0" w:color="auto"/>
              <w:right w:val="single" w:sz="4" w:space="0" w:color="auto"/>
            </w:tcBorders>
          </w:tcPr>
          <w:p w14:paraId="3A76FF04"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3.1.</w:t>
            </w:r>
          </w:p>
        </w:tc>
        <w:tc>
          <w:tcPr>
            <w:tcW w:w="1842" w:type="dxa"/>
            <w:tcBorders>
              <w:top w:val="single" w:sz="12" w:space="0" w:color="auto"/>
              <w:left w:val="single" w:sz="4" w:space="0" w:color="auto"/>
              <w:bottom w:val="single" w:sz="4" w:space="0" w:color="auto"/>
              <w:right w:val="single" w:sz="4" w:space="0" w:color="auto"/>
            </w:tcBorders>
          </w:tcPr>
          <w:p w14:paraId="02221BEA"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w:t>
            </w:r>
          </w:p>
        </w:tc>
      </w:tr>
      <w:tr w:rsidR="00557EA1" w:rsidRPr="004405FA" w14:paraId="73F0ACBE" w14:textId="77777777" w:rsidTr="00181364">
        <w:tc>
          <w:tcPr>
            <w:tcW w:w="1848" w:type="dxa"/>
            <w:tcBorders>
              <w:top w:val="single" w:sz="4" w:space="0" w:color="auto"/>
              <w:left w:val="single" w:sz="4" w:space="0" w:color="auto"/>
              <w:bottom w:val="single" w:sz="4" w:space="0" w:color="auto"/>
              <w:right w:val="single" w:sz="4" w:space="0" w:color="auto"/>
            </w:tcBorders>
          </w:tcPr>
          <w:p w14:paraId="14A37291" w14:textId="77777777" w:rsidR="00557EA1" w:rsidRPr="00FA743E" w:rsidRDefault="00557EA1" w:rsidP="00181364">
            <w:pPr>
              <w:spacing w:before="40" w:after="120" w:line="220" w:lineRule="exact"/>
              <w:ind w:left="113" w:right="113"/>
              <w:rPr>
                <w:sz w:val="18"/>
                <w:szCs w:val="18"/>
                <w:lang w:eastAsia="ru-RU"/>
              </w:rPr>
            </w:pPr>
            <w:r w:rsidRPr="00FA743E">
              <w:rPr>
                <w:sz w:val="18"/>
                <w:szCs w:val="18"/>
                <w:lang w:val="en-US" w:eastAsia="ru-RU"/>
              </w:rPr>
              <w:t xml:space="preserve">3.2. Marking </w:t>
            </w:r>
          </w:p>
        </w:tc>
        <w:tc>
          <w:tcPr>
            <w:tcW w:w="3827" w:type="dxa"/>
            <w:gridSpan w:val="2"/>
            <w:tcBorders>
              <w:top w:val="single" w:sz="4" w:space="0" w:color="auto"/>
              <w:left w:val="single" w:sz="4" w:space="0" w:color="auto"/>
              <w:bottom w:val="single" w:sz="4" w:space="0" w:color="auto"/>
              <w:right w:val="single" w:sz="4" w:space="0" w:color="auto"/>
            </w:tcBorders>
          </w:tcPr>
          <w:p w14:paraId="5D6ED959"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3.2.</w:t>
            </w:r>
          </w:p>
        </w:tc>
        <w:tc>
          <w:tcPr>
            <w:tcW w:w="1842" w:type="dxa"/>
            <w:tcBorders>
              <w:top w:val="single" w:sz="4" w:space="0" w:color="auto"/>
              <w:left w:val="single" w:sz="4" w:space="0" w:color="auto"/>
              <w:bottom w:val="single" w:sz="4" w:space="0" w:color="auto"/>
              <w:right w:val="single" w:sz="4" w:space="0" w:color="auto"/>
            </w:tcBorders>
          </w:tcPr>
          <w:p w14:paraId="00951FC6"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w:t>
            </w:r>
          </w:p>
        </w:tc>
      </w:tr>
      <w:tr w:rsidR="00557EA1" w:rsidRPr="004405FA" w14:paraId="4333698F" w14:textId="77777777" w:rsidTr="00181364">
        <w:tc>
          <w:tcPr>
            <w:tcW w:w="1848" w:type="dxa"/>
            <w:tcBorders>
              <w:top w:val="single" w:sz="4" w:space="0" w:color="auto"/>
              <w:left w:val="single" w:sz="4" w:space="0" w:color="auto"/>
              <w:bottom w:val="single" w:sz="4" w:space="0" w:color="auto"/>
              <w:right w:val="single" w:sz="4" w:space="0" w:color="auto"/>
            </w:tcBorders>
          </w:tcPr>
          <w:p w14:paraId="731FEF9B" w14:textId="391BA9FC" w:rsidR="00557EA1" w:rsidRPr="00FA743E" w:rsidRDefault="00557EA1" w:rsidP="00181364">
            <w:pPr>
              <w:spacing w:before="40" w:after="120" w:line="220" w:lineRule="exact"/>
              <w:ind w:left="113" w:right="113"/>
              <w:rPr>
                <w:sz w:val="18"/>
                <w:szCs w:val="18"/>
                <w:lang w:eastAsia="ru-RU"/>
              </w:rPr>
            </w:pPr>
            <w:r w:rsidRPr="00FA743E">
              <w:rPr>
                <w:sz w:val="18"/>
                <w:szCs w:val="18"/>
                <w:lang w:eastAsia="ru-RU"/>
              </w:rPr>
              <w:t>3.3</w:t>
            </w:r>
            <w:r w:rsidR="00101682">
              <w:rPr>
                <w:sz w:val="18"/>
                <w:szCs w:val="18"/>
                <w:lang w:eastAsia="ru-RU"/>
              </w:rPr>
              <w:t>.</w:t>
            </w:r>
            <w:r w:rsidRPr="00FA743E">
              <w:rPr>
                <w:sz w:val="18"/>
                <w:szCs w:val="18"/>
                <w:lang w:eastAsia="ru-RU"/>
              </w:rPr>
              <w:t xml:space="preserve"> Other sidewall marking</w:t>
            </w:r>
          </w:p>
        </w:tc>
        <w:tc>
          <w:tcPr>
            <w:tcW w:w="3827" w:type="dxa"/>
            <w:gridSpan w:val="2"/>
            <w:tcBorders>
              <w:top w:val="single" w:sz="4" w:space="0" w:color="auto"/>
              <w:left w:val="single" w:sz="4" w:space="0" w:color="auto"/>
              <w:bottom w:val="single" w:sz="4" w:space="0" w:color="auto"/>
              <w:right w:val="single" w:sz="4" w:space="0" w:color="auto"/>
            </w:tcBorders>
          </w:tcPr>
          <w:p w14:paraId="2B37F8FB"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3.3.</w:t>
            </w:r>
          </w:p>
        </w:tc>
        <w:tc>
          <w:tcPr>
            <w:tcW w:w="1842" w:type="dxa"/>
            <w:tcBorders>
              <w:top w:val="single" w:sz="4" w:space="0" w:color="auto"/>
              <w:left w:val="single" w:sz="4" w:space="0" w:color="auto"/>
              <w:bottom w:val="single" w:sz="4" w:space="0" w:color="auto"/>
              <w:right w:val="single" w:sz="4" w:space="0" w:color="auto"/>
            </w:tcBorders>
          </w:tcPr>
          <w:p w14:paraId="1D578FC6" w14:textId="77777777" w:rsidR="00557EA1" w:rsidRPr="00FA743E" w:rsidRDefault="00557EA1" w:rsidP="00181364">
            <w:pPr>
              <w:spacing w:before="40" w:after="120" w:line="220" w:lineRule="exact"/>
              <w:ind w:left="113" w:right="113"/>
              <w:jc w:val="center"/>
              <w:rPr>
                <w:b/>
                <w:sz w:val="18"/>
                <w:szCs w:val="18"/>
                <w:lang w:eastAsia="ru-RU"/>
              </w:rPr>
            </w:pPr>
            <w:r w:rsidRPr="00FA743E">
              <w:rPr>
                <w:b/>
                <w:sz w:val="18"/>
                <w:szCs w:val="18"/>
                <w:lang w:eastAsia="ru-RU"/>
              </w:rPr>
              <w:t>-</w:t>
            </w:r>
          </w:p>
        </w:tc>
      </w:tr>
      <w:tr w:rsidR="00557EA1" w:rsidRPr="004405FA" w14:paraId="6486629F" w14:textId="77777777" w:rsidTr="00181364">
        <w:tc>
          <w:tcPr>
            <w:tcW w:w="1848" w:type="dxa"/>
            <w:tcBorders>
              <w:top w:val="single" w:sz="4" w:space="0" w:color="auto"/>
              <w:left w:val="single" w:sz="4" w:space="0" w:color="auto"/>
              <w:bottom w:val="single" w:sz="4" w:space="0" w:color="auto"/>
              <w:right w:val="single" w:sz="4" w:space="0" w:color="auto"/>
            </w:tcBorders>
          </w:tcPr>
          <w:p w14:paraId="2665697E" w14:textId="77777777" w:rsidR="00557EA1" w:rsidRPr="00FA743E" w:rsidRDefault="00557EA1" w:rsidP="00181364">
            <w:pPr>
              <w:spacing w:before="40" w:after="120" w:line="220" w:lineRule="exact"/>
              <w:ind w:left="113" w:right="113"/>
              <w:rPr>
                <w:sz w:val="18"/>
                <w:szCs w:val="18"/>
                <w:lang w:eastAsia="ru-RU"/>
              </w:rPr>
            </w:pPr>
            <w:r w:rsidRPr="00FA743E">
              <w:rPr>
                <w:sz w:val="18"/>
                <w:szCs w:val="18"/>
                <w:lang w:val="en-US" w:eastAsia="ru-RU"/>
              </w:rPr>
              <w:t>3.4. Tread wear indicators</w:t>
            </w:r>
          </w:p>
        </w:tc>
        <w:tc>
          <w:tcPr>
            <w:tcW w:w="3827" w:type="dxa"/>
            <w:gridSpan w:val="2"/>
            <w:tcBorders>
              <w:top w:val="single" w:sz="4" w:space="0" w:color="auto"/>
              <w:left w:val="single" w:sz="4" w:space="0" w:color="auto"/>
              <w:bottom w:val="single" w:sz="4" w:space="0" w:color="auto"/>
              <w:right w:val="single" w:sz="4" w:space="0" w:color="auto"/>
            </w:tcBorders>
          </w:tcPr>
          <w:p w14:paraId="1B8CD8BF"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3.4.</w:t>
            </w:r>
          </w:p>
        </w:tc>
        <w:tc>
          <w:tcPr>
            <w:tcW w:w="1842" w:type="dxa"/>
            <w:tcBorders>
              <w:top w:val="single" w:sz="4" w:space="0" w:color="auto"/>
              <w:left w:val="single" w:sz="4" w:space="0" w:color="auto"/>
              <w:bottom w:val="single" w:sz="4" w:space="0" w:color="auto"/>
              <w:right w:val="single" w:sz="4" w:space="0" w:color="auto"/>
            </w:tcBorders>
          </w:tcPr>
          <w:p w14:paraId="0563E64A" w14:textId="77777777" w:rsidR="00557EA1" w:rsidRPr="00FA743E" w:rsidRDefault="00557EA1" w:rsidP="00181364">
            <w:pPr>
              <w:spacing w:before="40" w:after="120" w:line="220" w:lineRule="exact"/>
              <w:ind w:left="113" w:right="113"/>
              <w:jc w:val="center"/>
              <w:rPr>
                <w:b/>
                <w:sz w:val="18"/>
                <w:szCs w:val="18"/>
                <w:lang w:eastAsia="ru-RU"/>
              </w:rPr>
            </w:pPr>
            <w:r w:rsidRPr="00FA743E">
              <w:rPr>
                <w:b/>
                <w:sz w:val="18"/>
                <w:szCs w:val="18"/>
                <w:lang w:eastAsia="ru-RU"/>
              </w:rPr>
              <w:t>-</w:t>
            </w:r>
          </w:p>
        </w:tc>
      </w:tr>
      <w:tr w:rsidR="00557EA1" w:rsidRPr="004405FA" w14:paraId="3FE1205C" w14:textId="77777777" w:rsidTr="00181364">
        <w:tc>
          <w:tcPr>
            <w:tcW w:w="1848" w:type="dxa"/>
            <w:tcBorders>
              <w:top w:val="single" w:sz="4" w:space="0" w:color="auto"/>
              <w:left w:val="single" w:sz="4" w:space="0" w:color="auto"/>
              <w:bottom w:val="single" w:sz="4" w:space="0" w:color="auto"/>
              <w:right w:val="single" w:sz="4" w:space="0" w:color="auto"/>
            </w:tcBorders>
            <w:hideMark/>
          </w:tcPr>
          <w:p w14:paraId="12826161" w14:textId="77777777" w:rsidR="00557EA1" w:rsidRPr="00FA743E" w:rsidRDefault="00557EA1" w:rsidP="00181364">
            <w:pPr>
              <w:spacing w:before="40" w:after="120" w:line="220" w:lineRule="exact"/>
              <w:ind w:left="113" w:right="113"/>
              <w:rPr>
                <w:sz w:val="18"/>
                <w:szCs w:val="18"/>
                <w:lang w:eastAsia="ru-RU"/>
              </w:rPr>
            </w:pPr>
            <w:r w:rsidRPr="00FA743E">
              <w:rPr>
                <w:sz w:val="18"/>
                <w:szCs w:val="18"/>
                <w:lang w:eastAsia="ru-RU"/>
              </w:rPr>
              <w:t>3.5. Physical dimensions</w:t>
            </w:r>
          </w:p>
        </w:tc>
        <w:tc>
          <w:tcPr>
            <w:tcW w:w="1985" w:type="dxa"/>
            <w:tcBorders>
              <w:top w:val="single" w:sz="4" w:space="0" w:color="auto"/>
              <w:left w:val="single" w:sz="4" w:space="0" w:color="auto"/>
              <w:bottom w:val="single" w:sz="4" w:space="0" w:color="auto"/>
              <w:right w:val="single" w:sz="4" w:space="0" w:color="auto"/>
            </w:tcBorders>
            <w:hideMark/>
          </w:tcPr>
          <w:p w14:paraId="2EDE8421"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3.5.1.</w:t>
            </w:r>
          </w:p>
        </w:tc>
        <w:tc>
          <w:tcPr>
            <w:tcW w:w="1842" w:type="dxa"/>
            <w:tcBorders>
              <w:top w:val="single" w:sz="4" w:space="0" w:color="auto"/>
              <w:left w:val="single" w:sz="4" w:space="0" w:color="auto"/>
              <w:bottom w:val="single" w:sz="4" w:space="0" w:color="auto"/>
              <w:right w:val="single" w:sz="4" w:space="0" w:color="auto"/>
            </w:tcBorders>
            <w:hideMark/>
          </w:tcPr>
          <w:p w14:paraId="297FC12D"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3.5.2.</w:t>
            </w:r>
          </w:p>
        </w:tc>
        <w:tc>
          <w:tcPr>
            <w:tcW w:w="1842" w:type="dxa"/>
            <w:tcBorders>
              <w:top w:val="single" w:sz="4" w:space="0" w:color="auto"/>
              <w:left w:val="single" w:sz="4" w:space="0" w:color="auto"/>
              <w:bottom w:val="single" w:sz="4" w:space="0" w:color="auto"/>
              <w:right w:val="single" w:sz="4" w:space="0" w:color="auto"/>
            </w:tcBorders>
          </w:tcPr>
          <w:p w14:paraId="2522B75D" w14:textId="77777777" w:rsidR="00557EA1" w:rsidRPr="00FA743E" w:rsidRDefault="00557EA1" w:rsidP="00181364">
            <w:pPr>
              <w:spacing w:before="40" w:after="120" w:line="220" w:lineRule="exact"/>
              <w:ind w:left="113" w:right="113"/>
              <w:jc w:val="center"/>
              <w:rPr>
                <w:b/>
                <w:sz w:val="18"/>
                <w:szCs w:val="18"/>
                <w:lang w:eastAsia="ru-RU"/>
              </w:rPr>
            </w:pPr>
            <w:r w:rsidRPr="00FA743E">
              <w:rPr>
                <w:b/>
                <w:sz w:val="18"/>
                <w:szCs w:val="18"/>
                <w:lang w:eastAsia="ru-RU"/>
              </w:rPr>
              <w:t>-</w:t>
            </w:r>
          </w:p>
        </w:tc>
      </w:tr>
      <w:tr w:rsidR="00557EA1" w:rsidRPr="004405FA" w14:paraId="52B77E69" w14:textId="77777777" w:rsidTr="00181364">
        <w:tc>
          <w:tcPr>
            <w:tcW w:w="1848" w:type="dxa"/>
            <w:tcBorders>
              <w:top w:val="single" w:sz="4" w:space="0" w:color="auto"/>
              <w:left w:val="single" w:sz="4" w:space="0" w:color="auto"/>
              <w:bottom w:val="single" w:sz="4" w:space="0" w:color="auto"/>
              <w:right w:val="single" w:sz="4" w:space="0" w:color="auto"/>
            </w:tcBorders>
            <w:hideMark/>
          </w:tcPr>
          <w:p w14:paraId="3AA33E64" w14:textId="77777777" w:rsidR="00557EA1" w:rsidRPr="00FA743E" w:rsidRDefault="00557EA1" w:rsidP="00181364">
            <w:pPr>
              <w:spacing w:before="40" w:after="120" w:line="220" w:lineRule="exact"/>
              <w:ind w:left="113" w:right="113"/>
              <w:rPr>
                <w:sz w:val="18"/>
                <w:szCs w:val="18"/>
                <w:lang w:eastAsia="ru-RU"/>
              </w:rPr>
            </w:pPr>
            <w:r w:rsidRPr="00FA743E">
              <w:rPr>
                <w:sz w:val="18"/>
                <w:szCs w:val="18"/>
                <w:lang w:eastAsia="ru-RU"/>
              </w:rPr>
              <w:t>3.6. High speed performance test</w:t>
            </w:r>
          </w:p>
        </w:tc>
        <w:tc>
          <w:tcPr>
            <w:tcW w:w="1985" w:type="dxa"/>
            <w:tcBorders>
              <w:top w:val="single" w:sz="4" w:space="0" w:color="auto"/>
              <w:left w:val="single" w:sz="4" w:space="0" w:color="auto"/>
              <w:bottom w:val="single" w:sz="4" w:space="0" w:color="auto"/>
              <w:right w:val="single" w:sz="4" w:space="0" w:color="auto"/>
            </w:tcBorders>
            <w:hideMark/>
          </w:tcPr>
          <w:p w14:paraId="239D5B6C"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3.6.1.</w:t>
            </w:r>
          </w:p>
        </w:tc>
        <w:tc>
          <w:tcPr>
            <w:tcW w:w="1842" w:type="dxa"/>
            <w:tcBorders>
              <w:top w:val="single" w:sz="4" w:space="0" w:color="auto"/>
              <w:left w:val="single" w:sz="4" w:space="0" w:color="auto"/>
              <w:bottom w:val="single" w:sz="4" w:space="0" w:color="auto"/>
              <w:right w:val="single" w:sz="4" w:space="0" w:color="auto"/>
            </w:tcBorders>
            <w:hideMark/>
          </w:tcPr>
          <w:p w14:paraId="66C8F096"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3.6.2.</w:t>
            </w:r>
          </w:p>
        </w:tc>
        <w:tc>
          <w:tcPr>
            <w:tcW w:w="1842" w:type="dxa"/>
            <w:tcBorders>
              <w:top w:val="single" w:sz="4" w:space="0" w:color="auto"/>
              <w:left w:val="single" w:sz="4" w:space="0" w:color="auto"/>
              <w:bottom w:val="single" w:sz="4" w:space="0" w:color="auto"/>
              <w:right w:val="single" w:sz="4" w:space="0" w:color="auto"/>
            </w:tcBorders>
          </w:tcPr>
          <w:p w14:paraId="45C286BB"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w:t>
            </w:r>
          </w:p>
        </w:tc>
      </w:tr>
      <w:tr w:rsidR="00557EA1" w:rsidRPr="004405FA" w14:paraId="6618097D" w14:textId="77777777" w:rsidTr="00181364">
        <w:tc>
          <w:tcPr>
            <w:tcW w:w="1848" w:type="dxa"/>
            <w:tcBorders>
              <w:top w:val="single" w:sz="4" w:space="0" w:color="auto"/>
              <w:left w:val="single" w:sz="4" w:space="0" w:color="auto"/>
              <w:bottom w:val="single" w:sz="4" w:space="0" w:color="auto"/>
              <w:right w:val="single" w:sz="4" w:space="0" w:color="auto"/>
            </w:tcBorders>
          </w:tcPr>
          <w:p w14:paraId="6479711D" w14:textId="08DCAF4A" w:rsidR="00557EA1" w:rsidRPr="00FA743E" w:rsidRDefault="00557EA1" w:rsidP="00181364">
            <w:pPr>
              <w:spacing w:before="40" w:after="120" w:line="220" w:lineRule="exact"/>
              <w:ind w:left="113" w:right="113"/>
              <w:rPr>
                <w:sz w:val="18"/>
                <w:szCs w:val="18"/>
                <w:lang w:eastAsia="ru-RU"/>
              </w:rPr>
            </w:pPr>
            <w:r w:rsidRPr="00FA743E">
              <w:rPr>
                <w:sz w:val="18"/>
                <w:szCs w:val="18"/>
                <w:lang w:eastAsia="ru-RU"/>
              </w:rPr>
              <w:t xml:space="preserve">3.7. </w:t>
            </w:r>
            <w:r w:rsidR="00181364" w:rsidRPr="00FA743E">
              <w:rPr>
                <w:sz w:val="18"/>
                <w:szCs w:val="18"/>
                <w:lang w:eastAsia="ru-RU"/>
              </w:rPr>
              <w:t>Strength</w:t>
            </w:r>
            <w:r w:rsidRPr="00FA743E">
              <w:rPr>
                <w:sz w:val="18"/>
                <w:szCs w:val="18"/>
                <w:lang w:eastAsia="ru-RU"/>
              </w:rPr>
              <w:t xml:space="preserve"> test</w:t>
            </w:r>
          </w:p>
        </w:tc>
        <w:tc>
          <w:tcPr>
            <w:tcW w:w="1985" w:type="dxa"/>
            <w:tcBorders>
              <w:top w:val="single" w:sz="4" w:space="0" w:color="auto"/>
              <w:left w:val="single" w:sz="4" w:space="0" w:color="auto"/>
              <w:bottom w:val="single" w:sz="4" w:space="0" w:color="auto"/>
              <w:right w:val="single" w:sz="4" w:space="0" w:color="auto"/>
            </w:tcBorders>
          </w:tcPr>
          <w:p w14:paraId="21F53FC0"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3.7.1.</w:t>
            </w:r>
          </w:p>
        </w:tc>
        <w:tc>
          <w:tcPr>
            <w:tcW w:w="1842" w:type="dxa"/>
            <w:tcBorders>
              <w:top w:val="single" w:sz="4" w:space="0" w:color="auto"/>
              <w:left w:val="single" w:sz="4" w:space="0" w:color="auto"/>
              <w:bottom w:val="single" w:sz="4" w:space="0" w:color="auto"/>
              <w:right w:val="single" w:sz="4" w:space="0" w:color="auto"/>
            </w:tcBorders>
          </w:tcPr>
          <w:p w14:paraId="589B76E6"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3.7.2.</w:t>
            </w:r>
          </w:p>
        </w:tc>
        <w:tc>
          <w:tcPr>
            <w:tcW w:w="1842" w:type="dxa"/>
            <w:tcBorders>
              <w:top w:val="single" w:sz="4" w:space="0" w:color="auto"/>
              <w:left w:val="single" w:sz="4" w:space="0" w:color="auto"/>
              <w:bottom w:val="single" w:sz="4" w:space="0" w:color="auto"/>
              <w:right w:val="single" w:sz="4" w:space="0" w:color="auto"/>
            </w:tcBorders>
          </w:tcPr>
          <w:p w14:paraId="5F2D40B3"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w:t>
            </w:r>
          </w:p>
        </w:tc>
      </w:tr>
      <w:tr w:rsidR="00557EA1" w:rsidRPr="004405FA" w14:paraId="58F11CCA" w14:textId="77777777" w:rsidTr="00181364">
        <w:tc>
          <w:tcPr>
            <w:tcW w:w="1848" w:type="dxa"/>
            <w:tcBorders>
              <w:top w:val="single" w:sz="4" w:space="0" w:color="auto"/>
              <w:left w:val="single" w:sz="4" w:space="0" w:color="auto"/>
              <w:bottom w:val="single" w:sz="4" w:space="0" w:color="auto"/>
              <w:right w:val="single" w:sz="4" w:space="0" w:color="auto"/>
            </w:tcBorders>
          </w:tcPr>
          <w:p w14:paraId="4330E0EB" w14:textId="77777777" w:rsidR="00557EA1" w:rsidRPr="00FA743E" w:rsidRDefault="00557EA1" w:rsidP="00181364">
            <w:pPr>
              <w:spacing w:before="40" w:after="120" w:line="220" w:lineRule="exact"/>
              <w:ind w:left="113" w:right="113"/>
              <w:rPr>
                <w:sz w:val="18"/>
                <w:szCs w:val="18"/>
                <w:lang w:val="en-US" w:eastAsia="ru-RU"/>
              </w:rPr>
            </w:pPr>
            <w:r w:rsidRPr="00FA743E">
              <w:rPr>
                <w:sz w:val="18"/>
                <w:szCs w:val="18"/>
                <w:lang w:val="en-US" w:eastAsia="ru-RU"/>
              </w:rPr>
              <w:t>3.8. Bead unseating resistance test for tubeless tyres</w:t>
            </w:r>
          </w:p>
        </w:tc>
        <w:tc>
          <w:tcPr>
            <w:tcW w:w="1985" w:type="dxa"/>
            <w:tcBorders>
              <w:top w:val="single" w:sz="4" w:space="0" w:color="auto"/>
              <w:left w:val="single" w:sz="4" w:space="0" w:color="auto"/>
              <w:bottom w:val="single" w:sz="4" w:space="0" w:color="auto"/>
              <w:right w:val="single" w:sz="4" w:space="0" w:color="auto"/>
            </w:tcBorders>
          </w:tcPr>
          <w:p w14:paraId="45316F69"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3.8.1.</w:t>
            </w:r>
          </w:p>
        </w:tc>
        <w:tc>
          <w:tcPr>
            <w:tcW w:w="1842" w:type="dxa"/>
            <w:tcBorders>
              <w:top w:val="single" w:sz="4" w:space="0" w:color="auto"/>
              <w:left w:val="single" w:sz="4" w:space="0" w:color="auto"/>
              <w:bottom w:val="single" w:sz="4" w:space="0" w:color="auto"/>
              <w:right w:val="single" w:sz="4" w:space="0" w:color="auto"/>
            </w:tcBorders>
          </w:tcPr>
          <w:p w14:paraId="148BF965"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3.8.2.</w:t>
            </w:r>
          </w:p>
        </w:tc>
        <w:tc>
          <w:tcPr>
            <w:tcW w:w="1842" w:type="dxa"/>
            <w:tcBorders>
              <w:top w:val="single" w:sz="4" w:space="0" w:color="auto"/>
              <w:left w:val="single" w:sz="4" w:space="0" w:color="auto"/>
              <w:bottom w:val="single" w:sz="4" w:space="0" w:color="auto"/>
              <w:right w:val="single" w:sz="4" w:space="0" w:color="auto"/>
            </w:tcBorders>
          </w:tcPr>
          <w:p w14:paraId="58EB60E5"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w:t>
            </w:r>
          </w:p>
        </w:tc>
      </w:tr>
      <w:tr w:rsidR="00557EA1" w:rsidRPr="00973518" w14:paraId="51A0AF4D" w14:textId="77777777" w:rsidTr="00181364">
        <w:trPr>
          <w:cantSplit/>
        </w:trPr>
        <w:tc>
          <w:tcPr>
            <w:tcW w:w="1848" w:type="dxa"/>
            <w:tcBorders>
              <w:top w:val="single" w:sz="4" w:space="0" w:color="auto"/>
              <w:left w:val="single" w:sz="4" w:space="0" w:color="auto"/>
              <w:bottom w:val="single" w:sz="4" w:space="0" w:color="auto"/>
              <w:right w:val="single" w:sz="4" w:space="0" w:color="auto"/>
            </w:tcBorders>
            <w:hideMark/>
          </w:tcPr>
          <w:p w14:paraId="34EA44EE" w14:textId="77777777" w:rsidR="00557EA1" w:rsidRPr="00FA743E" w:rsidRDefault="00557EA1" w:rsidP="00181364">
            <w:pPr>
              <w:spacing w:before="40" w:after="120" w:line="220" w:lineRule="exact"/>
              <w:ind w:left="113" w:right="113"/>
              <w:rPr>
                <w:sz w:val="18"/>
                <w:szCs w:val="18"/>
                <w:lang w:eastAsia="ru-RU"/>
              </w:rPr>
            </w:pPr>
            <w:r w:rsidRPr="00FA743E">
              <w:rPr>
                <w:sz w:val="18"/>
                <w:szCs w:val="18"/>
                <w:lang w:eastAsia="ru-RU"/>
              </w:rPr>
              <w:lastRenderedPageBreak/>
              <w:t>3.9. Endurance tests</w:t>
            </w:r>
          </w:p>
        </w:tc>
        <w:tc>
          <w:tcPr>
            <w:tcW w:w="1985" w:type="dxa"/>
            <w:tcBorders>
              <w:top w:val="single" w:sz="4" w:space="0" w:color="auto"/>
              <w:left w:val="single" w:sz="4" w:space="0" w:color="auto"/>
              <w:bottom w:val="single" w:sz="4" w:space="0" w:color="auto"/>
              <w:right w:val="single" w:sz="4" w:space="0" w:color="auto"/>
            </w:tcBorders>
            <w:hideMark/>
          </w:tcPr>
          <w:p w14:paraId="1A63263F"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3.9.1.</w:t>
            </w:r>
          </w:p>
        </w:tc>
        <w:tc>
          <w:tcPr>
            <w:tcW w:w="1842" w:type="dxa"/>
            <w:tcBorders>
              <w:top w:val="single" w:sz="4" w:space="0" w:color="auto"/>
              <w:left w:val="single" w:sz="4" w:space="0" w:color="auto"/>
              <w:bottom w:val="single" w:sz="4" w:space="0" w:color="auto"/>
              <w:right w:val="single" w:sz="4" w:space="0" w:color="auto"/>
            </w:tcBorders>
            <w:hideMark/>
          </w:tcPr>
          <w:p w14:paraId="68BEF2CF"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w:t>
            </w:r>
          </w:p>
        </w:tc>
        <w:tc>
          <w:tcPr>
            <w:tcW w:w="1842" w:type="dxa"/>
            <w:tcBorders>
              <w:top w:val="single" w:sz="4" w:space="0" w:color="auto"/>
              <w:left w:val="single" w:sz="4" w:space="0" w:color="auto"/>
              <w:bottom w:val="single" w:sz="4" w:space="0" w:color="auto"/>
              <w:right w:val="single" w:sz="4" w:space="0" w:color="auto"/>
            </w:tcBorders>
          </w:tcPr>
          <w:p w14:paraId="0075EAAF" w14:textId="77777777" w:rsidR="00557EA1" w:rsidRPr="00FA743E" w:rsidRDefault="00557EA1" w:rsidP="00181364">
            <w:pPr>
              <w:spacing w:before="40" w:after="120" w:line="220" w:lineRule="exact"/>
              <w:ind w:left="113" w:right="113"/>
              <w:jc w:val="center"/>
              <w:rPr>
                <w:sz w:val="18"/>
                <w:szCs w:val="18"/>
                <w:lang w:val="en-US" w:eastAsia="ru-RU"/>
              </w:rPr>
            </w:pPr>
            <w:r w:rsidRPr="00FA743E">
              <w:rPr>
                <w:sz w:val="18"/>
                <w:szCs w:val="18"/>
                <w:lang w:val="en-US" w:eastAsia="ru-RU"/>
              </w:rPr>
              <w:t>3.9.2.</w:t>
            </w:r>
          </w:p>
          <w:p w14:paraId="46B8FC3D" w14:textId="77777777" w:rsidR="00557EA1" w:rsidRPr="00FA743E" w:rsidRDefault="00557EA1" w:rsidP="00181364">
            <w:pPr>
              <w:spacing w:before="40" w:after="120" w:line="220" w:lineRule="exact"/>
              <w:ind w:left="113" w:right="113"/>
              <w:jc w:val="center"/>
              <w:rPr>
                <w:sz w:val="18"/>
                <w:szCs w:val="18"/>
                <w:lang w:val="en-US" w:eastAsia="ru-RU"/>
              </w:rPr>
            </w:pPr>
            <w:r w:rsidRPr="00FA743E">
              <w:rPr>
                <w:sz w:val="18"/>
                <w:szCs w:val="18"/>
                <w:lang w:val="en-US" w:eastAsia="ru-RU"/>
              </w:rPr>
              <w:t xml:space="preserve">3.9.2.1. </w:t>
            </w:r>
            <w:r w:rsidRPr="00FA743E">
              <w:rPr>
                <w:sz w:val="18"/>
                <w:szCs w:val="18"/>
                <w:lang w:bidi="th-TH"/>
              </w:rPr>
              <w:t xml:space="preserve">Endurance and </w:t>
            </w:r>
            <w:r w:rsidRPr="00FA743E">
              <w:rPr>
                <w:sz w:val="18"/>
                <w:szCs w:val="18"/>
              </w:rPr>
              <w:t xml:space="preserve">Low </w:t>
            </w:r>
            <w:r w:rsidRPr="00FA743E">
              <w:rPr>
                <w:bCs/>
                <w:iCs/>
                <w:sz w:val="18"/>
                <w:szCs w:val="18"/>
                <w:lang w:bidi="th-TH"/>
              </w:rPr>
              <w:t>inflation</w:t>
            </w:r>
            <w:r w:rsidRPr="00FA743E">
              <w:rPr>
                <w:sz w:val="18"/>
                <w:szCs w:val="18"/>
              </w:rPr>
              <w:t xml:space="preserve"> pressure performance test from FMVSS139</w:t>
            </w:r>
          </w:p>
          <w:p w14:paraId="41B180A2" w14:textId="77777777" w:rsidR="00557EA1" w:rsidRPr="00FA743E" w:rsidRDefault="00557EA1" w:rsidP="00181364">
            <w:pPr>
              <w:spacing w:before="40" w:after="120" w:line="220" w:lineRule="exact"/>
              <w:ind w:left="113" w:right="113"/>
              <w:jc w:val="center"/>
              <w:rPr>
                <w:i/>
                <w:sz w:val="18"/>
                <w:szCs w:val="18"/>
                <w:lang w:val="en-US" w:eastAsia="ru-RU"/>
              </w:rPr>
            </w:pPr>
            <w:r w:rsidRPr="00FA743E">
              <w:rPr>
                <w:sz w:val="18"/>
                <w:szCs w:val="18"/>
                <w:lang w:val="en-US" w:eastAsia="ru-RU"/>
              </w:rPr>
              <w:t>3.9.2.2. Endurance test from UN Regulation No. 54</w:t>
            </w:r>
          </w:p>
        </w:tc>
      </w:tr>
      <w:tr w:rsidR="00557EA1" w:rsidRPr="004405FA" w14:paraId="3445ABA0" w14:textId="77777777" w:rsidTr="00181364">
        <w:tc>
          <w:tcPr>
            <w:tcW w:w="1848" w:type="dxa"/>
            <w:tcBorders>
              <w:top w:val="single" w:sz="4" w:space="0" w:color="auto"/>
              <w:left w:val="single" w:sz="4" w:space="0" w:color="auto"/>
              <w:bottom w:val="single" w:sz="4" w:space="0" w:color="auto"/>
              <w:right w:val="single" w:sz="4" w:space="0" w:color="auto"/>
            </w:tcBorders>
          </w:tcPr>
          <w:p w14:paraId="1C71FEC2" w14:textId="77777777" w:rsidR="00557EA1" w:rsidRPr="00FA743E" w:rsidRDefault="00557EA1" w:rsidP="00181364">
            <w:pPr>
              <w:spacing w:before="40" w:after="120" w:line="220" w:lineRule="exact"/>
              <w:ind w:left="113" w:right="113"/>
              <w:rPr>
                <w:sz w:val="18"/>
                <w:szCs w:val="18"/>
                <w:lang w:val="en-US" w:eastAsia="ru-RU"/>
              </w:rPr>
            </w:pPr>
            <w:r w:rsidRPr="00FA743E">
              <w:rPr>
                <w:sz w:val="18"/>
                <w:szCs w:val="18"/>
                <w:lang w:val="en-US" w:eastAsia="ru-RU"/>
              </w:rPr>
              <w:t>3.10. Flat tyre running mode test</w:t>
            </w:r>
          </w:p>
        </w:tc>
        <w:tc>
          <w:tcPr>
            <w:tcW w:w="1985" w:type="dxa"/>
            <w:tcBorders>
              <w:top w:val="single" w:sz="4" w:space="0" w:color="auto"/>
              <w:left w:val="single" w:sz="4" w:space="0" w:color="auto"/>
              <w:bottom w:val="single" w:sz="4" w:space="0" w:color="auto"/>
              <w:right w:val="single" w:sz="4" w:space="0" w:color="auto"/>
            </w:tcBorders>
          </w:tcPr>
          <w:p w14:paraId="5C470D86"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3.10.1.</w:t>
            </w:r>
          </w:p>
        </w:tc>
        <w:tc>
          <w:tcPr>
            <w:tcW w:w="1842" w:type="dxa"/>
            <w:tcBorders>
              <w:top w:val="single" w:sz="4" w:space="0" w:color="auto"/>
              <w:left w:val="single" w:sz="4" w:space="0" w:color="auto"/>
              <w:bottom w:val="single" w:sz="4" w:space="0" w:color="auto"/>
              <w:right w:val="single" w:sz="4" w:space="0" w:color="auto"/>
            </w:tcBorders>
          </w:tcPr>
          <w:p w14:paraId="2CDEBE99"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w:t>
            </w:r>
          </w:p>
        </w:tc>
        <w:tc>
          <w:tcPr>
            <w:tcW w:w="1842" w:type="dxa"/>
            <w:tcBorders>
              <w:top w:val="single" w:sz="4" w:space="0" w:color="auto"/>
              <w:left w:val="single" w:sz="4" w:space="0" w:color="auto"/>
              <w:bottom w:val="single" w:sz="4" w:space="0" w:color="auto"/>
              <w:right w:val="single" w:sz="4" w:space="0" w:color="auto"/>
            </w:tcBorders>
          </w:tcPr>
          <w:p w14:paraId="7842C327"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w:t>
            </w:r>
          </w:p>
        </w:tc>
      </w:tr>
      <w:tr w:rsidR="00557EA1" w:rsidRPr="004405FA" w14:paraId="1209F416" w14:textId="77777777" w:rsidTr="00181364">
        <w:tc>
          <w:tcPr>
            <w:tcW w:w="1848" w:type="dxa"/>
            <w:tcBorders>
              <w:top w:val="single" w:sz="4" w:space="0" w:color="auto"/>
              <w:left w:val="single" w:sz="4" w:space="0" w:color="auto"/>
              <w:bottom w:val="single" w:sz="4" w:space="0" w:color="auto"/>
              <w:right w:val="single" w:sz="4" w:space="0" w:color="auto"/>
            </w:tcBorders>
          </w:tcPr>
          <w:p w14:paraId="6FD5E7B9" w14:textId="77777777" w:rsidR="00557EA1" w:rsidRPr="00FA743E" w:rsidRDefault="00557EA1" w:rsidP="00181364">
            <w:pPr>
              <w:spacing w:before="40" w:after="120" w:line="220" w:lineRule="exact"/>
              <w:ind w:left="113" w:right="113"/>
              <w:rPr>
                <w:sz w:val="18"/>
                <w:szCs w:val="18"/>
                <w:lang w:val="en-US" w:eastAsia="ru-RU"/>
              </w:rPr>
            </w:pPr>
            <w:r w:rsidRPr="00FA743E">
              <w:rPr>
                <w:sz w:val="18"/>
                <w:szCs w:val="18"/>
                <w:lang w:val="en-US" w:eastAsia="ru-RU"/>
              </w:rPr>
              <w:t>3.11. Tyre rolling sound emission test</w:t>
            </w:r>
          </w:p>
        </w:tc>
        <w:tc>
          <w:tcPr>
            <w:tcW w:w="3827" w:type="dxa"/>
            <w:gridSpan w:val="2"/>
            <w:tcBorders>
              <w:top w:val="single" w:sz="4" w:space="0" w:color="auto"/>
              <w:left w:val="single" w:sz="4" w:space="0" w:color="auto"/>
              <w:bottom w:val="single" w:sz="4" w:space="0" w:color="auto"/>
              <w:right w:val="single" w:sz="4" w:space="0" w:color="auto"/>
            </w:tcBorders>
          </w:tcPr>
          <w:p w14:paraId="7C2792CC"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3.11.</w:t>
            </w:r>
          </w:p>
        </w:tc>
        <w:tc>
          <w:tcPr>
            <w:tcW w:w="1842" w:type="dxa"/>
            <w:tcBorders>
              <w:top w:val="single" w:sz="4" w:space="0" w:color="auto"/>
              <w:left w:val="single" w:sz="4" w:space="0" w:color="auto"/>
              <w:bottom w:val="single" w:sz="4" w:space="0" w:color="auto"/>
              <w:right w:val="single" w:sz="4" w:space="0" w:color="auto"/>
            </w:tcBorders>
          </w:tcPr>
          <w:p w14:paraId="1537A036"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w:t>
            </w:r>
          </w:p>
        </w:tc>
      </w:tr>
      <w:tr w:rsidR="00557EA1" w:rsidRPr="004405FA" w14:paraId="2268D993" w14:textId="77777777" w:rsidTr="00181364">
        <w:tc>
          <w:tcPr>
            <w:tcW w:w="1848" w:type="dxa"/>
            <w:tcBorders>
              <w:top w:val="single" w:sz="4" w:space="0" w:color="auto"/>
              <w:left w:val="single" w:sz="4" w:space="0" w:color="auto"/>
              <w:bottom w:val="single" w:sz="4" w:space="0" w:color="auto"/>
              <w:right w:val="single" w:sz="4" w:space="0" w:color="auto"/>
            </w:tcBorders>
          </w:tcPr>
          <w:p w14:paraId="22E5B9E0" w14:textId="77777777" w:rsidR="00557EA1" w:rsidRPr="00FA743E" w:rsidRDefault="00557EA1" w:rsidP="00181364">
            <w:pPr>
              <w:spacing w:before="40" w:after="120" w:line="220" w:lineRule="exact"/>
              <w:ind w:left="113" w:right="113"/>
              <w:rPr>
                <w:sz w:val="18"/>
                <w:szCs w:val="18"/>
                <w:lang w:val="en-US" w:eastAsia="ru-RU"/>
              </w:rPr>
            </w:pPr>
            <w:r w:rsidRPr="00FA743E">
              <w:rPr>
                <w:sz w:val="18"/>
                <w:szCs w:val="18"/>
                <w:lang w:val="en-US" w:eastAsia="ru-RU"/>
              </w:rPr>
              <w:t xml:space="preserve">3.12. </w:t>
            </w:r>
            <w:r w:rsidRPr="00FA743E">
              <w:rPr>
                <w:sz w:val="18"/>
                <w:szCs w:val="18"/>
              </w:rPr>
              <w:t>Test for adhesion performance on wet surfaces</w:t>
            </w:r>
          </w:p>
        </w:tc>
        <w:tc>
          <w:tcPr>
            <w:tcW w:w="3827" w:type="dxa"/>
            <w:gridSpan w:val="2"/>
            <w:tcBorders>
              <w:top w:val="single" w:sz="4" w:space="0" w:color="auto"/>
              <w:left w:val="single" w:sz="4" w:space="0" w:color="auto"/>
              <w:bottom w:val="single" w:sz="4" w:space="0" w:color="auto"/>
              <w:right w:val="single" w:sz="4" w:space="0" w:color="auto"/>
            </w:tcBorders>
          </w:tcPr>
          <w:p w14:paraId="62187D98"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3.12.</w:t>
            </w:r>
          </w:p>
        </w:tc>
        <w:tc>
          <w:tcPr>
            <w:tcW w:w="1842" w:type="dxa"/>
            <w:tcBorders>
              <w:top w:val="single" w:sz="4" w:space="0" w:color="auto"/>
              <w:left w:val="single" w:sz="4" w:space="0" w:color="auto"/>
              <w:bottom w:val="single" w:sz="4" w:space="0" w:color="auto"/>
              <w:right w:val="single" w:sz="4" w:space="0" w:color="auto"/>
            </w:tcBorders>
          </w:tcPr>
          <w:p w14:paraId="60972B66"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w:t>
            </w:r>
          </w:p>
        </w:tc>
      </w:tr>
      <w:tr w:rsidR="00557EA1" w:rsidRPr="004405FA" w14:paraId="33879642" w14:textId="77777777" w:rsidTr="00181364">
        <w:tc>
          <w:tcPr>
            <w:tcW w:w="1848" w:type="dxa"/>
            <w:tcBorders>
              <w:top w:val="single" w:sz="4" w:space="0" w:color="auto"/>
              <w:left w:val="single" w:sz="4" w:space="0" w:color="auto"/>
              <w:bottom w:val="single" w:sz="4" w:space="0" w:color="auto"/>
              <w:right w:val="single" w:sz="4" w:space="0" w:color="auto"/>
            </w:tcBorders>
          </w:tcPr>
          <w:p w14:paraId="2B6F96FF" w14:textId="77777777" w:rsidR="00557EA1" w:rsidRPr="00FA743E" w:rsidRDefault="00557EA1" w:rsidP="00181364">
            <w:pPr>
              <w:spacing w:before="40" w:after="120" w:line="220" w:lineRule="exact"/>
              <w:ind w:left="113" w:right="113"/>
              <w:rPr>
                <w:sz w:val="18"/>
                <w:szCs w:val="18"/>
                <w:lang w:eastAsia="ru-RU"/>
              </w:rPr>
            </w:pPr>
            <w:r w:rsidRPr="00FA743E">
              <w:rPr>
                <w:sz w:val="18"/>
                <w:szCs w:val="18"/>
                <w:lang w:eastAsia="ru-RU"/>
              </w:rPr>
              <w:t xml:space="preserve">3.13. </w:t>
            </w:r>
            <w:r w:rsidRPr="00FA743E">
              <w:rPr>
                <w:bCs/>
                <w:sz w:val="18"/>
                <w:szCs w:val="18"/>
              </w:rPr>
              <w:t>Tyre rolling resistance test</w:t>
            </w:r>
          </w:p>
        </w:tc>
        <w:tc>
          <w:tcPr>
            <w:tcW w:w="3827" w:type="dxa"/>
            <w:gridSpan w:val="2"/>
            <w:tcBorders>
              <w:top w:val="single" w:sz="4" w:space="0" w:color="auto"/>
              <w:left w:val="single" w:sz="4" w:space="0" w:color="auto"/>
              <w:bottom w:val="single" w:sz="4" w:space="0" w:color="auto"/>
              <w:right w:val="single" w:sz="4" w:space="0" w:color="auto"/>
            </w:tcBorders>
          </w:tcPr>
          <w:p w14:paraId="7300901F"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3.13.</w:t>
            </w:r>
          </w:p>
        </w:tc>
        <w:tc>
          <w:tcPr>
            <w:tcW w:w="1842" w:type="dxa"/>
            <w:tcBorders>
              <w:top w:val="single" w:sz="4" w:space="0" w:color="auto"/>
              <w:left w:val="single" w:sz="4" w:space="0" w:color="auto"/>
              <w:bottom w:val="single" w:sz="4" w:space="0" w:color="auto"/>
              <w:right w:val="single" w:sz="4" w:space="0" w:color="auto"/>
            </w:tcBorders>
          </w:tcPr>
          <w:p w14:paraId="77A5ED25"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w:t>
            </w:r>
          </w:p>
        </w:tc>
      </w:tr>
      <w:tr w:rsidR="00557EA1" w:rsidRPr="004405FA" w14:paraId="2F20A581" w14:textId="77777777" w:rsidTr="00181364">
        <w:tc>
          <w:tcPr>
            <w:tcW w:w="1848" w:type="dxa"/>
            <w:tcBorders>
              <w:top w:val="single" w:sz="4" w:space="0" w:color="auto"/>
              <w:left w:val="single" w:sz="4" w:space="0" w:color="auto"/>
              <w:bottom w:val="single" w:sz="4" w:space="0" w:color="auto"/>
              <w:right w:val="single" w:sz="4" w:space="0" w:color="auto"/>
            </w:tcBorders>
          </w:tcPr>
          <w:p w14:paraId="739C3884" w14:textId="77777777" w:rsidR="00557EA1" w:rsidRPr="00FA743E" w:rsidRDefault="00557EA1" w:rsidP="00181364">
            <w:pPr>
              <w:spacing w:before="40" w:after="120" w:line="220" w:lineRule="exact"/>
              <w:ind w:left="113" w:right="113"/>
              <w:rPr>
                <w:sz w:val="18"/>
                <w:szCs w:val="18"/>
                <w:lang w:eastAsia="ru-RU"/>
              </w:rPr>
            </w:pPr>
            <w:r w:rsidRPr="00FA743E">
              <w:rPr>
                <w:sz w:val="18"/>
                <w:szCs w:val="18"/>
                <w:lang w:eastAsia="ru-RU"/>
              </w:rPr>
              <w:t xml:space="preserve">3.14. </w:t>
            </w:r>
            <w:r w:rsidRPr="00FA743E">
              <w:rPr>
                <w:bCs/>
                <w:sz w:val="18"/>
                <w:szCs w:val="18"/>
              </w:rPr>
              <w:t>Snow performance test relative to snow tyre for use in severe snow conditions</w:t>
            </w:r>
          </w:p>
        </w:tc>
        <w:tc>
          <w:tcPr>
            <w:tcW w:w="3827" w:type="dxa"/>
            <w:gridSpan w:val="2"/>
            <w:tcBorders>
              <w:top w:val="single" w:sz="4" w:space="0" w:color="auto"/>
              <w:left w:val="single" w:sz="4" w:space="0" w:color="auto"/>
              <w:bottom w:val="single" w:sz="4" w:space="0" w:color="auto"/>
              <w:right w:val="single" w:sz="4" w:space="0" w:color="auto"/>
            </w:tcBorders>
          </w:tcPr>
          <w:p w14:paraId="4B31184A"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3.14.</w:t>
            </w:r>
          </w:p>
        </w:tc>
        <w:tc>
          <w:tcPr>
            <w:tcW w:w="1842" w:type="dxa"/>
            <w:tcBorders>
              <w:top w:val="single" w:sz="4" w:space="0" w:color="auto"/>
              <w:left w:val="single" w:sz="4" w:space="0" w:color="auto"/>
              <w:bottom w:val="single" w:sz="4" w:space="0" w:color="auto"/>
              <w:right w:val="single" w:sz="4" w:space="0" w:color="auto"/>
            </w:tcBorders>
          </w:tcPr>
          <w:p w14:paraId="357D9DEF" w14:textId="77777777" w:rsidR="00557EA1" w:rsidRPr="00FA743E" w:rsidRDefault="00557EA1" w:rsidP="00181364">
            <w:pPr>
              <w:spacing w:before="40" w:after="120" w:line="220" w:lineRule="exact"/>
              <w:ind w:left="113" w:right="113"/>
              <w:jc w:val="center"/>
              <w:rPr>
                <w:sz w:val="18"/>
                <w:szCs w:val="18"/>
                <w:lang w:eastAsia="ru-RU"/>
              </w:rPr>
            </w:pPr>
            <w:r w:rsidRPr="00FA743E">
              <w:rPr>
                <w:sz w:val="18"/>
                <w:szCs w:val="18"/>
                <w:lang w:eastAsia="ru-RU"/>
              </w:rPr>
              <w:t>-</w:t>
            </w:r>
          </w:p>
        </w:tc>
      </w:tr>
    </w:tbl>
    <w:p w14:paraId="127A0AE0" w14:textId="77777777" w:rsidR="00557EA1" w:rsidRPr="00686365" w:rsidRDefault="00557EA1" w:rsidP="00557EA1">
      <w:pPr>
        <w:pStyle w:val="SingleTxtG"/>
      </w:pPr>
    </w:p>
    <w:p w14:paraId="6EFFF203" w14:textId="6331932E" w:rsidR="00557EA1" w:rsidRDefault="00557EA1" w:rsidP="00557EA1">
      <w:pPr>
        <w:pStyle w:val="SingleTxtG"/>
      </w:pPr>
      <w:r>
        <w:t>18</w:t>
      </w:r>
      <w:r w:rsidRPr="00C27E22">
        <w:t>.</w:t>
      </w:r>
      <w:r w:rsidRPr="00C27E22">
        <w:tab/>
      </w:r>
      <w:r>
        <w:t xml:space="preserve">The interim results of IWG </w:t>
      </w:r>
      <w:r w:rsidR="00344140">
        <w:t>Tyre GTR</w:t>
      </w:r>
      <w:r>
        <w:t xml:space="preserve"> work were reported to the </w:t>
      </w:r>
      <w:r w:rsidR="00FA743E">
        <w:t xml:space="preserve">eighty-third, eighty-fourth and eighty-sixth </w:t>
      </w:r>
      <w:r>
        <w:t xml:space="preserve">GRRF sessions, </w:t>
      </w:r>
      <w:r w:rsidR="00FA743E">
        <w:t xml:space="preserve">sixty-eighth, sixty-ninth [and seventieth] </w:t>
      </w:r>
      <w:r>
        <w:t>GRBP sessions and to the 49</w:t>
      </w:r>
      <w:r w:rsidRPr="00A71F64">
        <w:t>th</w:t>
      </w:r>
      <w:r>
        <w:t>, 50</w:t>
      </w:r>
      <w:r w:rsidRPr="00A71F64">
        <w:t>th</w:t>
      </w:r>
      <w:r>
        <w:t xml:space="preserve"> 51</w:t>
      </w:r>
      <w:r w:rsidRPr="00A71F64">
        <w:t>st</w:t>
      </w:r>
      <w:r>
        <w:t>, 52</w:t>
      </w:r>
      <w:r w:rsidRPr="00A71F64">
        <w:t>nd</w:t>
      </w:r>
      <w:r>
        <w:t>, 53</w:t>
      </w:r>
      <w:r w:rsidRPr="00A71F64">
        <w:t>rd</w:t>
      </w:r>
      <w:r>
        <w:t>, 54</w:t>
      </w:r>
      <w:r w:rsidRPr="00A71F64">
        <w:t>th</w:t>
      </w:r>
      <w:r>
        <w:t xml:space="preserve">, </w:t>
      </w:r>
      <w:r w:rsidRPr="00A71F64">
        <w:t>55th,</w:t>
      </w:r>
      <w:r>
        <w:t xml:space="preserve"> [56</w:t>
      </w:r>
      <w:r w:rsidRPr="00A71F64">
        <w:t>th</w:t>
      </w:r>
      <w:r>
        <w:t xml:space="preserve"> and 57</w:t>
      </w:r>
      <w:r w:rsidRPr="00A71F64">
        <w:t>th</w:t>
      </w:r>
      <w:r>
        <w:t>] AC.3 sessions.</w:t>
      </w:r>
    </w:p>
    <w:p w14:paraId="6BF45798" w14:textId="07D36AD0" w:rsidR="00557EA1" w:rsidRPr="000F7111" w:rsidRDefault="00557EA1" w:rsidP="00557EA1">
      <w:pPr>
        <w:pStyle w:val="SingleTxtG"/>
      </w:pPr>
      <w:r>
        <w:t>19</w:t>
      </w:r>
      <w:r w:rsidRPr="00C27E22">
        <w:t>.</w:t>
      </w:r>
      <w:r w:rsidRPr="00C27E22">
        <w:tab/>
      </w:r>
      <w:r>
        <w:t>[</w:t>
      </w:r>
      <w:r w:rsidRPr="000F7111">
        <w:t>GR</w:t>
      </w:r>
      <w:r>
        <w:t>BP</w:t>
      </w:r>
      <w:r w:rsidR="00FA743E">
        <w:t>,</w:t>
      </w:r>
      <w:r w:rsidRPr="000F7111">
        <w:t xml:space="preserve"> at its </w:t>
      </w:r>
      <w:r w:rsidR="00FA743E">
        <w:t>seventieth</w:t>
      </w:r>
      <w:r>
        <w:t xml:space="preserve"> </w:t>
      </w:r>
      <w:r w:rsidRPr="000F7111">
        <w:t>session</w:t>
      </w:r>
      <w:r w:rsidR="00FA743E">
        <w:t>,</w:t>
      </w:r>
      <w:r w:rsidRPr="000F7111">
        <w:t xml:space="preserve"> adopted </w:t>
      </w:r>
      <w:r>
        <w:t xml:space="preserve">the working documents on </w:t>
      </w:r>
      <w:r>
        <w:rPr>
          <w:lang w:val="en-US"/>
        </w:rPr>
        <w:t xml:space="preserve">Amendment No. 2 to UN GTR No. 16 and the final </w:t>
      </w:r>
      <w:r w:rsidR="00181364">
        <w:rPr>
          <w:lang w:val="en-US"/>
        </w:rPr>
        <w:t>report</w:t>
      </w:r>
      <w:r w:rsidR="00FA743E">
        <w:rPr>
          <w:lang w:val="en-US"/>
        </w:rPr>
        <w:t xml:space="preserve"> </w:t>
      </w:r>
      <w:r w:rsidRPr="000A3A89">
        <w:t xml:space="preserve">on Phase </w:t>
      </w:r>
      <w:r>
        <w:t>2</w:t>
      </w:r>
      <w:r w:rsidRPr="000A3A89">
        <w:t xml:space="preserve"> on the development of UN </w:t>
      </w:r>
      <w:r>
        <w:rPr>
          <w:lang w:val="en-US"/>
        </w:rPr>
        <w:t>GTR No. 16</w:t>
      </w:r>
      <w:r w:rsidR="00FA743E">
        <w:rPr>
          <w:lang w:val="en-US"/>
        </w:rPr>
        <w:t>,</w:t>
      </w:r>
      <w:r>
        <w:rPr>
          <w:lang w:val="en-US"/>
        </w:rPr>
        <w:t xml:space="preserve"> subject to consideration by WP.29 and AC.3 at their sessions on March 2020.]</w:t>
      </w:r>
    </w:p>
    <w:p w14:paraId="17D161D3" w14:textId="77777777" w:rsidR="00557EA1" w:rsidRPr="000A3A89" w:rsidRDefault="00557EA1" w:rsidP="00557EA1">
      <w:pPr>
        <w:pStyle w:val="H1G"/>
        <w:ind w:hanging="567"/>
        <w:rPr>
          <w:szCs w:val="24"/>
        </w:rPr>
      </w:pPr>
      <w:r>
        <w:rPr>
          <w:szCs w:val="24"/>
        </w:rPr>
        <w:t>C</w:t>
      </w:r>
      <w:r w:rsidRPr="000A3A89">
        <w:rPr>
          <w:szCs w:val="24"/>
        </w:rPr>
        <w:t>.</w:t>
      </w:r>
      <w:r w:rsidRPr="000A3A89">
        <w:rPr>
          <w:szCs w:val="24"/>
        </w:rPr>
        <w:tab/>
      </w:r>
      <w:r w:rsidRPr="000A3A89">
        <w:rPr>
          <w:szCs w:val="24"/>
        </w:rPr>
        <w:tab/>
        <w:t>Future work</w:t>
      </w:r>
    </w:p>
    <w:p w14:paraId="56A29C04" w14:textId="2C10D7E3" w:rsidR="00557EA1" w:rsidRPr="00157F30" w:rsidRDefault="00557EA1" w:rsidP="00557EA1">
      <w:pPr>
        <w:pStyle w:val="SingleTxtG"/>
      </w:pPr>
      <w:r>
        <w:t>20</w:t>
      </w:r>
      <w:r w:rsidRPr="000A3A89">
        <w:t>.</w:t>
      </w:r>
      <w:r w:rsidRPr="000A3A89">
        <w:tab/>
      </w:r>
      <w:r w:rsidRPr="00157F30">
        <w:t xml:space="preserve">IWG </w:t>
      </w:r>
      <w:r w:rsidR="00344140">
        <w:t>Tyre GTR</w:t>
      </w:r>
      <w:r w:rsidRPr="00157F30">
        <w:t xml:space="preserve"> acknowledged that it is necessary to include in UN GTR No. 16 the provisions related to North American </w:t>
      </w:r>
      <w:r w:rsidR="00BC73F1" w:rsidRPr="00157F30">
        <w:t>all-season</w:t>
      </w:r>
      <w:r w:rsidRPr="00157F30">
        <w:t xml:space="preserve"> tyres</w:t>
      </w:r>
      <w:r w:rsidR="003A0AD8">
        <w:t>,</w:t>
      </w:r>
      <w:r w:rsidRPr="00157F30">
        <w:t xml:space="preserve"> following additional evaluation of the adhesion performance on wet surfaces; a future additional category of use might be necessary for certain tyre types typical in the North American market. These provisions could be developed in a further amendment to UN GTR No. 16.</w:t>
      </w:r>
    </w:p>
    <w:p w14:paraId="3748206B" w14:textId="77777777" w:rsidR="00557EA1" w:rsidRPr="00157F30" w:rsidRDefault="00557EA1" w:rsidP="00557EA1">
      <w:pPr>
        <w:pStyle w:val="SingleTxtG"/>
      </w:pPr>
      <w:r w:rsidRPr="00157F30">
        <w:t>21</w:t>
      </w:r>
      <w:r>
        <w:t>.</w:t>
      </w:r>
      <w:r>
        <w:tab/>
      </w:r>
      <w:r w:rsidRPr="00157F30">
        <w:t xml:space="preserve">The tubeless tyre bead unseating resistance test for passenger car tyres is also under review by the </w:t>
      </w:r>
      <w:r>
        <w:t xml:space="preserve">US </w:t>
      </w:r>
      <w:r w:rsidRPr="00157F30">
        <w:t xml:space="preserve">National Highway Traffic Safety Administration (NHTSA). If NHTSA </w:t>
      </w:r>
      <w:r>
        <w:t xml:space="preserve">had </w:t>
      </w:r>
      <w:r w:rsidRPr="00157F30">
        <w:t>amend</w:t>
      </w:r>
      <w:r>
        <w:t>ed</w:t>
      </w:r>
      <w:r w:rsidRPr="00157F30">
        <w:t xml:space="preserve"> or eliminate</w:t>
      </w:r>
      <w:r>
        <w:t>d</w:t>
      </w:r>
      <w:r w:rsidRPr="00157F30">
        <w:t xml:space="preserve"> </w:t>
      </w:r>
      <w:r>
        <w:t xml:space="preserve">the </w:t>
      </w:r>
      <w:r w:rsidRPr="00157F30">
        <w:t>requirements, the UN GTR No. 16</w:t>
      </w:r>
      <w:r>
        <w:t xml:space="preserve"> </w:t>
      </w:r>
      <w:r w:rsidRPr="00157F30">
        <w:t>should be amended at that time.</w:t>
      </w:r>
    </w:p>
    <w:p w14:paraId="65106FFA" w14:textId="7F177135" w:rsidR="00557EA1" w:rsidRPr="00157F30" w:rsidRDefault="00557EA1" w:rsidP="00557EA1">
      <w:pPr>
        <w:pStyle w:val="SingleTxtG"/>
      </w:pPr>
      <w:r w:rsidRPr="00157F30">
        <w:t xml:space="preserve">22. </w:t>
      </w:r>
      <w:r>
        <w:tab/>
      </w:r>
      <w:r w:rsidRPr="00157F30">
        <w:t xml:space="preserve">IWG </w:t>
      </w:r>
      <w:r w:rsidR="00344140">
        <w:t>Tyre GTR</w:t>
      </w:r>
      <w:r>
        <w:t xml:space="preserve"> </w:t>
      </w:r>
      <w:r w:rsidRPr="00157F30">
        <w:t xml:space="preserve">recommends that </w:t>
      </w:r>
      <w:r>
        <w:t xml:space="preserve">UN </w:t>
      </w:r>
      <w:r w:rsidRPr="00157F30">
        <w:t xml:space="preserve">Regulations </w:t>
      </w:r>
      <w:r>
        <w:t xml:space="preserve">No. </w:t>
      </w:r>
      <w:r w:rsidRPr="00157F30">
        <w:t xml:space="preserve">30 and </w:t>
      </w:r>
      <w:r>
        <w:t xml:space="preserve">No. </w:t>
      </w:r>
      <w:r w:rsidRPr="00157F30">
        <w:t xml:space="preserve">54 be amended to remove the maximum outer growth diameter requirements for radial tyres that have </w:t>
      </w:r>
      <w:r w:rsidRPr="00157F30">
        <w:lastRenderedPageBreak/>
        <w:t xml:space="preserve">completed the high speed test and the load/speed endurance test. These provisions have been incorporated in the </w:t>
      </w:r>
      <w:r>
        <w:t xml:space="preserve">UN </w:t>
      </w:r>
      <w:r w:rsidRPr="00157F30">
        <w:t xml:space="preserve">GTR </w:t>
      </w:r>
      <w:r>
        <w:t>No. 16. If</w:t>
      </w:r>
      <w:r w:rsidRPr="00157F30">
        <w:t xml:space="preserve"> th</w:t>
      </w:r>
      <w:r>
        <w:t>o</w:t>
      </w:r>
      <w:r w:rsidRPr="00157F30">
        <w:t xml:space="preserve">se provisions </w:t>
      </w:r>
      <w:r>
        <w:t>were</w:t>
      </w:r>
      <w:r w:rsidRPr="00157F30">
        <w:t xml:space="preserve"> removed from</w:t>
      </w:r>
      <w:r>
        <w:t xml:space="preserve"> UN</w:t>
      </w:r>
      <w:r w:rsidRPr="00157F30">
        <w:t xml:space="preserve"> Regulations </w:t>
      </w:r>
      <w:r>
        <w:t xml:space="preserve">No. </w:t>
      </w:r>
      <w:r w:rsidRPr="00157F30">
        <w:t xml:space="preserve">30 and </w:t>
      </w:r>
      <w:r>
        <w:t xml:space="preserve">No. </w:t>
      </w:r>
      <w:r w:rsidRPr="00157F30">
        <w:t xml:space="preserve">54, </w:t>
      </w:r>
      <w:r>
        <w:t xml:space="preserve">the </w:t>
      </w:r>
      <w:r w:rsidRPr="00157F30">
        <w:t xml:space="preserve">similar provisions </w:t>
      </w:r>
      <w:r>
        <w:t>sh</w:t>
      </w:r>
      <w:r w:rsidRPr="00157F30">
        <w:t xml:space="preserve">ould be removed from the </w:t>
      </w:r>
      <w:r>
        <w:t>UN</w:t>
      </w:r>
      <w:r w:rsidRPr="00157F30">
        <w:t xml:space="preserve"> GTR </w:t>
      </w:r>
      <w:r>
        <w:t xml:space="preserve">No. 16 </w:t>
      </w:r>
      <w:r w:rsidRPr="00157F30">
        <w:t>as well in a future amendment.</w:t>
      </w:r>
    </w:p>
    <w:p w14:paraId="42A4B21F" w14:textId="77777777" w:rsidR="00557EA1" w:rsidRPr="00157F30" w:rsidRDefault="00557EA1" w:rsidP="00557EA1">
      <w:pPr>
        <w:pStyle w:val="SingleTxtG"/>
      </w:pPr>
      <w:r>
        <w:t>23.</w:t>
      </w:r>
      <w:r>
        <w:tab/>
      </w:r>
      <w:r w:rsidRPr="00157F30">
        <w:t xml:space="preserve">The informal working group recommends that potential future amendments be considered pursuant to articles 6.3 and 6.4 of the 1998 Agreement when Regulations in the </w:t>
      </w:r>
      <w:r w:rsidRPr="00373CBE">
        <w:t>Compendium of Candidates</w:t>
      </w:r>
      <w:r w:rsidRPr="00157F30">
        <w:t xml:space="preserve"> are amended.</w:t>
      </w:r>
    </w:p>
    <w:p w14:paraId="4352231B" w14:textId="77777777" w:rsidR="00557EA1" w:rsidRPr="00157F30" w:rsidRDefault="00557EA1" w:rsidP="00557EA1">
      <w:pPr>
        <w:pStyle w:val="H1G"/>
        <w:ind w:hanging="567"/>
        <w:rPr>
          <w:szCs w:val="24"/>
        </w:rPr>
      </w:pPr>
      <w:r w:rsidRPr="00157F30">
        <w:rPr>
          <w:szCs w:val="24"/>
        </w:rPr>
        <w:t>D.</w:t>
      </w:r>
      <w:r w:rsidRPr="00157F30">
        <w:rPr>
          <w:szCs w:val="24"/>
        </w:rPr>
        <w:tab/>
      </w:r>
      <w:r w:rsidRPr="00157F30">
        <w:rPr>
          <w:szCs w:val="24"/>
        </w:rPr>
        <w:tab/>
        <w:t>Conclusion</w:t>
      </w:r>
    </w:p>
    <w:p w14:paraId="4119A677" w14:textId="08FFE777" w:rsidR="00557EA1" w:rsidRDefault="00557EA1" w:rsidP="00557EA1">
      <w:pPr>
        <w:pStyle w:val="SingleTxtG"/>
      </w:pPr>
      <w:r w:rsidRPr="00157F30">
        <w:t>2</w:t>
      </w:r>
      <w:r w:rsidRPr="00B62E74">
        <w:rPr>
          <w:lang w:val="en-US"/>
        </w:rPr>
        <w:t>4</w:t>
      </w:r>
      <w:r w:rsidRPr="00157F30">
        <w:t>.</w:t>
      </w:r>
      <w:r w:rsidRPr="00157F30">
        <w:tab/>
        <w:t xml:space="preserve">Following the adoption of the draft Amendment No. 2 to </w:t>
      </w:r>
      <w:r w:rsidRPr="00157F30">
        <w:rPr>
          <w:lang w:eastAsia="ko-KR"/>
        </w:rPr>
        <w:t>UN GTR No. 16 at its [</w:t>
      </w:r>
      <w:r w:rsidR="003A0AD8">
        <w:rPr>
          <w:lang w:eastAsia="ko-KR"/>
        </w:rPr>
        <w:t>seventieth</w:t>
      </w:r>
      <w:r w:rsidRPr="00157F30">
        <w:rPr>
          <w:lang w:eastAsia="ko-KR"/>
        </w:rPr>
        <w:t>] session,</w:t>
      </w:r>
      <w:r w:rsidRPr="00157F30">
        <w:t xml:space="preserve"> GRBP</w:t>
      </w:r>
      <w:r w:rsidRPr="000A3A89">
        <w:t xml:space="preserve"> requests AC.3 voting for establishing this</w:t>
      </w:r>
      <w:r w:rsidRPr="000A3A89">
        <w:rPr>
          <w:color w:val="0000CC"/>
        </w:rPr>
        <w:t xml:space="preserve"> </w:t>
      </w:r>
      <w:r w:rsidRPr="000A3A89">
        <w:t>Amendment No</w:t>
      </w:r>
      <w:r>
        <w:t>. 2</w:t>
      </w:r>
      <w:r w:rsidRPr="000A3A89">
        <w:t xml:space="preserve"> (ECE/TRANS/WP.29/20</w:t>
      </w:r>
      <w:r>
        <w:t>XX</w:t>
      </w:r>
      <w:r w:rsidRPr="000A3A89">
        <w:t>/</w:t>
      </w:r>
      <w:r>
        <w:t>XX</w:t>
      </w:r>
      <w:r w:rsidRPr="000A3A89">
        <w:t>) in the Global Registry</w:t>
      </w:r>
      <w:r>
        <w:t>.</w:t>
      </w:r>
    </w:p>
    <w:p w14:paraId="32EE0568" w14:textId="503B1CE1" w:rsidR="005A198E" w:rsidRPr="00907534" w:rsidRDefault="00C27032" w:rsidP="005A796A">
      <w:pPr>
        <w:pStyle w:val="SingleTxtG"/>
        <w:spacing w:before="120" w:after="0"/>
        <w:ind w:right="993"/>
        <w:jc w:val="center"/>
        <w:rPr>
          <w:b/>
        </w:rPr>
      </w:pPr>
      <w:r w:rsidRPr="00907534">
        <w:rPr>
          <w:u w:val="single"/>
        </w:rPr>
        <w:tab/>
      </w:r>
      <w:r w:rsidRPr="00907534">
        <w:rPr>
          <w:u w:val="single"/>
        </w:rPr>
        <w:tab/>
      </w:r>
      <w:r w:rsidRPr="00907534">
        <w:rPr>
          <w:u w:val="single"/>
        </w:rPr>
        <w:tab/>
      </w:r>
      <w:r w:rsidR="00010E7E">
        <w:rPr>
          <w:u w:val="single"/>
        </w:rPr>
        <w:tab/>
      </w:r>
    </w:p>
    <w:sectPr w:rsidR="005A198E" w:rsidRPr="00907534" w:rsidSect="00DB225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B1B7A" w14:textId="77777777" w:rsidR="00FB3EA0" w:rsidRDefault="00FB3EA0"/>
  </w:endnote>
  <w:endnote w:type="continuationSeparator" w:id="0">
    <w:p w14:paraId="59B73F2B" w14:textId="77777777" w:rsidR="00FB3EA0" w:rsidRDefault="00FB3EA0"/>
  </w:endnote>
  <w:endnote w:type="continuationNotice" w:id="1">
    <w:p w14:paraId="0B94A04C" w14:textId="77777777" w:rsidR="00FB3EA0" w:rsidRDefault="00FB3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930E" w14:textId="3C93253F" w:rsidR="00E429C8" w:rsidRPr="00923752" w:rsidRDefault="006C2039" w:rsidP="00923752">
    <w:pPr>
      <w:pStyle w:val="Footer"/>
      <w:tabs>
        <w:tab w:val="right" w:pos="9638"/>
      </w:tabs>
      <w:rPr>
        <w:sz w:val="18"/>
      </w:rPr>
    </w:pPr>
    <w:r w:rsidRPr="00923752">
      <w:rPr>
        <w:b/>
        <w:sz w:val="18"/>
      </w:rPr>
      <w:fldChar w:fldCharType="begin"/>
    </w:r>
    <w:r w:rsidR="00E429C8" w:rsidRPr="00923752">
      <w:rPr>
        <w:b/>
        <w:sz w:val="18"/>
      </w:rPr>
      <w:instrText xml:space="preserve"> PAGE  \* MERGEFORMAT </w:instrText>
    </w:r>
    <w:r w:rsidRPr="00923752">
      <w:rPr>
        <w:b/>
        <w:sz w:val="18"/>
      </w:rPr>
      <w:fldChar w:fldCharType="separate"/>
    </w:r>
    <w:r w:rsidR="00FA3257">
      <w:rPr>
        <w:b/>
        <w:noProof/>
        <w:sz w:val="18"/>
      </w:rPr>
      <w:t>4</w:t>
    </w:r>
    <w:r w:rsidRPr="00923752">
      <w:rPr>
        <w:b/>
        <w:sz w:val="18"/>
      </w:rPr>
      <w:fldChar w:fldCharType="end"/>
    </w:r>
    <w:r w:rsidR="00E429C8">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B09" w14:textId="72DE2CC1" w:rsidR="00E429C8" w:rsidRPr="00923752" w:rsidRDefault="00E429C8" w:rsidP="00923752">
    <w:pPr>
      <w:pStyle w:val="Footer"/>
      <w:tabs>
        <w:tab w:val="right" w:pos="9638"/>
      </w:tabs>
      <w:rPr>
        <w:b/>
        <w:sz w:val="18"/>
      </w:rPr>
    </w:pPr>
    <w:r>
      <w:tab/>
    </w:r>
    <w:r w:rsidR="006C2039" w:rsidRPr="00923752">
      <w:rPr>
        <w:b/>
        <w:sz w:val="18"/>
      </w:rPr>
      <w:fldChar w:fldCharType="begin"/>
    </w:r>
    <w:r w:rsidRPr="00923752">
      <w:rPr>
        <w:b/>
        <w:sz w:val="18"/>
      </w:rPr>
      <w:instrText xml:space="preserve"> PAGE  \* MERGEFORMAT </w:instrText>
    </w:r>
    <w:r w:rsidR="006C2039" w:rsidRPr="00923752">
      <w:rPr>
        <w:b/>
        <w:sz w:val="18"/>
      </w:rPr>
      <w:fldChar w:fldCharType="separate"/>
    </w:r>
    <w:r w:rsidR="00FA3257">
      <w:rPr>
        <w:b/>
        <w:noProof/>
        <w:sz w:val="18"/>
      </w:rPr>
      <w:t>3</w:t>
    </w:r>
    <w:r w:rsidR="006C2039"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63C5" w14:textId="50D971B5" w:rsidR="00373B96" w:rsidRDefault="003B62E0" w:rsidP="003B62E0">
    <w:pPr>
      <w:pStyle w:val="Footer"/>
    </w:pPr>
    <w:bookmarkStart w:id="7" w:name="_Hlk528231247"/>
    <w:bookmarkStart w:id="8" w:name="_Hlk528231248"/>
    <w:r>
      <w:rPr>
        <w:rFonts w:ascii="C39T30Lfz" w:hAnsi="C39T30Lfz"/>
        <w:noProof/>
        <w:sz w:val="56"/>
        <w:lang w:eastAsia="zh-CN"/>
      </w:rPr>
      <w:drawing>
        <wp:anchor distT="0" distB="0" distL="114300" distR="114300" simplePos="0" relativeHeight="251660288" behindDoc="0" locked="0" layoutInCell="1" allowOverlap="1" wp14:anchorId="3CF286B0" wp14:editId="027D7E25">
          <wp:simplePos x="0" y="0"/>
          <wp:positionH relativeFrom="margin">
            <wp:posOffset>5478780</wp:posOffset>
          </wp:positionH>
          <wp:positionV relativeFrom="margin">
            <wp:posOffset>7906476</wp:posOffset>
          </wp:positionV>
          <wp:extent cx="638175" cy="638175"/>
          <wp:effectExtent l="0" t="0" r="9525" b="9525"/>
          <wp:wrapNone/>
          <wp:docPr id="1" name="Picture 1" descr="https://undocs.org/m2/QRCode.ashx?DS=ECE/TRANS/WP.29/GRBP/2019/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7E3F5D27" wp14:editId="446FA794">
          <wp:simplePos x="0" y="0"/>
          <wp:positionH relativeFrom="margin">
            <wp:posOffset>4320540</wp:posOffset>
          </wp:positionH>
          <wp:positionV relativeFrom="margin">
            <wp:posOffset>8256905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B000C5B" w14:textId="3FD7B221" w:rsidR="003B62E0" w:rsidRDefault="003B62E0" w:rsidP="003B62E0">
    <w:pPr>
      <w:pStyle w:val="Footer"/>
      <w:ind w:right="1134"/>
      <w:rPr>
        <w:sz w:val="20"/>
      </w:rPr>
    </w:pPr>
    <w:r>
      <w:rPr>
        <w:sz w:val="20"/>
      </w:rPr>
      <w:t>GE.19-10524(E)</w:t>
    </w:r>
  </w:p>
  <w:p w14:paraId="61CAA257" w14:textId="6881EA05" w:rsidR="003B62E0" w:rsidRPr="003B62E0" w:rsidRDefault="003B62E0" w:rsidP="003B62E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bookmarkEnd w:id="7"/>
  <w:bookmarkEnd w:i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AF589" w14:textId="77777777" w:rsidR="00FB3EA0" w:rsidRPr="000B175B" w:rsidRDefault="00FB3EA0" w:rsidP="000B175B">
      <w:pPr>
        <w:tabs>
          <w:tab w:val="right" w:pos="2155"/>
        </w:tabs>
        <w:spacing w:after="80"/>
        <w:ind w:left="680"/>
        <w:rPr>
          <w:u w:val="single"/>
        </w:rPr>
      </w:pPr>
      <w:r>
        <w:rPr>
          <w:u w:val="single"/>
        </w:rPr>
        <w:tab/>
      </w:r>
    </w:p>
  </w:footnote>
  <w:footnote w:type="continuationSeparator" w:id="0">
    <w:p w14:paraId="1DE886DC" w14:textId="77777777" w:rsidR="00FB3EA0" w:rsidRPr="00FC68B7" w:rsidRDefault="00FB3EA0" w:rsidP="00FC68B7">
      <w:pPr>
        <w:tabs>
          <w:tab w:val="left" w:pos="2155"/>
        </w:tabs>
        <w:spacing w:after="80"/>
        <w:ind w:left="680"/>
        <w:rPr>
          <w:u w:val="single"/>
        </w:rPr>
      </w:pPr>
      <w:r>
        <w:rPr>
          <w:u w:val="single"/>
        </w:rPr>
        <w:tab/>
      </w:r>
    </w:p>
  </w:footnote>
  <w:footnote w:type="continuationNotice" w:id="1">
    <w:p w14:paraId="62A2CF14" w14:textId="77777777" w:rsidR="00FB3EA0" w:rsidRDefault="00FB3EA0"/>
  </w:footnote>
  <w:footnote w:id="2">
    <w:p w14:paraId="67F0338D" w14:textId="77777777" w:rsidR="00055B7F" w:rsidRPr="002232AF" w:rsidRDefault="00055B7F" w:rsidP="00055B7F">
      <w:pPr>
        <w:pStyle w:val="FootnoteText"/>
        <w:rPr>
          <w:lang w:val="en-US"/>
        </w:rPr>
      </w:pPr>
      <w:r>
        <w:tab/>
      </w:r>
      <w:r>
        <w:rPr>
          <w:rStyle w:val="FootnoteReference"/>
          <w:sz w:val="20"/>
          <w:lang w:val="en-US"/>
        </w:rPr>
        <w:t>*</w:t>
      </w:r>
      <w:r>
        <w:rPr>
          <w:sz w:val="20"/>
          <w:lang w:val="en-US"/>
        </w:rPr>
        <w:tab/>
      </w:r>
      <w:r w:rsidRPr="009B4839">
        <w:rPr>
          <w:szCs w:val="18"/>
          <w:lang w:val="en-US"/>
        </w:rPr>
        <w:t>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2B43" w14:textId="22F1EF9D" w:rsidR="00E429C8" w:rsidRPr="009B4839" w:rsidRDefault="00E429C8" w:rsidP="0090511C">
    <w:pPr>
      <w:pStyle w:val="Header"/>
    </w:pPr>
    <w:r w:rsidRPr="009B4839">
      <w:t>ECE/TRANS/WP.29/</w:t>
    </w:r>
    <w:r w:rsidR="00E12F5D" w:rsidRPr="009B4839">
      <w:t>GR</w:t>
    </w:r>
    <w:r w:rsidR="009B4839">
      <w:t>B</w:t>
    </w:r>
    <w:r w:rsidR="00651C8E">
      <w:t>P</w:t>
    </w:r>
    <w:r w:rsidR="00E12F5D" w:rsidRPr="009B4839">
      <w:t>/2019/</w:t>
    </w:r>
    <w:r w:rsidR="003019FC">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E9F2" w14:textId="7251666C" w:rsidR="00E429C8" w:rsidRPr="009B4839" w:rsidRDefault="00E429C8" w:rsidP="00FA3257">
    <w:pPr>
      <w:pStyle w:val="Header"/>
      <w:jc w:val="right"/>
    </w:pPr>
    <w:r w:rsidRPr="009B4839">
      <w:t>ECE/TRANS/WP.29/</w:t>
    </w:r>
    <w:r w:rsidR="00E12F5D" w:rsidRPr="009B4839">
      <w:t>GR</w:t>
    </w:r>
    <w:r w:rsidR="009B4839" w:rsidRPr="009B4839">
      <w:t>B</w:t>
    </w:r>
    <w:r w:rsidR="00651C8E">
      <w:t>P</w:t>
    </w:r>
    <w:r w:rsidR="00E12F5D" w:rsidRPr="009B4839">
      <w:t>/2019/</w:t>
    </w:r>
    <w:r w:rsidR="003019FC">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A101" w14:textId="77777777" w:rsidR="00E429C8" w:rsidRDefault="00E429C8" w:rsidP="004402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15:restartNumberingAfterBreak="0">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9C613E"/>
    <w:multiLevelType w:val="hybridMultilevel"/>
    <w:tmpl w:val="2FDC69A8"/>
    <w:lvl w:ilvl="0" w:tplc="D6C61CC4">
      <w:start w:val="1"/>
      <w:numFmt w:val="bullet"/>
      <w:lvlText w:val="•"/>
      <w:lvlJc w:val="left"/>
      <w:pPr>
        <w:tabs>
          <w:tab w:val="num" w:pos="720"/>
        </w:tabs>
        <w:ind w:left="720" w:hanging="360"/>
      </w:pPr>
      <w:rPr>
        <w:rFonts w:ascii="Arial" w:hAnsi="Arial" w:hint="default"/>
      </w:rPr>
    </w:lvl>
    <w:lvl w:ilvl="1" w:tplc="9210DA30">
      <w:start w:val="1"/>
      <w:numFmt w:val="lowerLetter"/>
      <w:lvlText w:val="%2)"/>
      <w:lvlJc w:val="left"/>
      <w:pPr>
        <w:tabs>
          <w:tab w:val="num" w:pos="1440"/>
        </w:tabs>
        <w:ind w:left="1440" w:hanging="360"/>
      </w:pPr>
      <w:rPr>
        <w:rFonts w:hint="default"/>
      </w:rPr>
    </w:lvl>
    <w:lvl w:ilvl="2" w:tplc="9E686472" w:tentative="1">
      <w:start w:val="1"/>
      <w:numFmt w:val="bullet"/>
      <w:lvlText w:val="•"/>
      <w:lvlJc w:val="left"/>
      <w:pPr>
        <w:tabs>
          <w:tab w:val="num" w:pos="2160"/>
        </w:tabs>
        <w:ind w:left="2160" w:hanging="360"/>
      </w:pPr>
      <w:rPr>
        <w:rFonts w:ascii="Arial" w:hAnsi="Arial" w:hint="default"/>
      </w:rPr>
    </w:lvl>
    <w:lvl w:ilvl="3" w:tplc="DDC8F03A" w:tentative="1">
      <w:start w:val="1"/>
      <w:numFmt w:val="bullet"/>
      <w:lvlText w:val="•"/>
      <w:lvlJc w:val="left"/>
      <w:pPr>
        <w:tabs>
          <w:tab w:val="num" w:pos="2880"/>
        </w:tabs>
        <w:ind w:left="2880" w:hanging="360"/>
      </w:pPr>
      <w:rPr>
        <w:rFonts w:ascii="Arial" w:hAnsi="Arial" w:hint="default"/>
      </w:rPr>
    </w:lvl>
    <w:lvl w:ilvl="4" w:tplc="7E5C2120" w:tentative="1">
      <w:start w:val="1"/>
      <w:numFmt w:val="bullet"/>
      <w:lvlText w:val="•"/>
      <w:lvlJc w:val="left"/>
      <w:pPr>
        <w:tabs>
          <w:tab w:val="num" w:pos="3600"/>
        </w:tabs>
        <w:ind w:left="3600" w:hanging="360"/>
      </w:pPr>
      <w:rPr>
        <w:rFonts w:ascii="Arial" w:hAnsi="Arial" w:hint="default"/>
      </w:rPr>
    </w:lvl>
    <w:lvl w:ilvl="5" w:tplc="406CD296" w:tentative="1">
      <w:start w:val="1"/>
      <w:numFmt w:val="bullet"/>
      <w:lvlText w:val="•"/>
      <w:lvlJc w:val="left"/>
      <w:pPr>
        <w:tabs>
          <w:tab w:val="num" w:pos="4320"/>
        </w:tabs>
        <w:ind w:left="4320" w:hanging="360"/>
      </w:pPr>
      <w:rPr>
        <w:rFonts w:ascii="Arial" w:hAnsi="Arial" w:hint="default"/>
      </w:rPr>
    </w:lvl>
    <w:lvl w:ilvl="6" w:tplc="4D149182" w:tentative="1">
      <w:start w:val="1"/>
      <w:numFmt w:val="bullet"/>
      <w:lvlText w:val="•"/>
      <w:lvlJc w:val="left"/>
      <w:pPr>
        <w:tabs>
          <w:tab w:val="num" w:pos="5040"/>
        </w:tabs>
        <w:ind w:left="5040" w:hanging="360"/>
      </w:pPr>
      <w:rPr>
        <w:rFonts w:ascii="Arial" w:hAnsi="Arial" w:hint="default"/>
      </w:rPr>
    </w:lvl>
    <w:lvl w:ilvl="7" w:tplc="CD7CB5D0" w:tentative="1">
      <w:start w:val="1"/>
      <w:numFmt w:val="bullet"/>
      <w:lvlText w:val="•"/>
      <w:lvlJc w:val="left"/>
      <w:pPr>
        <w:tabs>
          <w:tab w:val="num" w:pos="5760"/>
        </w:tabs>
        <w:ind w:left="5760" w:hanging="360"/>
      </w:pPr>
      <w:rPr>
        <w:rFonts w:ascii="Arial" w:hAnsi="Arial" w:hint="default"/>
      </w:rPr>
    </w:lvl>
    <w:lvl w:ilvl="8" w:tplc="936411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F7812EC"/>
    <w:multiLevelType w:val="hybridMultilevel"/>
    <w:tmpl w:val="212E6E56"/>
    <w:lvl w:ilvl="0" w:tplc="BEE8785E">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8" w15:restartNumberingAfterBreak="0">
    <w:nsid w:val="41E372EC"/>
    <w:multiLevelType w:val="hybridMultilevel"/>
    <w:tmpl w:val="49DCEA92"/>
    <w:lvl w:ilvl="0" w:tplc="D6C61CC4">
      <w:start w:val="1"/>
      <w:numFmt w:val="bullet"/>
      <w:lvlText w:val="•"/>
      <w:lvlJc w:val="left"/>
      <w:pPr>
        <w:tabs>
          <w:tab w:val="num" w:pos="720"/>
        </w:tabs>
        <w:ind w:left="720" w:hanging="360"/>
      </w:pPr>
      <w:rPr>
        <w:rFonts w:ascii="Arial" w:hAnsi="Arial" w:hint="default"/>
      </w:rPr>
    </w:lvl>
    <w:lvl w:ilvl="1" w:tplc="BEE8785E">
      <w:start w:val="1"/>
      <w:numFmt w:val="lowerLetter"/>
      <w:lvlText w:val="(%2)"/>
      <w:lvlJc w:val="left"/>
      <w:pPr>
        <w:tabs>
          <w:tab w:val="num" w:pos="1440"/>
        </w:tabs>
        <w:ind w:left="1440" w:hanging="360"/>
      </w:pPr>
      <w:rPr>
        <w:rFonts w:hint="default"/>
      </w:rPr>
    </w:lvl>
    <w:lvl w:ilvl="2" w:tplc="9E686472" w:tentative="1">
      <w:start w:val="1"/>
      <w:numFmt w:val="bullet"/>
      <w:lvlText w:val="•"/>
      <w:lvlJc w:val="left"/>
      <w:pPr>
        <w:tabs>
          <w:tab w:val="num" w:pos="2160"/>
        </w:tabs>
        <w:ind w:left="2160" w:hanging="360"/>
      </w:pPr>
      <w:rPr>
        <w:rFonts w:ascii="Arial" w:hAnsi="Arial" w:hint="default"/>
      </w:rPr>
    </w:lvl>
    <w:lvl w:ilvl="3" w:tplc="DDC8F03A" w:tentative="1">
      <w:start w:val="1"/>
      <w:numFmt w:val="bullet"/>
      <w:lvlText w:val="•"/>
      <w:lvlJc w:val="left"/>
      <w:pPr>
        <w:tabs>
          <w:tab w:val="num" w:pos="2880"/>
        </w:tabs>
        <w:ind w:left="2880" w:hanging="360"/>
      </w:pPr>
      <w:rPr>
        <w:rFonts w:ascii="Arial" w:hAnsi="Arial" w:hint="default"/>
      </w:rPr>
    </w:lvl>
    <w:lvl w:ilvl="4" w:tplc="7E5C2120" w:tentative="1">
      <w:start w:val="1"/>
      <w:numFmt w:val="bullet"/>
      <w:lvlText w:val="•"/>
      <w:lvlJc w:val="left"/>
      <w:pPr>
        <w:tabs>
          <w:tab w:val="num" w:pos="3600"/>
        </w:tabs>
        <w:ind w:left="3600" w:hanging="360"/>
      </w:pPr>
      <w:rPr>
        <w:rFonts w:ascii="Arial" w:hAnsi="Arial" w:hint="default"/>
      </w:rPr>
    </w:lvl>
    <w:lvl w:ilvl="5" w:tplc="406CD296" w:tentative="1">
      <w:start w:val="1"/>
      <w:numFmt w:val="bullet"/>
      <w:lvlText w:val="•"/>
      <w:lvlJc w:val="left"/>
      <w:pPr>
        <w:tabs>
          <w:tab w:val="num" w:pos="4320"/>
        </w:tabs>
        <w:ind w:left="4320" w:hanging="360"/>
      </w:pPr>
      <w:rPr>
        <w:rFonts w:ascii="Arial" w:hAnsi="Arial" w:hint="default"/>
      </w:rPr>
    </w:lvl>
    <w:lvl w:ilvl="6" w:tplc="4D149182" w:tentative="1">
      <w:start w:val="1"/>
      <w:numFmt w:val="bullet"/>
      <w:lvlText w:val="•"/>
      <w:lvlJc w:val="left"/>
      <w:pPr>
        <w:tabs>
          <w:tab w:val="num" w:pos="5040"/>
        </w:tabs>
        <w:ind w:left="5040" w:hanging="360"/>
      </w:pPr>
      <w:rPr>
        <w:rFonts w:ascii="Arial" w:hAnsi="Arial" w:hint="default"/>
      </w:rPr>
    </w:lvl>
    <w:lvl w:ilvl="7" w:tplc="CD7CB5D0" w:tentative="1">
      <w:start w:val="1"/>
      <w:numFmt w:val="bullet"/>
      <w:lvlText w:val="•"/>
      <w:lvlJc w:val="left"/>
      <w:pPr>
        <w:tabs>
          <w:tab w:val="num" w:pos="5760"/>
        </w:tabs>
        <w:ind w:left="5760" w:hanging="360"/>
      </w:pPr>
      <w:rPr>
        <w:rFonts w:ascii="Arial" w:hAnsi="Arial" w:hint="default"/>
      </w:rPr>
    </w:lvl>
    <w:lvl w:ilvl="8" w:tplc="936411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784AA3"/>
    <w:multiLevelType w:val="multilevel"/>
    <w:tmpl w:val="3B9664E6"/>
    <w:lvl w:ilvl="0">
      <w:start w:val="11"/>
      <w:numFmt w:val="decimal"/>
      <w:lvlText w:val="%1."/>
      <w:lvlJc w:val="left"/>
      <w:pPr>
        <w:ind w:left="528" w:hanging="528"/>
      </w:pPr>
      <w:rPr>
        <w:rFonts w:hint="default"/>
      </w:rPr>
    </w:lvl>
    <w:lvl w:ilvl="1">
      <w:start w:val="10"/>
      <w:numFmt w:val="decimal"/>
      <w:lvlText w:val="%1.%2."/>
      <w:lvlJc w:val="left"/>
      <w:pPr>
        <w:ind w:left="2230" w:hanging="528"/>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0" w15:restartNumberingAfterBreak="0">
    <w:nsid w:val="5FBF7BDF"/>
    <w:multiLevelType w:val="hybridMultilevel"/>
    <w:tmpl w:val="92F4FF40"/>
    <w:lvl w:ilvl="0" w:tplc="E2B85F1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60597AAD"/>
    <w:multiLevelType w:val="hybridMultilevel"/>
    <w:tmpl w:val="262605FE"/>
    <w:lvl w:ilvl="0" w:tplc="F48ADC4A">
      <w:start w:val="1"/>
      <w:numFmt w:val="lowerRoman"/>
      <w:lvlText w:val="(%1)"/>
      <w:lvlJc w:val="left"/>
      <w:pPr>
        <w:tabs>
          <w:tab w:val="num" w:pos="1854"/>
        </w:tabs>
        <w:ind w:left="1854" w:hanging="360"/>
      </w:pPr>
      <w:rPr>
        <w:rFonts w:hint="default"/>
      </w:rPr>
    </w:lvl>
    <w:lvl w:ilvl="1" w:tplc="196461E6">
      <w:start w:val="1"/>
      <w:numFmt w:val="lowerRoman"/>
      <w:lvlText w:val="%2)"/>
      <w:lvlJc w:val="left"/>
      <w:pPr>
        <w:tabs>
          <w:tab w:val="num" w:pos="2574"/>
        </w:tabs>
        <w:ind w:left="2574" w:hanging="360"/>
      </w:pPr>
      <w:rPr>
        <w:rFonts w:hint="default"/>
      </w:rPr>
    </w:lvl>
    <w:lvl w:ilvl="2" w:tplc="196461E6">
      <w:start w:val="1"/>
      <w:numFmt w:val="lowerRoman"/>
      <w:lvlText w:val="%3)"/>
      <w:lvlJc w:val="left"/>
      <w:pPr>
        <w:tabs>
          <w:tab w:val="num" w:pos="3294"/>
        </w:tabs>
        <w:ind w:left="3294" w:hanging="360"/>
      </w:pPr>
      <w:rPr>
        <w:rFonts w:hint="default"/>
      </w:rPr>
    </w:lvl>
    <w:lvl w:ilvl="3" w:tplc="8166B376">
      <w:start w:val="78"/>
      <w:numFmt w:val="bullet"/>
      <w:lvlText w:val="•"/>
      <w:lvlJc w:val="left"/>
      <w:pPr>
        <w:tabs>
          <w:tab w:val="num" w:pos="4014"/>
        </w:tabs>
        <w:ind w:left="4014" w:hanging="360"/>
      </w:pPr>
      <w:rPr>
        <w:rFonts w:ascii="Arial" w:hAnsi="Arial" w:hint="default"/>
      </w:rPr>
    </w:lvl>
    <w:lvl w:ilvl="4" w:tplc="56B83DB4" w:tentative="1">
      <w:start w:val="1"/>
      <w:numFmt w:val="bullet"/>
      <w:lvlText w:val="•"/>
      <w:lvlJc w:val="left"/>
      <w:pPr>
        <w:tabs>
          <w:tab w:val="num" w:pos="4734"/>
        </w:tabs>
        <w:ind w:left="4734" w:hanging="360"/>
      </w:pPr>
      <w:rPr>
        <w:rFonts w:ascii="Arial" w:hAnsi="Arial" w:hint="default"/>
      </w:rPr>
    </w:lvl>
    <w:lvl w:ilvl="5" w:tplc="7F4E7BA0" w:tentative="1">
      <w:start w:val="1"/>
      <w:numFmt w:val="bullet"/>
      <w:lvlText w:val="•"/>
      <w:lvlJc w:val="left"/>
      <w:pPr>
        <w:tabs>
          <w:tab w:val="num" w:pos="5454"/>
        </w:tabs>
        <w:ind w:left="5454" w:hanging="360"/>
      </w:pPr>
      <w:rPr>
        <w:rFonts w:ascii="Arial" w:hAnsi="Arial" w:hint="default"/>
      </w:rPr>
    </w:lvl>
    <w:lvl w:ilvl="6" w:tplc="39525688" w:tentative="1">
      <w:start w:val="1"/>
      <w:numFmt w:val="bullet"/>
      <w:lvlText w:val="•"/>
      <w:lvlJc w:val="left"/>
      <w:pPr>
        <w:tabs>
          <w:tab w:val="num" w:pos="6174"/>
        </w:tabs>
        <w:ind w:left="6174" w:hanging="360"/>
      </w:pPr>
      <w:rPr>
        <w:rFonts w:ascii="Arial" w:hAnsi="Arial" w:hint="default"/>
      </w:rPr>
    </w:lvl>
    <w:lvl w:ilvl="7" w:tplc="397831BE" w:tentative="1">
      <w:start w:val="1"/>
      <w:numFmt w:val="bullet"/>
      <w:lvlText w:val="•"/>
      <w:lvlJc w:val="left"/>
      <w:pPr>
        <w:tabs>
          <w:tab w:val="num" w:pos="6894"/>
        </w:tabs>
        <w:ind w:left="6894" w:hanging="360"/>
      </w:pPr>
      <w:rPr>
        <w:rFonts w:ascii="Arial" w:hAnsi="Arial" w:hint="default"/>
      </w:rPr>
    </w:lvl>
    <w:lvl w:ilvl="8" w:tplc="D7600C22" w:tentative="1">
      <w:start w:val="1"/>
      <w:numFmt w:val="bullet"/>
      <w:lvlText w:val="•"/>
      <w:lvlJc w:val="left"/>
      <w:pPr>
        <w:tabs>
          <w:tab w:val="num" w:pos="7614"/>
        </w:tabs>
        <w:ind w:left="7614" w:hanging="360"/>
      </w:pPr>
      <w:rPr>
        <w:rFonts w:ascii="Arial" w:hAnsi="Arial"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3A7379F"/>
    <w:multiLevelType w:val="hybridMultilevel"/>
    <w:tmpl w:val="FB14CDF2"/>
    <w:lvl w:ilvl="0" w:tplc="196461E6">
      <w:start w:val="1"/>
      <w:numFmt w:val="lowerRoman"/>
      <w:lvlText w:val="%1)"/>
      <w:lvlJc w:val="left"/>
      <w:pPr>
        <w:tabs>
          <w:tab w:val="num" w:pos="1854"/>
        </w:tabs>
        <w:ind w:left="1854" w:hanging="360"/>
      </w:pPr>
      <w:rPr>
        <w:rFonts w:hint="default"/>
      </w:rPr>
    </w:lvl>
    <w:lvl w:ilvl="1" w:tplc="196461E6">
      <w:start w:val="1"/>
      <w:numFmt w:val="lowerRoman"/>
      <w:lvlText w:val="%2)"/>
      <w:lvlJc w:val="left"/>
      <w:pPr>
        <w:tabs>
          <w:tab w:val="num" w:pos="2574"/>
        </w:tabs>
        <w:ind w:left="2574" w:hanging="360"/>
      </w:pPr>
      <w:rPr>
        <w:rFonts w:hint="default"/>
      </w:rPr>
    </w:lvl>
    <w:lvl w:ilvl="2" w:tplc="196461E6">
      <w:start w:val="1"/>
      <w:numFmt w:val="lowerRoman"/>
      <w:lvlText w:val="%3)"/>
      <w:lvlJc w:val="left"/>
      <w:pPr>
        <w:tabs>
          <w:tab w:val="num" w:pos="3294"/>
        </w:tabs>
        <w:ind w:left="3294" w:hanging="360"/>
      </w:pPr>
      <w:rPr>
        <w:rFonts w:hint="default"/>
      </w:rPr>
    </w:lvl>
    <w:lvl w:ilvl="3" w:tplc="8166B376">
      <w:start w:val="78"/>
      <w:numFmt w:val="bullet"/>
      <w:lvlText w:val="•"/>
      <w:lvlJc w:val="left"/>
      <w:pPr>
        <w:tabs>
          <w:tab w:val="num" w:pos="4014"/>
        </w:tabs>
        <w:ind w:left="4014" w:hanging="360"/>
      </w:pPr>
      <w:rPr>
        <w:rFonts w:ascii="Arial" w:hAnsi="Arial" w:hint="default"/>
      </w:rPr>
    </w:lvl>
    <w:lvl w:ilvl="4" w:tplc="56B83DB4" w:tentative="1">
      <w:start w:val="1"/>
      <w:numFmt w:val="bullet"/>
      <w:lvlText w:val="•"/>
      <w:lvlJc w:val="left"/>
      <w:pPr>
        <w:tabs>
          <w:tab w:val="num" w:pos="4734"/>
        </w:tabs>
        <w:ind w:left="4734" w:hanging="360"/>
      </w:pPr>
      <w:rPr>
        <w:rFonts w:ascii="Arial" w:hAnsi="Arial" w:hint="default"/>
      </w:rPr>
    </w:lvl>
    <w:lvl w:ilvl="5" w:tplc="7F4E7BA0" w:tentative="1">
      <w:start w:val="1"/>
      <w:numFmt w:val="bullet"/>
      <w:lvlText w:val="•"/>
      <w:lvlJc w:val="left"/>
      <w:pPr>
        <w:tabs>
          <w:tab w:val="num" w:pos="5454"/>
        </w:tabs>
        <w:ind w:left="5454" w:hanging="360"/>
      </w:pPr>
      <w:rPr>
        <w:rFonts w:ascii="Arial" w:hAnsi="Arial" w:hint="default"/>
      </w:rPr>
    </w:lvl>
    <w:lvl w:ilvl="6" w:tplc="39525688" w:tentative="1">
      <w:start w:val="1"/>
      <w:numFmt w:val="bullet"/>
      <w:lvlText w:val="•"/>
      <w:lvlJc w:val="left"/>
      <w:pPr>
        <w:tabs>
          <w:tab w:val="num" w:pos="6174"/>
        </w:tabs>
        <w:ind w:left="6174" w:hanging="360"/>
      </w:pPr>
      <w:rPr>
        <w:rFonts w:ascii="Arial" w:hAnsi="Arial" w:hint="default"/>
      </w:rPr>
    </w:lvl>
    <w:lvl w:ilvl="7" w:tplc="397831BE" w:tentative="1">
      <w:start w:val="1"/>
      <w:numFmt w:val="bullet"/>
      <w:lvlText w:val="•"/>
      <w:lvlJc w:val="left"/>
      <w:pPr>
        <w:tabs>
          <w:tab w:val="num" w:pos="6894"/>
        </w:tabs>
        <w:ind w:left="6894" w:hanging="360"/>
      </w:pPr>
      <w:rPr>
        <w:rFonts w:ascii="Arial" w:hAnsi="Arial" w:hint="default"/>
      </w:rPr>
    </w:lvl>
    <w:lvl w:ilvl="8" w:tplc="D7600C22" w:tentative="1">
      <w:start w:val="1"/>
      <w:numFmt w:val="bullet"/>
      <w:lvlText w:val="•"/>
      <w:lvlJc w:val="left"/>
      <w:pPr>
        <w:tabs>
          <w:tab w:val="num" w:pos="7614"/>
        </w:tabs>
        <w:ind w:left="7614" w:hanging="360"/>
      </w:pPr>
      <w:rPr>
        <w:rFonts w:ascii="Arial" w:hAnsi="Arial" w:hint="default"/>
      </w:rPr>
    </w:lvl>
  </w:abstractNum>
  <w:abstractNum w:abstractNumId="24" w15:restartNumberingAfterBreak="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92891"/>
    <w:multiLevelType w:val="hybridMultilevel"/>
    <w:tmpl w:val="0C824B04"/>
    <w:lvl w:ilvl="0" w:tplc="196461E6">
      <w:start w:val="1"/>
      <w:numFmt w:val="lowerRoman"/>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15:restartNumberingAfterBreak="0">
    <w:nsid w:val="6B5E3B4D"/>
    <w:multiLevelType w:val="hybridMultilevel"/>
    <w:tmpl w:val="2EDE4F5A"/>
    <w:lvl w:ilvl="0" w:tplc="33C8E26E">
      <w:start w:val="1"/>
      <w:numFmt w:val="lowerRoman"/>
      <w:lvlText w:val="(%1)"/>
      <w:lvlJc w:val="left"/>
      <w:pPr>
        <w:tabs>
          <w:tab w:val="num" w:pos="1854"/>
        </w:tabs>
        <w:ind w:left="1854" w:hanging="360"/>
      </w:pPr>
      <w:rPr>
        <w:rFonts w:hint="default"/>
      </w:rPr>
    </w:lvl>
    <w:lvl w:ilvl="1" w:tplc="196461E6">
      <w:start w:val="1"/>
      <w:numFmt w:val="lowerRoman"/>
      <w:lvlText w:val="%2)"/>
      <w:lvlJc w:val="left"/>
      <w:pPr>
        <w:tabs>
          <w:tab w:val="num" w:pos="2574"/>
        </w:tabs>
        <w:ind w:left="2574" w:hanging="360"/>
      </w:pPr>
      <w:rPr>
        <w:rFonts w:hint="default"/>
      </w:rPr>
    </w:lvl>
    <w:lvl w:ilvl="2" w:tplc="196461E6">
      <w:start w:val="1"/>
      <w:numFmt w:val="lowerRoman"/>
      <w:lvlText w:val="%3)"/>
      <w:lvlJc w:val="left"/>
      <w:pPr>
        <w:tabs>
          <w:tab w:val="num" w:pos="3294"/>
        </w:tabs>
        <w:ind w:left="3294" w:hanging="360"/>
      </w:pPr>
      <w:rPr>
        <w:rFonts w:hint="default"/>
      </w:rPr>
    </w:lvl>
    <w:lvl w:ilvl="3" w:tplc="8166B376">
      <w:start w:val="78"/>
      <w:numFmt w:val="bullet"/>
      <w:lvlText w:val="•"/>
      <w:lvlJc w:val="left"/>
      <w:pPr>
        <w:tabs>
          <w:tab w:val="num" w:pos="4014"/>
        </w:tabs>
        <w:ind w:left="4014" w:hanging="360"/>
      </w:pPr>
      <w:rPr>
        <w:rFonts w:ascii="Arial" w:hAnsi="Arial" w:hint="default"/>
      </w:rPr>
    </w:lvl>
    <w:lvl w:ilvl="4" w:tplc="56B83DB4" w:tentative="1">
      <w:start w:val="1"/>
      <w:numFmt w:val="bullet"/>
      <w:lvlText w:val="•"/>
      <w:lvlJc w:val="left"/>
      <w:pPr>
        <w:tabs>
          <w:tab w:val="num" w:pos="4734"/>
        </w:tabs>
        <w:ind w:left="4734" w:hanging="360"/>
      </w:pPr>
      <w:rPr>
        <w:rFonts w:ascii="Arial" w:hAnsi="Arial" w:hint="default"/>
      </w:rPr>
    </w:lvl>
    <w:lvl w:ilvl="5" w:tplc="7F4E7BA0" w:tentative="1">
      <w:start w:val="1"/>
      <w:numFmt w:val="bullet"/>
      <w:lvlText w:val="•"/>
      <w:lvlJc w:val="left"/>
      <w:pPr>
        <w:tabs>
          <w:tab w:val="num" w:pos="5454"/>
        </w:tabs>
        <w:ind w:left="5454" w:hanging="360"/>
      </w:pPr>
      <w:rPr>
        <w:rFonts w:ascii="Arial" w:hAnsi="Arial" w:hint="default"/>
      </w:rPr>
    </w:lvl>
    <w:lvl w:ilvl="6" w:tplc="39525688" w:tentative="1">
      <w:start w:val="1"/>
      <w:numFmt w:val="bullet"/>
      <w:lvlText w:val="•"/>
      <w:lvlJc w:val="left"/>
      <w:pPr>
        <w:tabs>
          <w:tab w:val="num" w:pos="6174"/>
        </w:tabs>
        <w:ind w:left="6174" w:hanging="360"/>
      </w:pPr>
      <w:rPr>
        <w:rFonts w:ascii="Arial" w:hAnsi="Arial" w:hint="default"/>
      </w:rPr>
    </w:lvl>
    <w:lvl w:ilvl="7" w:tplc="397831BE" w:tentative="1">
      <w:start w:val="1"/>
      <w:numFmt w:val="bullet"/>
      <w:lvlText w:val="•"/>
      <w:lvlJc w:val="left"/>
      <w:pPr>
        <w:tabs>
          <w:tab w:val="num" w:pos="6894"/>
        </w:tabs>
        <w:ind w:left="6894" w:hanging="360"/>
      </w:pPr>
      <w:rPr>
        <w:rFonts w:ascii="Arial" w:hAnsi="Arial" w:hint="default"/>
      </w:rPr>
    </w:lvl>
    <w:lvl w:ilvl="8" w:tplc="D7600C22" w:tentative="1">
      <w:start w:val="1"/>
      <w:numFmt w:val="bullet"/>
      <w:lvlText w:val="•"/>
      <w:lvlJc w:val="left"/>
      <w:pPr>
        <w:tabs>
          <w:tab w:val="num" w:pos="7614"/>
        </w:tabs>
        <w:ind w:left="7614" w:hanging="360"/>
      </w:pPr>
      <w:rPr>
        <w:rFonts w:ascii="Arial" w:hAnsi="Arial" w:hint="default"/>
      </w:rPr>
    </w:lvl>
  </w:abstractNum>
  <w:abstractNum w:abstractNumId="27" w15:restartNumberingAfterBreak="0">
    <w:nsid w:val="70D866E8"/>
    <w:multiLevelType w:val="hybridMultilevel"/>
    <w:tmpl w:val="6128BA32"/>
    <w:lvl w:ilvl="0" w:tplc="BEE8785E">
      <w:start w:val="1"/>
      <w:numFmt w:val="lowerLetter"/>
      <w:lvlText w:val="(%1)"/>
      <w:lvlJc w:val="left"/>
      <w:pPr>
        <w:tabs>
          <w:tab w:val="num" w:pos="1494"/>
        </w:tabs>
        <w:ind w:left="1494" w:hanging="360"/>
      </w:pPr>
      <w:rPr>
        <w:rFonts w:hint="default"/>
      </w:rPr>
    </w:lvl>
    <w:lvl w:ilvl="1" w:tplc="67F45FB8">
      <w:start w:val="1"/>
      <w:numFmt w:val="bullet"/>
      <w:lvlText w:val="•"/>
      <w:lvlJc w:val="left"/>
      <w:pPr>
        <w:tabs>
          <w:tab w:val="num" w:pos="2214"/>
        </w:tabs>
        <w:ind w:left="2214" w:hanging="360"/>
      </w:pPr>
      <w:rPr>
        <w:rFonts w:ascii="Arial" w:hAnsi="Arial" w:hint="default"/>
      </w:rPr>
    </w:lvl>
    <w:lvl w:ilvl="2" w:tplc="6C662694">
      <w:start w:val="1"/>
      <w:numFmt w:val="bullet"/>
      <w:lvlText w:val="•"/>
      <w:lvlJc w:val="left"/>
      <w:pPr>
        <w:tabs>
          <w:tab w:val="num" w:pos="2934"/>
        </w:tabs>
        <w:ind w:left="2934" w:hanging="360"/>
      </w:pPr>
      <w:rPr>
        <w:rFonts w:ascii="Arial" w:hAnsi="Arial" w:hint="default"/>
      </w:rPr>
    </w:lvl>
    <w:lvl w:ilvl="3" w:tplc="8166B376">
      <w:start w:val="78"/>
      <w:numFmt w:val="bullet"/>
      <w:lvlText w:val="•"/>
      <w:lvlJc w:val="left"/>
      <w:pPr>
        <w:tabs>
          <w:tab w:val="num" w:pos="3654"/>
        </w:tabs>
        <w:ind w:left="3654" w:hanging="360"/>
      </w:pPr>
      <w:rPr>
        <w:rFonts w:ascii="Arial" w:hAnsi="Arial" w:hint="default"/>
      </w:rPr>
    </w:lvl>
    <w:lvl w:ilvl="4" w:tplc="56B83DB4" w:tentative="1">
      <w:start w:val="1"/>
      <w:numFmt w:val="bullet"/>
      <w:lvlText w:val="•"/>
      <w:lvlJc w:val="left"/>
      <w:pPr>
        <w:tabs>
          <w:tab w:val="num" w:pos="4374"/>
        </w:tabs>
        <w:ind w:left="4374" w:hanging="360"/>
      </w:pPr>
      <w:rPr>
        <w:rFonts w:ascii="Arial" w:hAnsi="Arial" w:hint="default"/>
      </w:rPr>
    </w:lvl>
    <w:lvl w:ilvl="5" w:tplc="7F4E7BA0" w:tentative="1">
      <w:start w:val="1"/>
      <w:numFmt w:val="bullet"/>
      <w:lvlText w:val="•"/>
      <w:lvlJc w:val="left"/>
      <w:pPr>
        <w:tabs>
          <w:tab w:val="num" w:pos="5094"/>
        </w:tabs>
        <w:ind w:left="5094" w:hanging="360"/>
      </w:pPr>
      <w:rPr>
        <w:rFonts w:ascii="Arial" w:hAnsi="Arial" w:hint="default"/>
      </w:rPr>
    </w:lvl>
    <w:lvl w:ilvl="6" w:tplc="39525688" w:tentative="1">
      <w:start w:val="1"/>
      <w:numFmt w:val="bullet"/>
      <w:lvlText w:val="•"/>
      <w:lvlJc w:val="left"/>
      <w:pPr>
        <w:tabs>
          <w:tab w:val="num" w:pos="5814"/>
        </w:tabs>
        <w:ind w:left="5814" w:hanging="360"/>
      </w:pPr>
      <w:rPr>
        <w:rFonts w:ascii="Arial" w:hAnsi="Arial" w:hint="default"/>
      </w:rPr>
    </w:lvl>
    <w:lvl w:ilvl="7" w:tplc="397831BE" w:tentative="1">
      <w:start w:val="1"/>
      <w:numFmt w:val="bullet"/>
      <w:lvlText w:val="•"/>
      <w:lvlJc w:val="left"/>
      <w:pPr>
        <w:tabs>
          <w:tab w:val="num" w:pos="6534"/>
        </w:tabs>
        <w:ind w:left="6534" w:hanging="360"/>
      </w:pPr>
      <w:rPr>
        <w:rFonts w:ascii="Arial" w:hAnsi="Arial" w:hint="default"/>
      </w:rPr>
    </w:lvl>
    <w:lvl w:ilvl="8" w:tplc="D7600C22" w:tentative="1">
      <w:start w:val="1"/>
      <w:numFmt w:val="bullet"/>
      <w:lvlText w:val="•"/>
      <w:lvlJc w:val="left"/>
      <w:pPr>
        <w:tabs>
          <w:tab w:val="num" w:pos="7254"/>
        </w:tabs>
        <w:ind w:left="7254" w:hanging="360"/>
      </w:pPr>
      <w:rPr>
        <w:rFonts w:ascii="Arial" w:hAnsi="Arial" w:hint="default"/>
      </w:rPr>
    </w:lvl>
  </w:abstractNum>
  <w:abstractNum w:abstractNumId="28" w15:restartNumberingAfterBreak="0">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C01E8"/>
    <w:multiLevelType w:val="hybridMultilevel"/>
    <w:tmpl w:val="DDE89518"/>
    <w:lvl w:ilvl="0" w:tplc="9210DA30">
      <w:start w:val="1"/>
      <w:numFmt w:val="lowerLetter"/>
      <w:lvlText w:val="%1)"/>
      <w:lvlJc w:val="left"/>
      <w:pPr>
        <w:tabs>
          <w:tab w:val="num" w:pos="1494"/>
        </w:tabs>
        <w:ind w:left="1494" w:hanging="360"/>
      </w:pPr>
      <w:rPr>
        <w:rFonts w:hint="default"/>
      </w:rPr>
    </w:lvl>
    <w:lvl w:ilvl="1" w:tplc="67F45FB8">
      <w:start w:val="1"/>
      <w:numFmt w:val="bullet"/>
      <w:lvlText w:val="•"/>
      <w:lvlJc w:val="left"/>
      <w:pPr>
        <w:tabs>
          <w:tab w:val="num" w:pos="2214"/>
        </w:tabs>
        <w:ind w:left="2214" w:hanging="360"/>
      </w:pPr>
      <w:rPr>
        <w:rFonts w:ascii="Arial" w:hAnsi="Arial" w:hint="default"/>
      </w:rPr>
    </w:lvl>
    <w:lvl w:ilvl="2" w:tplc="6C662694">
      <w:start w:val="1"/>
      <w:numFmt w:val="bullet"/>
      <w:lvlText w:val="•"/>
      <w:lvlJc w:val="left"/>
      <w:pPr>
        <w:tabs>
          <w:tab w:val="num" w:pos="2934"/>
        </w:tabs>
        <w:ind w:left="2934" w:hanging="360"/>
      </w:pPr>
      <w:rPr>
        <w:rFonts w:ascii="Arial" w:hAnsi="Arial" w:hint="default"/>
      </w:rPr>
    </w:lvl>
    <w:lvl w:ilvl="3" w:tplc="8166B376">
      <w:start w:val="78"/>
      <w:numFmt w:val="bullet"/>
      <w:lvlText w:val="•"/>
      <w:lvlJc w:val="left"/>
      <w:pPr>
        <w:tabs>
          <w:tab w:val="num" w:pos="3654"/>
        </w:tabs>
        <w:ind w:left="3654" w:hanging="360"/>
      </w:pPr>
      <w:rPr>
        <w:rFonts w:ascii="Arial" w:hAnsi="Arial" w:hint="default"/>
      </w:rPr>
    </w:lvl>
    <w:lvl w:ilvl="4" w:tplc="56B83DB4" w:tentative="1">
      <w:start w:val="1"/>
      <w:numFmt w:val="bullet"/>
      <w:lvlText w:val="•"/>
      <w:lvlJc w:val="left"/>
      <w:pPr>
        <w:tabs>
          <w:tab w:val="num" w:pos="4374"/>
        </w:tabs>
        <w:ind w:left="4374" w:hanging="360"/>
      </w:pPr>
      <w:rPr>
        <w:rFonts w:ascii="Arial" w:hAnsi="Arial" w:hint="default"/>
      </w:rPr>
    </w:lvl>
    <w:lvl w:ilvl="5" w:tplc="7F4E7BA0" w:tentative="1">
      <w:start w:val="1"/>
      <w:numFmt w:val="bullet"/>
      <w:lvlText w:val="•"/>
      <w:lvlJc w:val="left"/>
      <w:pPr>
        <w:tabs>
          <w:tab w:val="num" w:pos="5094"/>
        </w:tabs>
        <w:ind w:left="5094" w:hanging="360"/>
      </w:pPr>
      <w:rPr>
        <w:rFonts w:ascii="Arial" w:hAnsi="Arial" w:hint="default"/>
      </w:rPr>
    </w:lvl>
    <w:lvl w:ilvl="6" w:tplc="39525688" w:tentative="1">
      <w:start w:val="1"/>
      <w:numFmt w:val="bullet"/>
      <w:lvlText w:val="•"/>
      <w:lvlJc w:val="left"/>
      <w:pPr>
        <w:tabs>
          <w:tab w:val="num" w:pos="5814"/>
        </w:tabs>
        <w:ind w:left="5814" w:hanging="360"/>
      </w:pPr>
      <w:rPr>
        <w:rFonts w:ascii="Arial" w:hAnsi="Arial" w:hint="default"/>
      </w:rPr>
    </w:lvl>
    <w:lvl w:ilvl="7" w:tplc="397831BE" w:tentative="1">
      <w:start w:val="1"/>
      <w:numFmt w:val="bullet"/>
      <w:lvlText w:val="•"/>
      <w:lvlJc w:val="left"/>
      <w:pPr>
        <w:tabs>
          <w:tab w:val="num" w:pos="6534"/>
        </w:tabs>
        <w:ind w:left="6534" w:hanging="360"/>
      </w:pPr>
      <w:rPr>
        <w:rFonts w:ascii="Arial" w:hAnsi="Arial" w:hint="default"/>
      </w:rPr>
    </w:lvl>
    <w:lvl w:ilvl="8" w:tplc="D7600C22" w:tentative="1">
      <w:start w:val="1"/>
      <w:numFmt w:val="bullet"/>
      <w:lvlText w:val="•"/>
      <w:lvlJc w:val="left"/>
      <w:pPr>
        <w:tabs>
          <w:tab w:val="num" w:pos="7254"/>
        </w:tabs>
        <w:ind w:left="7254" w:hanging="360"/>
      </w:pPr>
      <w:rPr>
        <w:rFonts w:ascii="Arial" w:hAnsi="Arial" w:hint="default"/>
      </w:rPr>
    </w:lvl>
  </w:abstractNum>
  <w:abstractNum w:abstractNumId="30"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6"/>
  </w:num>
  <w:num w:numId="13">
    <w:abstractNumId w:val="13"/>
  </w:num>
  <w:num w:numId="14">
    <w:abstractNumId w:val="24"/>
  </w:num>
  <w:num w:numId="15">
    <w:abstractNumId w:val="28"/>
  </w:num>
  <w:num w:numId="16">
    <w:abstractNumId w:val="30"/>
  </w:num>
  <w:num w:numId="17">
    <w:abstractNumId w:val="20"/>
  </w:num>
  <w:num w:numId="18">
    <w:abstractNumId w:val="19"/>
  </w:num>
  <w:num w:numId="19">
    <w:abstractNumId w:val="17"/>
  </w:num>
  <w:num w:numId="20">
    <w:abstractNumId w:val="25"/>
  </w:num>
  <w:num w:numId="21">
    <w:abstractNumId w:val="29"/>
  </w:num>
  <w:num w:numId="22">
    <w:abstractNumId w:val="26"/>
  </w:num>
  <w:num w:numId="23">
    <w:abstractNumId w:val="23"/>
  </w:num>
  <w:num w:numId="24">
    <w:abstractNumId w:val="14"/>
  </w:num>
  <w:num w:numId="25">
    <w:abstractNumId w:val="27"/>
  </w:num>
  <w:num w:numId="26">
    <w:abstractNumId w:val="21"/>
  </w:num>
  <w:num w:numId="27">
    <w:abstractNumId w:val="15"/>
  </w:num>
  <w:num w:numId="2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TT"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52"/>
    <w:rsid w:val="00003819"/>
    <w:rsid w:val="00010E7E"/>
    <w:rsid w:val="00010F8B"/>
    <w:rsid w:val="00011EBE"/>
    <w:rsid w:val="00030044"/>
    <w:rsid w:val="00030E15"/>
    <w:rsid w:val="000350B0"/>
    <w:rsid w:val="0004251A"/>
    <w:rsid w:val="00046B1F"/>
    <w:rsid w:val="00050F6B"/>
    <w:rsid w:val="00052635"/>
    <w:rsid w:val="00052CEC"/>
    <w:rsid w:val="00053CF5"/>
    <w:rsid w:val="00055B7F"/>
    <w:rsid w:val="000565C4"/>
    <w:rsid w:val="00057E97"/>
    <w:rsid w:val="000646F4"/>
    <w:rsid w:val="00072C8C"/>
    <w:rsid w:val="000733B5"/>
    <w:rsid w:val="000743D1"/>
    <w:rsid w:val="00074EE1"/>
    <w:rsid w:val="00075CAF"/>
    <w:rsid w:val="00081815"/>
    <w:rsid w:val="000931C0"/>
    <w:rsid w:val="00094407"/>
    <w:rsid w:val="000973F9"/>
    <w:rsid w:val="000A30C4"/>
    <w:rsid w:val="000A342C"/>
    <w:rsid w:val="000B0595"/>
    <w:rsid w:val="000B175B"/>
    <w:rsid w:val="000B2F02"/>
    <w:rsid w:val="000B3462"/>
    <w:rsid w:val="000B3A0F"/>
    <w:rsid w:val="000B4EF7"/>
    <w:rsid w:val="000B676B"/>
    <w:rsid w:val="000C23F4"/>
    <w:rsid w:val="000C2C03"/>
    <w:rsid w:val="000C2D2E"/>
    <w:rsid w:val="000C4C94"/>
    <w:rsid w:val="000E0415"/>
    <w:rsid w:val="000E1725"/>
    <w:rsid w:val="000F46F4"/>
    <w:rsid w:val="000F6BE3"/>
    <w:rsid w:val="000F7775"/>
    <w:rsid w:val="00101682"/>
    <w:rsid w:val="00103A07"/>
    <w:rsid w:val="00103A1A"/>
    <w:rsid w:val="001103AA"/>
    <w:rsid w:val="00111764"/>
    <w:rsid w:val="00112E6A"/>
    <w:rsid w:val="0011666B"/>
    <w:rsid w:val="00120241"/>
    <w:rsid w:val="00121464"/>
    <w:rsid w:val="00133987"/>
    <w:rsid w:val="00133E94"/>
    <w:rsid w:val="00135B68"/>
    <w:rsid w:val="00165F3A"/>
    <w:rsid w:val="00175B5A"/>
    <w:rsid w:val="001779DC"/>
    <w:rsid w:val="00181364"/>
    <w:rsid w:val="00182290"/>
    <w:rsid w:val="001832FB"/>
    <w:rsid w:val="00184BC0"/>
    <w:rsid w:val="00185CF7"/>
    <w:rsid w:val="001A1658"/>
    <w:rsid w:val="001A3955"/>
    <w:rsid w:val="001B4B04"/>
    <w:rsid w:val="001C1B80"/>
    <w:rsid w:val="001C2258"/>
    <w:rsid w:val="001C6663"/>
    <w:rsid w:val="001C7895"/>
    <w:rsid w:val="001C78A8"/>
    <w:rsid w:val="001D0C8C"/>
    <w:rsid w:val="001D1419"/>
    <w:rsid w:val="001D26DF"/>
    <w:rsid w:val="001D3A03"/>
    <w:rsid w:val="001D3F35"/>
    <w:rsid w:val="001D4EDD"/>
    <w:rsid w:val="001E1B44"/>
    <w:rsid w:val="001E7B67"/>
    <w:rsid w:val="001F4084"/>
    <w:rsid w:val="001F4C8C"/>
    <w:rsid w:val="00202DA8"/>
    <w:rsid w:val="0020554F"/>
    <w:rsid w:val="00205E55"/>
    <w:rsid w:val="00211202"/>
    <w:rsid w:val="00211E0B"/>
    <w:rsid w:val="00214435"/>
    <w:rsid w:val="002249B1"/>
    <w:rsid w:val="0023295E"/>
    <w:rsid w:val="00232EF4"/>
    <w:rsid w:val="00232FD5"/>
    <w:rsid w:val="0023387C"/>
    <w:rsid w:val="00245197"/>
    <w:rsid w:val="0024772E"/>
    <w:rsid w:val="002509A9"/>
    <w:rsid w:val="0026093F"/>
    <w:rsid w:val="0026773C"/>
    <w:rsid w:val="00267E4E"/>
    <w:rsid w:val="00267F5F"/>
    <w:rsid w:val="00272BAF"/>
    <w:rsid w:val="00275D28"/>
    <w:rsid w:val="002772B0"/>
    <w:rsid w:val="002807CC"/>
    <w:rsid w:val="00286B4D"/>
    <w:rsid w:val="00293AFC"/>
    <w:rsid w:val="002A1934"/>
    <w:rsid w:val="002A72EC"/>
    <w:rsid w:val="002B09B5"/>
    <w:rsid w:val="002B2CEE"/>
    <w:rsid w:val="002C554D"/>
    <w:rsid w:val="002D102B"/>
    <w:rsid w:val="002D1460"/>
    <w:rsid w:val="002D40C1"/>
    <w:rsid w:val="002D4643"/>
    <w:rsid w:val="002D5D7D"/>
    <w:rsid w:val="002F175C"/>
    <w:rsid w:val="002F2821"/>
    <w:rsid w:val="002F7DE0"/>
    <w:rsid w:val="003019FC"/>
    <w:rsid w:val="00302E18"/>
    <w:rsid w:val="003068A3"/>
    <w:rsid w:val="003076AE"/>
    <w:rsid w:val="003229D8"/>
    <w:rsid w:val="003264C1"/>
    <w:rsid w:val="00330D90"/>
    <w:rsid w:val="00332BBA"/>
    <w:rsid w:val="003335AD"/>
    <w:rsid w:val="00334E96"/>
    <w:rsid w:val="00337273"/>
    <w:rsid w:val="00344140"/>
    <w:rsid w:val="00344F05"/>
    <w:rsid w:val="0034671F"/>
    <w:rsid w:val="00352709"/>
    <w:rsid w:val="003536EE"/>
    <w:rsid w:val="003619B5"/>
    <w:rsid w:val="00361AC3"/>
    <w:rsid w:val="00365403"/>
    <w:rsid w:val="00365763"/>
    <w:rsid w:val="003659D8"/>
    <w:rsid w:val="003701D8"/>
    <w:rsid w:val="00371178"/>
    <w:rsid w:val="003721E2"/>
    <w:rsid w:val="00373B96"/>
    <w:rsid w:val="00385977"/>
    <w:rsid w:val="00392E47"/>
    <w:rsid w:val="003A0AD8"/>
    <w:rsid w:val="003A19B5"/>
    <w:rsid w:val="003A6321"/>
    <w:rsid w:val="003A6810"/>
    <w:rsid w:val="003B62E0"/>
    <w:rsid w:val="003C0787"/>
    <w:rsid w:val="003C2CC4"/>
    <w:rsid w:val="003C534D"/>
    <w:rsid w:val="003C5E69"/>
    <w:rsid w:val="003D4646"/>
    <w:rsid w:val="003D4B23"/>
    <w:rsid w:val="003E130E"/>
    <w:rsid w:val="003E751F"/>
    <w:rsid w:val="003F060F"/>
    <w:rsid w:val="003F2D5A"/>
    <w:rsid w:val="003F5B08"/>
    <w:rsid w:val="003F5CFD"/>
    <w:rsid w:val="00407436"/>
    <w:rsid w:val="00410C89"/>
    <w:rsid w:val="00413EE4"/>
    <w:rsid w:val="00420B20"/>
    <w:rsid w:val="00422E03"/>
    <w:rsid w:val="00426B9B"/>
    <w:rsid w:val="00431C30"/>
    <w:rsid w:val="004325CB"/>
    <w:rsid w:val="00434D7E"/>
    <w:rsid w:val="00437F32"/>
    <w:rsid w:val="004402CB"/>
    <w:rsid w:val="00440F3D"/>
    <w:rsid w:val="0044130A"/>
    <w:rsid w:val="00442A83"/>
    <w:rsid w:val="00445932"/>
    <w:rsid w:val="00452D12"/>
    <w:rsid w:val="0045495B"/>
    <w:rsid w:val="00455C91"/>
    <w:rsid w:val="004561E5"/>
    <w:rsid w:val="0046116F"/>
    <w:rsid w:val="0047284E"/>
    <w:rsid w:val="0048397A"/>
    <w:rsid w:val="00485CBB"/>
    <w:rsid w:val="004866B7"/>
    <w:rsid w:val="00490CBA"/>
    <w:rsid w:val="004A19C8"/>
    <w:rsid w:val="004A2E1E"/>
    <w:rsid w:val="004B0758"/>
    <w:rsid w:val="004B1EE6"/>
    <w:rsid w:val="004C0977"/>
    <w:rsid w:val="004C2461"/>
    <w:rsid w:val="004C3897"/>
    <w:rsid w:val="004C66AE"/>
    <w:rsid w:val="004C7462"/>
    <w:rsid w:val="004D05A8"/>
    <w:rsid w:val="004D6F76"/>
    <w:rsid w:val="004E5C76"/>
    <w:rsid w:val="004E6A8B"/>
    <w:rsid w:val="004E77B2"/>
    <w:rsid w:val="004F2B31"/>
    <w:rsid w:val="00504B2D"/>
    <w:rsid w:val="00513A7F"/>
    <w:rsid w:val="00515214"/>
    <w:rsid w:val="00515314"/>
    <w:rsid w:val="00517F61"/>
    <w:rsid w:val="0052136D"/>
    <w:rsid w:val="005213F3"/>
    <w:rsid w:val="0052775E"/>
    <w:rsid w:val="005420F2"/>
    <w:rsid w:val="0054349A"/>
    <w:rsid w:val="00543CD6"/>
    <w:rsid w:val="00557EA1"/>
    <w:rsid w:val="0056209A"/>
    <w:rsid w:val="005628B6"/>
    <w:rsid w:val="00570087"/>
    <w:rsid w:val="0058660B"/>
    <w:rsid w:val="005941EC"/>
    <w:rsid w:val="0059724D"/>
    <w:rsid w:val="005A198E"/>
    <w:rsid w:val="005A796A"/>
    <w:rsid w:val="005A7E6C"/>
    <w:rsid w:val="005B1468"/>
    <w:rsid w:val="005B320C"/>
    <w:rsid w:val="005B3DB3"/>
    <w:rsid w:val="005B40C4"/>
    <w:rsid w:val="005B4E13"/>
    <w:rsid w:val="005B5205"/>
    <w:rsid w:val="005B6B49"/>
    <w:rsid w:val="005C342F"/>
    <w:rsid w:val="005C7D1E"/>
    <w:rsid w:val="005D08DB"/>
    <w:rsid w:val="005D2C97"/>
    <w:rsid w:val="005E06CA"/>
    <w:rsid w:val="005E06E4"/>
    <w:rsid w:val="005E116A"/>
    <w:rsid w:val="005E61A3"/>
    <w:rsid w:val="005F4882"/>
    <w:rsid w:val="005F7B75"/>
    <w:rsid w:val="006001EE"/>
    <w:rsid w:val="00605042"/>
    <w:rsid w:val="00611FC4"/>
    <w:rsid w:val="006176FB"/>
    <w:rsid w:val="00620F30"/>
    <w:rsid w:val="00621852"/>
    <w:rsid w:val="00621CE7"/>
    <w:rsid w:val="006255D6"/>
    <w:rsid w:val="00631ADC"/>
    <w:rsid w:val="00633C1B"/>
    <w:rsid w:val="00640B26"/>
    <w:rsid w:val="00641EB1"/>
    <w:rsid w:val="00642099"/>
    <w:rsid w:val="006423D9"/>
    <w:rsid w:val="006438A8"/>
    <w:rsid w:val="00650739"/>
    <w:rsid w:val="00651C8E"/>
    <w:rsid w:val="00652D0A"/>
    <w:rsid w:val="00660E46"/>
    <w:rsid w:val="00662BB6"/>
    <w:rsid w:val="006652DB"/>
    <w:rsid w:val="006673C6"/>
    <w:rsid w:val="00671B51"/>
    <w:rsid w:val="0067362F"/>
    <w:rsid w:val="00676606"/>
    <w:rsid w:val="00676A10"/>
    <w:rsid w:val="00677CFB"/>
    <w:rsid w:val="0068160B"/>
    <w:rsid w:val="00684C21"/>
    <w:rsid w:val="006941E8"/>
    <w:rsid w:val="006A00A9"/>
    <w:rsid w:val="006A2530"/>
    <w:rsid w:val="006B664D"/>
    <w:rsid w:val="006B6707"/>
    <w:rsid w:val="006C2039"/>
    <w:rsid w:val="006C3382"/>
    <w:rsid w:val="006C3589"/>
    <w:rsid w:val="006C3B77"/>
    <w:rsid w:val="006D010D"/>
    <w:rsid w:val="006D3410"/>
    <w:rsid w:val="006D37AF"/>
    <w:rsid w:val="006D51D0"/>
    <w:rsid w:val="006D5CDE"/>
    <w:rsid w:val="006D5FB9"/>
    <w:rsid w:val="006D658E"/>
    <w:rsid w:val="006E564B"/>
    <w:rsid w:val="006E7191"/>
    <w:rsid w:val="006F22FE"/>
    <w:rsid w:val="00703577"/>
    <w:rsid w:val="00703ECB"/>
    <w:rsid w:val="00705894"/>
    <w:rsid w:val="0070777D"/>
    <w:rsid w:val="0071190E"/>
    <w:rsid w:val="00722867"/>
    <w:rsid w:val="00723AE9"/>
    <w:rsid w:val="00723D74"/>
    <w:rsid w:val="0072632A"/>
    <w:rsid w:val="00726AD2"/>
    <w:rsid w:val="007327D5"/>
    <w:rsid w:val="00735073"/>
    <w:rsid w:val="007363F0"/>
    <w:rsid w:val="0074277F"/>
    <w:rsid w:val="00750230"/>
    <w:rsid w:val="00755113"/>
    <w:rsid w:val="00756657"/>
    <w:rsid w:val="00760184"/>
    <w:rsid w:val="0076036E"/>
    <w:rsid w:val="007629C8"/>
    <w:rsid w:val="00764D11"/>
    <w:rsid w:val="00766D39"/>
    <w:rsid w:val="0077047D"/>
    <w:rsid w:val="00787DAA"/>
    <w:rsid w:val="007935BF"/>
    <w:rsid w:val="007939B6"/>
    <w:rsid w:val="00793D61"/>
    <w:rsid w:val="00794AC5"/>
    <w:rsid w:val="0079503E"/>
    <w:rsid w:val="00795653"/>
    <w:rsid w:val="007A1B90"/>
    <w:rsid w:val="007A309D"/>
    <w:rsid w:val="007A3174"/>
    <w:rsid w:val="007A3A71"/>
    <w:rsid w:val="007A4ECC"/>
    <w:rsid w:val="007A6CA1"/>
    <w:rsid w:val="007B0806"/>
    <w:rsid w:val="007B29A4"/>
    <w:rsid w:val="007B67CF"/>
    <w:rsid w:val="007B6BA5"/>
    <w:rsid w:val="007C21DE"/>
    <w:rsid w:val="007C3390"/>
    <w:rsid w:val="007C3474"/>
    <w:rsid w:val="007C4F4B"/>
    <w:rsid w:val="007C5BDC"/>
    <w:rsid w:val="007D6462"/>
    <w:rsid w:val="007E01E9"/>
    <w:rsid w:val="007E049A"/>
    <w:rsid w:val="007E25CB"/>
    <w:rsid w:val="007E5A27"/>
    <w:rsid w:val="007E63F3"/>
    <w:rsid w:val="007F3B0C"/>
    <w:rsid w:val="007F6611"/>
    <w:rsid w:val="00802ACA"/>
    <w:rsid w:val="00805094"/>
    <w:rsid w:val="00807027"/>
    <w:rsid w:val="00807307"/>
    <w:rsid w:val="00811920"/>
    <w:rsid w:val="00815AD0"/>
    <w:rsid w:val="00815EDB"/>
    <w:rsid w:val="00817468"/>
    <w:rsid w:val="0082426B"/>
    <w:rsid w:val="008242D7"/>
    <w:rsid w:val="008257B1"/>
    <w:rsid w:val="00825D2B"/>
    <w:rsid w:val="00832172"/>
    <w:rsid w:val="00832334"/>
    <w:rsid w:val="00843191"/>
    <w:rsid w:val="00843767"/>
    <w:rsid w:val="00846421"/>
    <w:rsid w:val="00847D58"/>
    <w:rsid w:val="00866E93"/>
    <w:rsid w:val="008679D9"/>
    <w:rsid w:val="00872A32"/>
    <w:rsid w:val="008878DE"/>
    <w:rsid w:val="00891DBE"/>
    <w:rsid w:val="0089683A"/>
    <w:rsid w:val="008979B1"/>
    <w:rsid w:val="008A1ED5"/>
    <w:rsid w:val="008A52FA"/>
    <w:rsid w:val="008A6B25"/>
    <w:rsid w:val="008A6C4F"/>
    <w:rsid w:val="008B04F4"/>
    <w:rsid w:val="008B09A4"/>
    <w:rsid w:val="008B2335"/>
    <w:rsid w:val="008B2E36"/>
    <w:rsid w:val="008B4702"/>
    <w:rsid w:val="008C0286"/>
    <w:rsid w:val="008C2F5C"/>
    <w:rsid w:val="008C3519"/>
    <w:rsid w:val="008D0B2B"/>
    <w:rsid w:val="008E0678"/>
    <w:rsid w:val="008E103D"/>
    <w:rsid w:val="008E136C"/>
    <w:rsid w:val="008F31D2"/>
    <w:rsid w:val="009006CD"/>
    <w:rsid w:val="00903E17"/>
    <w:rsid w:val="0090511C"/>
    <w:rsid w:val="00905CD3"/>
    <w:rsid w:val="00907534"/>
    <w:rsid w:val="00915EF6"/>
    <w:rsid w:val="009223CA"/>
    <w:rsid w:val="00923752"/>
    <w:rsid w:val="00927489"/>
    <w:rsid w:val="00927FA2"/>
    <w:rsid w:val="00932C6B"/>
    <w:rsid w:val="009354C2"/>
    <w:rsid w:val="00940F93"/>
    <w:rsid w:val="009439AE"/>
    <w:rsid w:val="009448C3"/>
    <w:rsid w:val="0095525F"/>
    <w:rsid w:val="00960B13"/>
    <w:rsid w:val="00963AC1"/>
    <w:rsid w:val="00973B8D"/>
    <w:rsid w:val="009760F3"/>
    <w:rsid w:val="00976CFB"/>
    <w:rsid w:val="00984186"/>
    <w:rsid w:val="009854F7"/>
    <w:rsid w:val="009856EA"/>
    <w:rsid w:val="0099366F"/>
    <w:rsid w:val="009A0830"/>
    <w:rsid w:val="009A0E8D"/>
    <w:rsid w:val="009A4022"/>
    <w:rsid w:val="009A6676"/>
    <w:rsid w:val="009A6F78"/>
    <w:rsid w:val="009B26E7"/>
    <w:rsid w:val="009B4839"/>
    <w:rsid w:val="009B64BB"/>
    <w:rsid w:val="009C0593"/>
    <w:rsid w:val="009C6775"/>
    <w:rsid w:val="009D3358"/>
    <w:rsid w:val="009E085B"/>
    <w:rsid w:val="009E306B"/>
    <w:rsid w:val="009E5E02"/>
    <w:rsid w:val="009E6F05"/>
    <w:rsid w:val="009F2BCB"/>
    <w:rsid w:val="00A00697"/>
    <w:rsid w:val="00A00A3F"/>
    <w:rsid w:val="00A01489"/>
    <w:rsid w:val="00A1143E"/>
    <w:rsid w:val="00A132C2"/>
    <w:rsid w:val="00A14816"/>
    <w:rsid w:val="00A22689"/>
    <w:rsid w:val="00A27C4B"/>
    <w:rsid w:val="00A3026E"/>
    <w:rsid w:val="00A338F1"/>
    <w:rsid w:val="00A35899"/>
    <w:rsid w:val="00A35BE0"/>
    <w:rsid w:val="00A40C1F"/>
    <w:rsid w:val="00A541F4"/>
    <w:rsid w:val="00A6129C"/>
    <w:rsid w:val="00A63D6C"/>
    <w:rsid w:val="00A66A2B"/>
    <w:rsid w:val="00A67600"/>
    <w:rsid w:val="00A71F64"/>
    <w:rsid w:val="00A72F22"/>
    <w:rsid w:val="00A7360F"/>
    <w:rsid w:val="00A73709"/>
    <w:rsid w:val="00A748A6"/>
    <w:rsid w:val="00A769F4"/>
    <w:rsid w:val="00A776B4"/>
    <w:rsid w:val="00A810BD"/>
    <w:rsid w:val="00A85E21"/>
    <w:rsid w:val="00A90A29"/>
    <w:rsid w:val="00A94361"/>
    <w:rsid w:val="00A97E44"/>
    <w:rsid w:val="00AA293C"/>
    <w:rsid w:val="00AB1C8B"/>
    <w:rsid w:val="00AB25DF"/>
    <w:rsid w:val="00AC2BF5"/>
    <w:rsid w:val="00AD0F83"/>
    <w:rsid w:val="00AD504E"/>
    <w:rsid w:val="00AD5904"/>
    <w:rsid w:val="00AE2A97"/>
    <w:rsid w:val="00AF44D0"/>
    <w:rsid w:val="00B026A9"/>
    <w:rsid w:val="00B03569"/>
    <w:rsid w:val="00B046BC"/>
    <w:rsid w:val="00B130AF"/>
    <w:rsid w:val="00B176CD"/>
    <w:rsid w:val="00B2308F"/>
    <w:rsid w:val="00B30179"/>
    <w:rsid w:val="00B308D7"/>
    <w:rsid w:val="00B32B2D"/>
    <w:rsid w:val="00B421C1"/>
    <w:rsid w:val="00B46E45"/>
    <w:rsid w:val="00B53C21"/>
    <w:rsid w:val="00B55C71"/>
    <w:rsid w:val="00B56E4A"/>
    <w:rsid w:val="00B56E9C"/>
    <w:rsid w:val="00B60F79"/>
    <w:rsid w:val="00B62D5C"/>
    <w:rsid w:val="00B64B1F"/>
    <w:rsid w:val="00B65299"/>
    <w:rsid w:val="00B6553F"/>
    <w:rsid w:val="00B65C49"/>
    <w:rsid w:val="00B67E16"/>
    <w:rsid w:val="00B71619"/>
    <w:rsid w:val="00B72D0A"/>
    <w:rsid w:val="00B75481"/>
    <w:rsid w:val="00B764D8"/>
    <w:rsid w:val="00B77D05"/>
    <w:rsid w:val="00B809CF"/>
    <w:rsid w:val="00B81206"/>
    <w:rsid w:val="00B81E12"/>
    <w:rsid w:val="00B875D5"/>
    <w:rsid w:val="00B94C56"/>
    <w:rsid w:val="00B969CE"/>
    <w:rsid w:val="00BB43E2"/>
    <w:rsid w:val="00BC1019"/>
    <w:rsid w:val="00BC1EC0"/>
    <w:rsid w:val="00BC3FA0"/>
    <w:rsid w:val="00BC73F1"/>
    <w:rsid w:val="00BC74E9"/>
    <w:rsid w:val="00BD2EAE"/>
    <w:rsid w:val="00BD3B3B"/>
    <w:rsid w:val="00BD4230"/>
    <w:rsid w:val="00BD79DD"/>
    <w:rsid w:val="00BD7F4D"/>
    <w:rsid w:val="00BF0365"/>
    <w:rsid w:val="00BF30B3"/>
    <w:rsid w:val="00BF4C2D"/>
    <w:rsid w:val="00BF5B34"/>
    <w:rsid w:val="00BF68A8"/>
    <w:rsid w:val="00C0032D"/>
    <w:rsid w:val="00C00D91"/>
    <w:rsid w:val="00C11A03"/>
    <w:rsid w:val="00C145D2"/>
    <w:rsid w:val="00C14FBF"/>
    <w:rsid w:val="00C177A9"/>
    <w:rsid w:val="00C20546"/>
    <w:rsid w:val="00C22C0C"/>
    <w:rsid w:val="00C25AA1"/>
    <w:rsid w:val="00C27032"/>
    <w:rsid w:val="00C31401"/>
    <w:rsid w:val="00C31DB0"/>
    <w:rsid w:val="00C408AE"/>
    <w:rsid w:val="00C4527F"/>
    <w:rsid w:val="00C45283"/>
    <w:rsid w:val="00C4617E"/>
    <w:rsid w:val="00C463DD"/>
    <w:rsid w:val="00C4724C"/>
    <w:rsid w:val="00C52D75"/>
    <w:rsid w:val="00C54AC7"/>
    <w:rsid w:val="00C57D68"/>
    <w:rsid w:val="00C629A0"/>
    <w:rsid w:val="00C64629"/>
    <w:rsid w:val="00C70888"/>
    <w:rsid w:val="00C709B5"/>
    <w:rsid w:val="00C745C3"/>
    <w:rsid w:val="00C82317"/>
    <w:rsid w:val="00C847D9"/>
    <w:rsid w:val="00C96DF2"/>
    <w:rsid w:val="00CB2E29"/>
    <w:rsid w:val="00CB3E03"/>
    <w:rsid w:val="00CB5FFB"/>
    <w:rsid w:val="00CC10A9"/>
    <w:rsid w:val="00CC4F22"/>
    <w:rsid w:val="00CC6699"/>
    <w:rsid w:val="00CD22A1"/>
    <w:rsid w:val="00CD4AA6"/>
    <w:rsid w:val="00CD6FFE"/>
    <w:rsid w:val="00CE1B06"/>
    <w:rsid w:val="00CE4A8F"/>
    <w:rsid w:val="00CE5173"/>
    <w:rsid w:val="00CF20B1"/>
    <w:rsid w:val="00D01544"/>
    <w:rsid w:val="00D10E2D"/>
    <w:rsid w:val="00D2031B"/>
    <w:rsid w:val="00D248B6"/>
    <w:rsid w:val="00D25C23"/>
    <w:rsid w:val="00D25FE2"/>
    <w:rsid w:val="00D26E07"/>
    <w:rsid w:val="00D3134F"/>
    <w:rsid w:val="00D34C3D"/>
    <w:rsid w:val="00D36E50"/>
    <w:rsid w:val="00D36F89"/>
    <w:rsid w:val="00D43252"/>
    <w:rsid w:val="00D466D6"/>
    <w:rsid w:val="00D47EEA"/>
    <w:rsid w:val="00D62DBC"/>
    <w:rsid w:val="00D641E4"/>
    <w:rsid w:val="00D67EB2"/>
    <w:rsid w:val="00D70325"/>
    <w:rsid w:val="00D72F79"/>
    <w:rsid w:val="00D7306C"/>
    <w:rsid w:val="00D736A0"/>
    <w:rsid w:val="00D73933"/>
    <w:rsid w:val="00D755B7"/>
    <w:rsid w:val="00D769DB"/>
    <w:rsid w:val="00D773DF"/>
    <w:rsid w:val="00D83BCC"/>
    <w:rsid w:val="00D84B5F"/>
    <w:rsid w:val="00D86A1D"/>
    <w:rsid w:val="00D91CE7"/>
    <w:rsid w:val="00D95303"/>
    <w:rsid w:val="00D978C6"/>
    <w:rsid w:val="00DA3C1C"/>
    <w:rsid w:val="00DA7B18"/>
    <w:rsid w:val="00DB225E"/>
    <w:rsid w:val="00DB2ED2"/>
    <w:rsid w:val="00DB5483"/>
    <w:rsid w:val="00DC2FF3"/>
    <w:rsid w:val="00DC6D39"/>
    <w:rsid w:val="00DD775C"/>
    <w:rsid w:val="00DF0429"/>
    <w:rsid w:val="00DF34A8"/>
    <w:rsid w:val="00DF37B7"/>
    <w:rsid w:val="00DF636C"/>
    <w:rsid w:val="00DF6D92"/>
    <w:rsid w:val="00E046DF"/>
    <w:rsid w:val="00E053DD"/>
    <w:rsid w:val="00E12C92"/>
    <w:rsid w:val="00E12F5D"/>
    <w:rsid w:val="00E146D0"/>
    <w:rsid w:val="00E22780"/>
    <w:rsid w:val="00E22B0C"/>
    <w:rsid w:val="00E27346"/>
    <w:rsid w:val="00E27BB0"/>
    <w:rsid w:val="00E33887"/>
    <w:rsid w:val="00E40A45"/>
    <w:rsid w:val="00E429C8"/>
    <w:rsid w:val="00E560CA"/>
    <w:rsid w:val="00E56914"/>
    <w:rsid w:val="00E629CD"/>
    <w:rsid w:val="00E64500"/>
    <w:rsid w:val="00E71BC8"/>
    <w:rsid w:val="00E7260F"/>
    <w:rsid w:val="00E73F5D"/>
    <w:rsid w:val="00E756D5"/>
    <w:rsid w:val="00E75E2D"/>
    <w:rsid w:val="00E77E4E"/>
    <w:rsid w:val="00E808F9"/>
    <w:rsid w:val="00E96630"/>
    <w:rsid w:val="00EA2A77"/>
    <w:rsid w:val="00EA3961"/>
    <w:rsid w:val="00EA523F"/>
    <w:rsid w:val="00EB0F0D"/>
    <w:rsid w:val="00EB3A57"/>
    <w:rsid w:val="00EB5C1B"/>
    <w:rsid w:val="00EB68F7"/>
    <w:rsid w:val="00EB7920"/>
    <w:rsid w:val="00EC0A5B"/>
    <w:rsid w:val="00EC0C03"/>
    <w:rsid w:val="00EC10BA"/>
    <w:rsid w:val="00EC3D60"/>
    <w:rsid w:val="00EC74F9"/>
    <w:rsid w:val="00ED02A7"/>
    <w:rsid w:val="00ED228F"/>
    <w:rsid w:val="00ED4DF6"/>
    <w:rsid w:val="00ED7A2A"/>
    <w:rsid w:val="00EE1A48"/>
    <w:rsid w:val="00EE7CA1"/>
    <w:rsid w:val="00EF1D7F"/>
    <w:rsid w:val="00EF5C0B"/>
    <w:rsid w:val="00EF5C56"/>
    <w:rsid w:val="00F02B60"/>
    <w:rsid w:val="00F03C32"/>
    <w:rsid w:val="00F0480F"/>
    <w:rsid w:val="00F11924"/>
    <w:rsid w:val="00F16AA2"/>
    <w:rsid w:val="00F243E1"/>
    <w:rsid w:val="00F31E5F"/>
    <w:rsid w:val="00F323E4"/>
    <w:rsid w:val="00F33C16"/>
    <w:rsid w:val="00F342BF"/>
    <w:rsid w:val="00F36588"/>
    <w:rsid w:val="00F42969"/>
    <w:rsid w:val="00F518BA"/>
    <w:rsid w:val="00F53CD5"/>
    <w:rsid w:val="00F57A62"/>
    <w:rsid w:val="00F6100A"/>
    <w:rsid w:val="00F6124B"/>
    <w:rsid w:val="00F61740"/>
    <w:rsid w:val="00F6615A"/>
    <w:rsid w:val="00F75A7F"/>
    <w:rsid w:val="00F76B58"/>
    <w:rsid w:val="00F8260A"/>
    <w:rsid w:val="00F85BB6"/>
    <w:rsid w:val="00F87B5E"/>
    <w:rsid w:val="00F93781"/>
    <w:rsid w:val="00F9526F"/>
    <w:rsid w:val="00FA2414"/>
    <w:rsid w:val="00FA3257"/>
    <w:rsid w:val="00FA6945"/>
    <w:rsid w:val="00FA743E"/>
    <w:rsid w:val="00FB321F"/>
    <w:rsid w:val="00FB3EA0"/>
    <w:rsid w:val="00FB613B"/>
    <w:rsid w:val="00FC4F80"/>
    <w:rsid w:val="00FC68B7"/>
    <w:rsid w:val="00FD0CCA"/>
    <w:rsid w:val="00FD3F98"/>
    <w:rsid w:val="00FD4699"/>
    <w:rsid w:val="00FD755A"/>
    <w:rsid w:val="00FD7DE7"/>
    <w:rsid w:val="00FE106A"/>
    <w:rsid w:val="00FE1804"/>
    <w:rsid w:val="00FE3EA0"/>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1E3D991"/>
  <w15:docId w15:val="{47A7488D-B2CF-4B20-AFDE-7AFED5C3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120241"/>
    <w:rPr>
      <w:rFonts w:cs="Courier New"/>
    </w:rPr>
  </w:style>
  <w:style w:type="paragraph" w:styleId="BodyText">
    <w:name w:val="Body Text"/>
    <w:basedOn w:val="Normal"/>
    <w:next w:val="Normal"/>
    <w:link w:val="BodyTextChar"/>
    <w:semiHidden/>
    <w:rsid w:val="00120241"/>
  </w:style>
  <w:style w:type="paragraph" w:styleId="BodyTextIndent">
    <w:name w:val="Body Text Indent"/>
    <w:basedOn w:val="Normal"/>
    <w:link w:val="BodyTextIndentChar"/>
    <w:semiHidden/>
    <w:rsid w:val="00120241"/>
    <w:pPr>
      <w:spacing w:after="120"/>
      <w:ind w:left="283"/>
    </w:pPr>
  </w:style>
  <w:style w:type="paragraph" w:styleId="BlockText">
    <w:name w:val="Block Text"/>
    <w:basedOn w:val="Normal"/>
    <w:semiHidden/>
    <w:rsid w:val="00120241"/>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sid w:val="00120241"/>
    <w:rPr>
      <w:sz w:val="6"/>
    </w:rPr>
  </w:style>
  <w:style w:type="paragraph" w:styleId="CommentText">
    <w:name w:val="annotation text"/>
    <w:basedOn w:val="Normal"/>
    <w:link w:val="CommentTextChar"/>
    <w:uiPriority w:val="99"/>
    <w:qFormat/>
    <w:rsid w:val="00120241"/>
  </w:style>
  <w:style w:type="character" w:styleId="LineNumber">
    <w:name w:val="line number"/>
    <w:semiHidden/>
    <w:rsid w:val="00120241"/>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uiPriority w:val="99"/>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 w:type="paragraph" w:customStyle="1" w:styleId="notessoustab">
    <w:name w:val="notes sous tab"/>
    <w:basedOn w:val="Normal"/>
    <w:qFormat/>
    <w:rsid w:val="0026773C"/>
    <w:pPr>
      <w:widowControl w:val="0"/>
      <w:tabs>
        <w:tab w:val="left" w:pos="851"/>
      </w:tabs>
      <w:suppressAutoHyphens w:val="0"/>
      <w:autoSpaceDE w:val="0"/>
      <w:autoSpaceDN w:val="0"/>
      <w:adjustRightInd w:val="0"/>
      <w:spacing w:line="240" w:lineRule="auto"/>
      <w:ind w:left="567" w:hanging="567"/>
      <w:jc w:val="both"/>
    </w:pPr>
    <w:rPr>
      <w:lang w:val="fr-FR"/>
    </w:rPr>
  </w:style>
  <w:style w:type="paragraph" w:styleId="Revision">
    <w:name w:val="Revision"/>
    <w:hidden/>
    <w:uiPriority w:val="99"/>
    <w:semiHidden/>
    <w:rsid w:val="00E12F5D"/>
    <w:rPr>
      <w:lang w:val="en-GB" w:eastAsia="en-US"/>
    </w:rPr>
  </w:style>
  <w:style w:type="paragraph" w:customStyle="1" w:styleId="ListDash">
    <w:name w:val="List Dash"/>
    <w:basedOn w:val="Normal"/>
    <w:uiPriority w:val="99"/>
    <w:rsid w:val="00055B7F"/>
    <w:pPr>
      <w:numPr>
        <w:numId w:val="19"/>
      </w:numPr>
      <w:suppressAutoHyphens w:val="0"/>
      <w:spacing w:before="120" w:after="120" w:line="240" w:lineRule="auto"/>
      <w:jc w:val="both"/>
    </w:pPr>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1362">
      <w:bodyDiv w:val="1"/>
      <w:marLeft w:val="0"/>
      <w:marRight w:val="0"/>
      <w:marTop w:val="0"/>
      <w:marBottom w:val="0"/>
      <w:divBdr>
        <w:top w:val="none" w:sz="0" w:space="0" w:color="auto"/>
        <w:left w:val="none" w:sz="0" w:space="0" w:color="auto"/>
        <w:bottom w:val="none" w:sz="0" w:space="0" w:color="auto"/>
        <w:right w:val="none" w:sz="0" w:space="0" w:color="auto"/>
      </w:divBdr>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460806717">
      <w:bodyDiv w:val="1"/>
      <w:marLeft w:val="0"/>
      <w:marRight w:val="0"/>
      <w:marTop w:val="0"/>
      <w:marBottom w:val="0"/>
      <w:divBdr>
        <w:top w:val="none" w:sz="0" w:space="0" w:color="auto"/>
        <w:left w:val="none" w:sz="0" w:space="0" w:color="auto"/>
        <w:bottom w:val="none" w:sz="0" w:space="0" w:color="auto"/>
        <w:right w:val="none" w:sz="0" w:space="0" w:color="auto"/>
      </w:divBdr>
    </w:div>
    <w:div w:id="506866370">
      <w:bodyDiv w:val="1"/>
      <w:marLeft w:val="0"/>
      <w:marRight w:val="0"/>
      <w:marTop w:val="0"/>
      <w:marBottom w:val="0"/>
      <w:divBdr>
        <w:top w:val="none" w:sz="0" w:space="0" w:color="auto"/>
        <w:left w:val="none" w:sz="0" w:space="0" w:color="auto"/>
        <w:bottom w:val="none" w:sz="0" w:space="0" w:color="auto"/>
        <w:right w:val="none" w:sz="0" w:space="0" w:color="auto"/>
      </w:divBdr>
    </w:div>
    <w:div w:id="876241388">
      <w:bodyDiv w:val="1"/>
      <w:marLeft w:val="0"/>
      <w:marRight w:val="0"/>
      <w:marTop w:val="0"/>
      <w:marBottom w:val="0"/>
      <w:divBdr>
        <w:top w:val="none" w:sz="0" w:space="0" w:color="auto"/>
        <w:left w:val="none" w:sz="0" w:space="0" w:color="auto"/>
        <w:bottom w:val="none" w:sz="0" w:space="0" w:color="auto"/>
        <w:right w:val="none" w:sz="0" w:space="0" w:color="auto"/>
      </w:divBdr>
    </w:div>
    <w:div w:id="933436621">
      <w:bodyDiv w:val="1"/>
      <w:marLeft w:val="0"/>
      <w:marRight w:val="0"/>
      <w:marTop w:val="0"/>
      <w:marBottom w:val="0"/>
      <w:divBdr>
        <w:top w:val="none" w:sz="0" w:space="0" w:color="auto"/>
        <w:left w:val="none" w:sz="0" w:space="0" w:color="auto"/>
        <w:bottom w:val="none" w:sz="0" w:space="0" w:color="auto"/>
        <w:right w:val="none" w:sz="0" w:space="0" w:color="auto"/>
      </w:divBdr>
    </w:div>
    <w:div w:id="995035000">
      <w:bodyDiv w:val="1"/>
      <w:marLeft w:val="0"/>
      <w:marRight w:val="0"/>
      <w:marTop w:val="0"/>
      <w:marBottom w:val="0"/>
      <w:divBdr>
        <w:top w:val="none" w:sz="0" w:space="0" w:color="auto"/>
        <w:left w:val="none" w:sz="0" w:space="0" w:color="auto"/>
        <w:bottom w:val="none" w:sz="0" w:space="0" w:color="auto"/>
        <w:right w:val="none" w:sz="0" w:space="0" w:color="auto"/>
      </w:divBdr>
    </w:div>
    <w:div w:id="1302538271">
      <w:bodyDiv w:val="1"/>
      <w:marLeft w:val="0"/>
      <w:marRight w:val="0"/>
      <w:marTop w:val="0"/>
      <w:marBottom w:val="0"/>
      <w:divBdr>
        <w:top w:val="none" w:sz="0" w:space="0" w:color="auto"/>
        <w:left w:val="none" w:sz="0" w:space="0" w:color="auto"/>
        <w:bottom w:val="none" w:sz="0" w:space="0" w:color="auto"/>
        <w:right w:val="none" w:sz="0" w:space="0" w:color="auto"/>
      </w:divBdr>
    </w:div>
    <w:div w:id="1530411949">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9573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6F26-566F-4ADA-A787-4BFFB321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7</Pages>
  <Words>2656</Words>
  <Characters>13551</Characters>
  <Application>Microsoft Office Word</Application>
  <DocSecurity>0</DocSecurity>
  <Lines>302</Lines>
  <Paragraphs>120</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Titolo</vt:lpstr>
      </vt:variant>
      <vt:variant>
        <vt:i4>1</vt:i4>
      </vt:variant>
    </vt:vector>
  </HeadingPairs>
  <TitlesOfParts>
    <vt:vector size="4" baseType="lpstr">
      <vt:lpstr>1711201</vt:lpstr>
      <vt:lpstr>1711201</vt:lpstr>
      <vt:lpstr>1711201</vt:lpstr>
      <vt:lpstr>United Nations</vt:lpstr>
    </vt:vector>
  </TitlesOfParts>
  <Company>CSD</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ECE/TRANS/WP.29/GRBP/2019/20</dc:title>
  <dc:subject>1910524</dc:subject>
  <dc:creator>Doerte Schramm</dc:creator>
  <cp:keywords/>
  <dc:description/>
  <cp:lastModifiedBy>Generic Desk Anglais</cp:lastModifiedBy>
  <cp:revision>2</cp:revision>
  <cp:lastPrinted>2019-06-24T13:46:00Z</cp:lastPrinted>
  <dcterms:created xsi:type="dcterms:W3CDTF">2019-06-24T13:46:00Z</dcterms:created>
  <dcterms:modified xsi:type="dcterms:W3CDTF">2019-06-24T13:46:00Z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