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3712"/>
        <w:gridCol w:w="770"/>
        <w:gridCol w:w="789"/>
        <w:gridCol w:w="770"/>
        <w:gridCol w:w="770"/>
        <w:gridCol w:w="770"/>
        <w:gridCol w:w="809"/>
        <w:gridCol w:w="770"/>
        <w:gridCol w:w="770"/>
        <w:gridCol w:w="770"/>
        <w:gridCol w:w="549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F7900" w:rsidRPr="00D95805" w:rsidTr="00B16353">
        <w:trPr>
          <w:cantSplit/>
          <w:tblHeader/>
        </w:trPr>
        <w:tc>
          <w:tcPr>
            <w:tcW w:w="3678" w:type="dxa"/>
            <w:vMerge w:val="restart"/>
          </w:tcPr>
          <w:p w:rsidR="005F7900" w:rsidRPr="00D95805" w:rsidRDefault="005F7900" w:rsidP="00D95805">
            <w:pPr>
              <w:rPr>
                <w:b/>
                <w:bCs/>
              </w:rPr>
            </w:pPr>
            <w:bookmarkStart w:id="0" w:name="_GoBack" w:colFirst="1" w:colLast="1"/>
            <w:r w:rsidRPr="00D95805">
              <w:rPr>
                <w:b/>
                <w:bCs/>
              </w:rPr>
              <w:t>Term</w:t>
            </w:r>
          </w:p>
        </w:tc>
        <w:tc>
          <w:tcPr>
            <w:tcW w:w="3712" w:type="dxa"/>
            <w:vMerge w:val="restart"/>
          </w:tcPr>
          <w:p w:rsidR="005F7900" w:rsidRPr="00D95805" w:rsidRDefault="005F7900" w:rsidP="00D95805">
            <w:pPr>
              <w:rPr>
                <w:b/>
                <w:bCs/>
              </w:rPr>
            </w:pPr>
            <w:r w:rsidRPr="00D95805">
              <w:rPr>
                <w:b/>
                <w:bCs/>
              </w:rPr>
              <w:t>M.R.2 original</w:t>
            </w:r>
          </w:p>
        </w:tc>
        <w:tc>
          <w:tcPr>
            <w:tcW w:w="6949" w:type="dxa"/>
            <w:gridSpan w:val="9"/>
          </w:tcPr>
          <w:p w:rsidR="005F7900" w:rsidRPr="00D95805" w:rsidRDefault="005F7900" w:rsidP="00A12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GTR </w:t>
            </w:r>
            <w:proofErr w:type="spellStart"/>
            <w:r>
              <w:rPr>
                <w:b/>
                <w:bCs/>
              </w:rPr>
              <w:t>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709" w:type="dxa"/>
            <w:gridSpan w:val="9"/>
          </w:tcPr>
          <w:p w:rsidR="005F7900" w:rsidRPr="00D95805" w:rsidRDefault="005F7900" w:rsidP="00A12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UNR </w:t>
            </w:r>
            <w:proofErr w:type="spellStart"/>
            <w:r>
              <w:rPr>
                <w:b/>
                <w:bCs/>
              </w:rPr>
              <w:t>No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5F7900" w:rsidRPr="00D95805" w:rsidTr="00B16353">
        <w:trPr>
          <w:cantSplit/>
          <w:tblHeader/>
        </w:trPr>
        <w:tc>
          <w:tcPr>
            <w:tcW w:w="3678" w:type="dxa"/>
            <w:vMerge/>
          </w:tcPr>
          <w:p w:rsidR="005F7900" w:rsidRPr="00D95805" w:rsidRDefault="005F7900" w:rsidP="00D95805">
            <w:pPr>
              <w:rPr>
                <w:b/>
                <w:bCs/>
              </w:rPr>
            </w:pPr>
          </w:p>
        </w:tc>
        <w:tc>
          <w:tcPr>
            <w:tcW w:w="3712" w:type="dxa"/>
            <w:vMerge/>
          </w:tcPr>
          <w:p w:rsidR="005F7900" w:rsidRPr="00D95805" w:rsidRDefault="005F7900" w:rsidP="00D95805">
            <w:pPr>
              <w:rPr>
                <w:b/>
                <w:bCs/>
              </w:rPr>
            </w:pP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49" w:type="dxa"/>
            <w:shd w:val="clear" w:color="auto" w:fill="E7E6E6" w:themeFill="background2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770" w:type="dxa"/>
          </w:tcPr>
          <w:p w:rsidR="005F7900" w:rsidRPr="00D95805" w:rsidRDefault="005F7900" w:rsidP="005F7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Default="00B16353" w:rsidP="00B16353">
            <w:r>
              <w:rPr>
                <w:i/>
                <w:iCs/>
                <w:sz w:val="20"/>
                <w:szCs w:val="20"/>
              </w:rPr>
              <w:t>Powertrain</w:t>
            </w: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 xml:space="preserve">means the total combination in a vehicle, of propulsion energy storage system(s), propulsion energy converter(s), the drivetrain(s), providing the mechanical energy at the wheels </w:t>
            </w:r>
            <w:proofErr w:type="gramStart"/>
            <w:r w:rsidRPr="00D95805">
              <w:rPr>
                <w:sz w:val="20"/>
                <w:szCs w:val="20"/>
                <w:lang w:val="en-GB"/>
              </w:rPr>
              <w:t>for the purpose of</w:t>
            </w:r>
            <w:proofErr w:type="gramEnd"/>
            <w:r w:rsidRPr="00D95805">
              <w:rPr>
                <w:sz w:val="20"/>
                <w:szCs w:val="20"/>
                <w:lang w:val="en-GB"/>
              </w:rPr>
              <w:t xml:space="preserve"> vehicle propulsion</w:t>
            </w:r>
            <w:r w:rsidRPr="00D95805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D95805">
              <w:rPr>
                <w:sz w:val="20"/>
                <w:szCs w:val="20"/>
                <w:lang w:val="en-GB"/>
              </w:rPr>
              <w:t>plus peripheral devices.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 w:rsidRPr="004F62C8"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Default="00B16353" w:rsidP="00B163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Propulsion </w:t>
            </w:r>
            <w:proofErr w:type="spellStart"/>
            <w:r>
              <w:rPr>
                <w:i/>
                <w:iCs/>
                <w:sz w:val="20"/>
                <w:szCs w:val="20"/>
              </w:rPr>
              <w:t>energy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storage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 xml:space="preserve">means an energy storage system of the powertrain, whose output energy is used directly or indirectly </w:t>
            </w:r>
            <w:proofErr w:type="gramStart"/>
            <w:r w:rsidRPr="00D95805">
              <w:rPr>
                <w:sz w:val="20"/>
                <w:szCs w:val="20"/>
                <w:lang w:val="en-GB"/>
              </w:rPr>
              <w:t>for the purpose of</w:t>
            </w:r>
            <w:proofErr w:type="gramEnd"/>
            <w:r w:rsidRPr="00D95805">
              <w:rPr>
                <w:sz w:val="20"/>
                <w:szCs w:val="20"/>
                <w:lang w:val="en-GB"/>
              </w:rPr>
              <w:t xml:space="preserve"> vehicle propulsion.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C938D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Fuel </w:t>
            </w:r>
            <w:proofErr w:type="spellStart"/>
            <w:r>
              <w:rPr>
                <w:i/>
                <w:iCs/>
                <w:sz w:val="20"/>
                <w:szCs w:val="20"/>
              </w:rPr>
              <w:t>storage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propulsion energy storage system that stores chemical energy as liquid or gaseous fuel.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3D11F0" w:rsidRPr="00D95805" w:rsidRDefault="003D11F0" w:rsidP="003D11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Rechargeable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energy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storage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 xml:space="preserve">means a propulsion energy storage system that stores electrical or mechanical </w:t>
            </w:r>
            <w:proofErr w:type="gramStart"/>
            <w:r w:rsidRPr="00D95805">
              <w:rPr>
                <w:sz w:val="20"/>
                <w:szCs w:val="20"/>
                <w:lang w:val="en-GB"/>
              </w:rPr>
              <w:t>energy</w:t>
            </w:r>
            <w:proofErr w:type="gramEnd"/>
            <w:r w:rsidRPr="00D95805">
              <w:rPr>
                <w:sz w:val="20"/>
                <w:szCs w:val="20"/>
                <w:lang w:val="en-GB"/>
              </w:rPr>
              <w:t xml:space="preserve"> and which may be re-energised.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 w:rsidRPr="004F62C8"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D95805">
              <w:rPr>
                <w:i/>
                <w:iCs/>
                <w:sz w:val="20"/>
                <w:szCs w:val="20"/>
                <w:lang w:val="en-GB"/>
              </w:rPr>
              <w:t>Rechargeable electrical energy storage system</w:t>
            </w: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 xml:space="preserve">means a propulsion energy storage system that stores electrical </w:t>
            </w:r>
            <w:proofErr w:type="gramStart"/>
            <w:r w:rsidRPr="00D95805">
              <w:rPr>
                <w:sz w:val="20"/>
                <w:szCs w:val="20"/>
                <w:lang w:val="en-GB"/>
              </w:rPr>
              <w:t>energy</w:t>
            </w:r>
            <w:proofErr w:type="gramEnd"/>
            <w:r w:rsidRPr="00D95805">
              <w:rPr>
                <w:sz w:val="20"/>
                <w:szCs w:val="20"/>
                <w:lang w:val="en-GB"/>
              </w:rPr>
              <w:t xml:space="preserve"> and which is rechargeable.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D95805">
              <w:rPr>
                <w:i/>
                <w:iCs/>
                <w:sz w:val="20"/>
                <w:szCs w:val="20"/>
                <w:lang w:val="en-GB"/>
              </w:rPr>
              <w:t>Rechargeable mechanical energy storage system</w:t>
            </w: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 xml:space="preserve">means a propulsion energy storage system that stores mechanical </w:t>
            </w:r>
            <w:proofErr w:type="gramStart"/>
            <w:r w:rsidRPr="00D95805">
              <w:rPr>
                <w:sz w:val="20"/>
                <w:szCs w:val="20"/>
                <w:lang w:val="en-GB"/>
              </w:rPr>
              <w:t>energy</w:t>
            </w:r>
            <w:proofErr w:type="gramEnd"/>
            <w:r w:rsidRPr="00D95805">
              <w:rPr>
                <w:sz w:val="20"/>
                <w:szCs w:val="20"/>
                <w:lang w:val="en-GB"/>
              </w:rPr>
              <w:t xml:space="preserve"> and which is rechargeable.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D95805">
              <w:rPr>
                <w:i/>
                <w:iCs/>
                <w:sz w:val="20"/>
                <w:szCs w:val="20"/>
                <w:lang w:val="en-GB"/>
              </w:rPr>
              <w:t>Category of propulsion energy storage system</w:t>
            </w: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(</w:t>
            </w:r>
            <w:proofErr w:type="spellStart"/>
            <w:r w:rsidRPr="00D95805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D95805">
              <w:rPr>
                <w:sz w:val="20"/>
                <w:szCs w:val="20"/>
                <w:lang w:val="en-GB"/>
              </w:rPr>
              <w:t>) a fuel storage system, or (ii) a rechargeable electric energy storage system, or (iii) a rechargeable mechanical energy storage system.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C938D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Propulsion </w:t>
            </w:r>
            <w:proofErr w:type="spellStart"/>
            <w:r>
              <w:rPr>
                <w:i/>
                <w:iCs/>
                <w:sz w:val="20"/>
                <w:szCs w:val="20"/>
              </w:rPr>
              <w:t>energy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converter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 xml:space="preserve">means an energy converter of the powertrain, whose output energy is used directly or indirectly </w:t>
            </w:r>
            <w:proofErr w:type="gramStart"/>
            <w:r w:rsidRPr="00D95805">
              <w:rPr>
                <w:sz w:val="20"/>
                <w:szCs w:val="20"/>
                <w:lang w:val="en-GB"/>
              </w:rPr>
              <w:t>for the purpose of</w:t>
            </w:r>
            <w:proofErr w:type="gramEnd"/>
            <w:r w:rsidRPr="00D95805">
              <w:rPr>
                <w:sz w:val="20"/>
                <w:szCs w:val="20"/>
                <w:lang w:val="en-GB"/>
              </w:rPr>
              <w:t xml:space="preserve"> vehicle propulsion.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C938D3" w:rsidRPr="00D95805" w:rsidRDefault="00C938D3" w:rsidP="00C938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Internal </w:t>
            </w:r>
            <w:proofErr w:type="spellStart"/>
            <w:r>
              <w:rPr>
                <w:i/>
                <w:iCs/>
                <w:sz w:val="20"/>
                <w:szCs w:val="20"/>
              </w:rPr>
              <w:t>combustion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engine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propulsion energy converter designed to transform chemical energy (input) into mechanical energy (output) with an internal combustion process;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 w:rsidRPr="004F62C8"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Electric </w:t>
            </w:r>
            <w:proofErr w:type="spellStart"/>
            <w:r>
              <w:rPr>
                <w:i/>
                <w:iCs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propulsion energy converter transforming between electrical and mechanical energy.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C938D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Electric </w:t>
            </w:r>
            <w:proofErr w:type="spellStart"/>
            <w:r>
              <w:rPr>
                <w:i/>
                <w:iCs/>
                <w:sz w:val="20"/>
                <w:szCs w:val="20"/>
              </w:rPr>
              <w:t>motor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an electric machine transforming electrical energy (input) into mechanical energy (output).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Electric </w:t>
            </w:r>
            <w:proofErr w:type="spellStart"/>
            <w:r>
              <w:rPr>
                <w:i/>
                <w:iCs/>
                <w:sz w:val="20"/>
                <w:szCs w:val="20"/>
              </w:rPr>
              <w:t>generator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an electric machine transforming mechanical energy (input) into electrical energy (output).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>Electric motor-generator</w:t>
            </w: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an electric machine transforming electric energy into mechanical energy and vice versa.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Fuel </w:t>
            </w:r>
            <w:proofErr w:type="spellStart"/>
            <w:r>
              <w:rPr>
                <w:i/>
                <w:iCs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propulsion energy converter transforming chemical energy (input) into electrical energy (output) or vice versa.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D95805">
              <w:rPr>
                <w:i/>
                <w:iCs/>
                <w:sz w:val="20"/>
                <w:szCs w:val="20"/>
                <w:lang w:val="en-GB"/>
              </w:rPr>
              <w:lastRenderedPageBreak/>
              <w:t>Category of propulsion energy converter</w:t>
            </w: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(</w:t>
            </w:r>
            <w:proofErr w:type="spellStart"/>
            <w:r w:rsidRPr="00D95805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D95805">
              <w:rPr>
                <w:sz w:val="20"/>
                <w:szCs w:val="20"/>
                <w:lang w:val="en-GB"/>
              </w:rPr>
              <w:t>) an internal combustion engine, or (ii) an electric machine, or (iii) a fuel cell.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C938D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Drivetrain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the connected elements of the powertrain for transmission of the mechanical energy between the propulsion energy converter(s) and the wheels.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FB3D62" w:rsidRDefault="00B16353" w:rsidP="00B1635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B3D62">
              <w:rPr>
                <w:i/>
                <w:iCs/>
                <w:sz w:val="20"/>
                <w:szCs w:val="20"/>
                <w:lang w:val="en-GB"/>
              </w:rPr>
              <w:t>Peripheral devices</w:t>
            </w: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energy consuming</w:t>
            </w:r>
            <w:r w:rsidRPr="00D95805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D95805">
              <w:rPr>
                <w:sz w:val="20"/>
                <w:szCs w:val="20"/>
                <w:lang w:val="en-GB"/>
              </w:rPr>
              <w:t xml:space="preserve">converting, storing or supplying devices, where the energy is not primarily used </w:t>
            </w:r>
            <w:proofErr w:type="gramStart"/>
            <w:r w:rsidRPr="00D95805">
              <w:rPr>
                <w:sz w:val="20"/>
                <w:szCs w:val="20"/>
                <w:lang w:val="en-GB"/>
              </w:rPr>
              <w:t>for the purpose of</w:t>
            </w:r>
            <w:proofErr w:type="gramEnd"/>
            <w:r w:rsidRPr="00D95805">
              <w:rPr>
                <w:sz w:val="20"/>
                <w:szCs w:val="20"/>
                <w:lang w:val="en-GB"/>
              </w:rPr>
              <w:t xml:space="preserve"> vehicle propulsion, or other parts, systems and control units, which are essential to the operation of the powertrain.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Energy </w:t>
            </w:r>
            <w:proofErr w:type="spellStart"/>
            <w:r>
              <w:rPr>
                <w:i/>
                <w:iCs/>
                <w:sz w:val="20"/>
                <w:szCs w:val="20"/>
              </w:rPr>
              <w:t>storage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system which stores energy and releases it in the same form as was put in.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C938D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Default="00B16353" w:rsidP="00B163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Energy </w:t>
            </w:r>
            <w:proofErr w:type="spellStart"/>
            <w:r>
              <w:rPr>
                <w:i/>
                <w:iCs/>
                <w:sz w:val="20"/>
                <w:szCs w:val="20"/>
              </w:rPr>
              <w:t>converter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system where the form of energy output is different from the form of energy input.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C938D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Auxiliary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devices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pStyle w:val="Default"/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energy consuming</w:t>
            </w:r>
            <w:r w:rsidRPr="00D95805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D95805">
              <w:rPr>
                <w:sz w:val="20"/>
                <w:szCs w:val="20"/>
                <w:lang w:val="en-GB"/>
              </w:rPr>
              <w:t>converting, storing or supplying devices or systems which are installed in the vehicle for purposes other than the propulsion of the vehicle and are therefore not considere</w:t>
            </w:r>
            <w:r>
              <w:rPr>
                <w:sz w:val="20"/>
                <w:szCs w:val="20"/>
                <w:lang w:val="en-GB"/>
              </w:rPr>
              <w:t>d to be part of the powertrain.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Internal </w:t>
            </w:r>
            <w:proofErr w:type="spellStart"/>
            <w:r>
              <w:rPr>
                <w:i/>
                <w:iCs/>
                <w:sz w:val="20"/>
                <w:szCs w:val="20"/>
              </w:rPr>
              <w:t>combustion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engine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vehicle equipped with a powertrain containing exclusively ICE(s) as propulsion energy converter(s).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>Mono-</w:t>
            </w:r>
            <w:proofErr w:type="spellStart"/>
            <w:r>
              <w:rPr>
                <w:i/>
                <w:iCs/>
                <w:sz w:val="20"/>
                <w:szCs w:val="20"/>
              </w:rPr>
              <w:t>fuel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vehicle with an internal combustion engine that operates primarily on one type of fuel.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>Bi-</w:t>
            </w:r>
            <w:proofErr w:type="spellStart"/>
            <w:r>
              <w:rPr>
                <w:i/>
                <w:iCs/>
                <w:sz w:val="20"/>
                <w:szCs w:val="20"/>
              </w:rPr>
              <w:t>fuel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vehicle with two separate fuel storage systems for different types of fuels and an internal combustion engine that operates primarily on one fuel at a time.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>Dual-</w:t>
            </w:r>
            <w:proofErr w:type="spellStart"/>
            <w:r>
              <w:rPr>
                <w:i/>
                <w:iCs/>
                <w:sz w:val="20"/>
                <w:szCs w:val="20"/>
              </w:rPr>
              <w:t>fuel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vehicle with two separate storage systems for two different types of fuels and an internal combustion engine that operates primarily on both fuels simultaneously.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>Flex-</w:t>
            </w:r>
            <w:proofErr w:type="spellStart"/>
            <w:r>
              <w:rPr>
                <w:i/>
                <w:iCs/>
                <w:sz w:val="20"/>
                <w:szCs w:val="20"/>
              </w:rPr>
              <w:t>fuel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vehicle with one fuel storage system for a mixture of fuels and an internal combustion engine that operates on a mixture or on either of those fuels.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Hybrid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vehicle equipped with a powertrain containing at least two different categories of propulsion energy converters and at least two different categories of propulsion energy storage systems.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lastRenderedPageBreak/>
              <w:t>Electrified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vehicle equipped with a powertrain containing at least one electric motor or electric motor-generator as propulsion energy converter.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Pure </w:t>
            </w:r>
            <w:proofErr w:type="spellStart"/>
            <w:r>
              <w:rPr>
                <w:i/>
                <w:iCs/>
                <w:sz w:val="20"/>
                <w:szCs w:val="20"/>
              </w:rPr>
              <w:t>electric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vehicle equipped with a powertrain containing exclusively electric machines as propulsion energy converters and exclusively rechargeable electric energy storage systems as propulsion energy storage systems.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Hybrid </w:t>
            </w:r>
            <w:proofErr w:type="spellStart"/>
            <w:r>
              <w:rPr>
                <w:i/>
                <w:iCs/>
                <w:sz w:val="20"/>
                <w:szCs w:val="20"/>
              </w:rPr>
              <w:t>electric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hybrid vehicle equipped with a powertrain containing at least one electric motor or electric motor-generator and at least one internal combustion engine as propulsion energy converter.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 w:rsidRPr="004F62C8"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differs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3D11F0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Fuel </w:t>
            </w:r>
            <w:proofErr w:type="spellStart"/>
            <w:r>
              <w:rPr>
                <w:i/>
                <w:iCs/>
                <w:sz w:val="20"/>
                <w:szCs w:val="20"/>
              </w:rPr>
              <w:t>cell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vehicle equipped with a powertrain containing exclusively fuel cell(s) and electric machine(s) as propulsion energy converter(s).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shd w:val="clear" w:color="auto" w:fill="92D050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3D11F0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Fuel </w:t>
            </w:r>
            <w:proofErr w:type="spellStart"/>
            <w:r>
              <w:rPr>
                <w:i/>
                <w:iCs/>
                <w:sz w:val="20"/>
                <w:szCs w:val="20"/>
              </w:rPr>
              <w:t>cell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hybrid </w:t>
            </w:r>
            <w:proofErr w:type="spellStart"/>
            <w:r>
              <w:rPr>
                <w:i/>
                <w:iCs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  <w:r w:rsidRPr="00D95805">
              <w:rPr>
                <w:sz w:val="20"/>
                <w:szCs w:val="20"/>
                <w:lang w:val="en-GB"/>
              </w:rPr>
              <w:t>means a fuel cell vehicle equipped with a powertrain containing at least one fuel storage system and at least one rechargeable electric energy storage system as propulsion energy storage systems.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70" w:type="dxa"/>
            <w:shd w:val="clear" w:color="auto" w:fill="92D050"/>
            <w:vAlign w:val="center"/>
          </w:tcPr>
          <w:p w:rsidR="00B16353" w:rsidRPr="00D95805" w:rsidRDefault="003D11F0" w:rsidP="00B163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Ident.</w:t>
            </w: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B16353" w:rsidRPr="00D95805" w:rsidRDefault="00B16353" w:rsidP="00B16353">
            <w:pPr>
              <w:jc w:val="center"/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89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89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89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</w:tr>
      <w:tr w:rsidR="00B16353" w:rsidRPr="00D95805" w:rsidTr="00B16353">
        <w:trPr>
          <w:cantSplit/>
        </w:trPr>
        <w:tc>
          <w:tcPr>
            <w:tcW w:w="3678" w:type="dxa"/>
          </w:tcPr>
          <w:p w:rsidR="00B16353" w:rsidRPr="00D95805" w:rsidRDefault="00B16353" w:rsidP="00B16353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</w:tcPr>
          <w:p w:rsidR="00B16353" w:rsidRPr="00D95805" w:rsidRDefault="00B16353" w:rsidP="00B1635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89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549" w:type="dxa"/>
            <w:shd w:val="clear" w:color="auto" w:fill="E7E6E6" w:themeFill="background2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  <w:tc>
          <w:tcPr>
            <w:tcW w:w="770" w:type="dxa"/>
          </w:tcPr>
          <w:p w:rsidR="00B16353" w:rsidRPr="00D95805" w:rsidRDefault="00B16353" w:rsidP="00B16353">
            <w:pPr>
              <w:rPr>
                <w:lang w:val="en-GB"/>
              </w:rPr>
            </w:pPr>
          </w:p>
        </w:tc>
      </w:tr>
      <w:bookmarkEnd w:id="0"/>
    </w:tbl>
    <w:p w:rsidR="00B70E4D" w:rsidRDefault="00B70E4D">
      <w:pPr>
        <w:rPr>
          <w:lang w:val="en-GB"/>
        </w:rPr>
      </w:pPr>
    </w:p>
    <w:p w:rsidR="001909E8" w:rsidRDefault="001909E8">
      <w:pPr>
        <w:rPr>
          <w:lang w:val="en-GB"/>
        </w:rPr>
        <w:sectPr w:rsidR="001909E8" w:rsidSect="00E37EFC">
          <w:headerReference w:type="first" r:id="rId6"/>
          <w:pgSz w:w="23811" w:h="16838" w:orient="landscape" w:code="8"/>
          <w:pgMar w:top="1417" w:right="1417" w:bottom="1417" w:left="1134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882"/>
        <w:gridCol w:w="805"/>
      </w:tblGrid>
      <w:tr w:rsidR="001909E8" w:rsidRPr="001909E8" w:rsidTr="001909E8">
        <w:trPr>
          <w:cantSplit/>
          <w:tblHeader/>
        </w:trPr>
        <w:tc>
          <w:tcPr>
            <w:tcW w:w="615" w:type="dxa"/>
          </w:tcPr>
          <w:p w:rsidR="001909E8" w:rsidRPr="001909E8" w:rsidRDefault="001909E8">
            <w:pPr>
              <w:rPr>
                <w:b/>
                <w:bCs/>
                <w:lang w:val="en-GB"/>
              </w:rPr>
            </w:pPr>
            <w:proofErr w:type="spellStart"/>
            <w:r w:rsidRPr="001909E8">
              <w:rPr>
                <w:b/>
                <w:bCs/>
                <w:lang w:val="en-GB"/>
              </w:rPr>
              <w:lastRenderedPageBreak/>
              <w:t>Gtr</w:t>
            </w:r>
            <w:proofErr w:type="spellEnd"/>
          </w:p>
        </w:tc>
        <w:tc>
          <w:tcPr>
            <w:tcW w:w="3882" w:type="dxa"/>
          </w:tcPr>
          <w:p w:rsidR="001909E8" w:rsidRPr="001909E8" w:rsidRDefault="001909E8">
            <w:pPr>
              <w:rPr>
                <w:b/>
                <w:bCs/>
                <w:lang w:val="en-GB"/>
              </w:rPr>
            </w:pPr>
            <w:r w:rsidRPr="001909E8">
              <w:rPr>
                <w:b/>
                <w:bCs/>
                <w:lang w:val="en-GB"/>
              </w:rPr>
              <w:t>Subject</w:t>
            </w:r>
          </w:p>
        </w:tc>
        <w:tc>
          <w:tcPr>
            <w:tcW w:w="805" w:type="dxa"/>
          </w:tcPr>
          <w:p w:rsidR="001909E8" w:rsidRPr="001909E8" w:rsidRDefault="001909E8">
            <w:pPr>
              <w:rPr>
                <w:b/>
                <w:bCs/>
                <w:lang w:val="en-GB"/>
              </w:rPr>
            </w:pPr>
            <w:r w:rsidRPr="001909E8">
              <w:rPr>
                <w:b/>
                <w:bCs/>
                <w:lang w:val="en-GB"/>
              </w:rPr>
              <w:t>GRPE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Door locks and hinges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Motorcycle emissions</w:t>
            </w: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Motorcycle brakes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Heavy duty emissions</w:t>
            </w: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OBD</w:t>
            </w: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Safety glazing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Head restraints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Electronic stability control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Pedestrian safety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Off cycle emissions</w:t>
            </w: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Tractor emissions</w:t>
            </w: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Motorcycle id of controls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Hydrogen and fuel cell vehicles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 xml:space="preserve">Pole side impact 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WLTP</w:t>
            </w: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Tyres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Motorcycle crankcase &amp; evap. emissions</w:t>
            </w: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Motorcycle OBD</w:t>
            </w: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WLTP evap.</w:t>
            </w: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1909E8" w:rsidTr="001909E8">
        <w:tc>
          <w:tcPr>
            <w:tcW w:w="61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Electric vehicle safety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1909E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</w:p>
        </w:tc>
      </w:tr>
      <w:tr w:rsidR="001909E8" w:rsidTr="001909E8">
        <w:tc>
          <w:tcPr>
            <w:tcW w:w="615" w:type="dxa"/>
          </w:tcPr>
          <w:p w:rsidR="001909E8" w:rsidRDefault="001909E8">
            <w:pPr>
              <w:rPr>
                <w:lang w:val="en-GB"/>
              </w:rPr>
            </w:pPr>
          </w:p>
        </w:tc>
        <w:tc>
          <w:tcPr>
            <w:tcW w:w="3882" w:type="dxa"/>
          </w:tcPr>
          <w:p w:rsidR="001909E8" w:rsidRDefault="001909E8">
            <w:pPr>
              <w:rPr>
                <w:lang w:val="en-GB"/>
              </w:rPr>
            </w:pPr>
          </w:p>
        </w:tc>
        <w:tc>
          <w:tcPr>
            <w:tcW w:w="805" w:type="dxa"/>
          </w:tcPr>
          <w:p w:rsidR="001909E8" w:rsidRDefault="001909E8">
            <w:pPr>
              <w:rPr>
                <w:lang w:val="en-GB"/>
              </w:rPr>
            </w:pPr>
          </w:p>
        </w:tc>
      </w:tr>
    </w:tbl>
    <w:p w:rsidR="00D95805" w:rsidRDefault="00D95805">
      <w:pPr>
        <w:rPr>
          <w:lang w:val="en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96"/>
        <w:gridCol w:w="3882"/>
        <w:gridCol w:w="805"/>
      </w:tblGrid>
      <w:tr w:rsidR="001909E8" w:rsidRPr="001909E8" w:rsidTr="00983431">
        <w:trPr>
          <w:cantSplit/>
          <w:tblHeader/>
        </w:trPr>
        <w:tc>
          <w:tcPr>
            <w:tcW w:w="1196" w:type="dxa"/>
            <w:shd w:val="clear" w:color="auto" w:fill="FFFFFF" w:themeFill="background1"/>
          </w:tcPr>
          <w:p w:rsidR="001909E8" w:rsidRPr="001909E8" w:rsidRDefault="001909E8" w:rsidP="00983431">
            <w:pPr>
              <w:rPr>
                <w:b/>
                <w:bCs/>
                <w:lang w:val="en-GB"/>
              </w:rPr>
            </w:pPr>
            <w:r w:rsidRPr="001909E8">
              <w:rPr>
                <w:b/>
                <w:bCs/>
                <w:lang w:val="en-GB"/>
              </w:rPr>
              <w:t>UNR</w:t>
            </w:r>
          </w:p>
        </w:tc>
        <w:tc>
          <w:tcPr>
            <w:tcW w:w="3882" w:type="dxa"/>
            <w:shd w:val="clear" w:color="auto" w:fill="FFFFFF" w:themeFill="background1"/>
          </w:tcPr>
          <w:p w:rsidR="001909E8" w:rsidRPr="001909E8" w:rsidRDefault="001909E8" w:rsidP="00983431">
            <w:pPr>
              <w:rPr>
                <w:b/>
                <w:bCs/>
                <w:lang w:val="en-GB"/>
              </w:rPr>
            </w:pPr>
            <w:r w:rsidRPr="001909E8">
              <w:rPr>
                <w:b/>
                <w:bCs/>
                <w:lang w:val="en-GB"/>
              </w:rPr>
              <w:t>Subject</w:t>
            </w:r>
          </w:p>
        </w:tc>
        <w:tc>
          <w:tcPr>
            <w:tcW w:w="805" w:type="dxa"/>
            <w:shd w:val="clear" w:color="auto" w:fill="FFFFFF" w:themeFill="background1"/>
          </w:tcPr>
          <w:p w:rsidR="001909E8" w:rsidRPr="001909E8" w:rsidRDefault="001909E8" w:rsidP="006239AC">
            <w:pPr>
              <w:rPr>
                <w:b/>
                <w:bCs/>
                <w:lang w:val="en-GB"/>
              </w:rPr>
            </w:pPr>
            <w:r w:rsidRPr="001909E8">
              <w:rPr>
                <w:b/>
                <w:bCs/>
                <w:lang w:val="en-GB"/>
              </w:rPr>
              <w:t>GR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Filament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1909E8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Incandescent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Reflectors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1909E8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Reg plate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1909E8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Sealed beam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Direction indicators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1909E8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Position, stop and outline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1909E8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Halogen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1909E8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Motorcycle noise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GRB</w:t>
            </w:r>
          </w:p>
        </w:tc>
      </w:tr>
      <w:tr w:rsidR="001909E8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EMC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1909E8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Door locks and hinges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1909E8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Driver protection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1909E8" w:rsidTr="00983431">
        <w:tc>
          <w:tcPr>
            <w:tcW w:w="1196" w:type="dxa"/>
            <w:shd w:val="clear" w:color="auto" w:fill="E7E6E6" w:themeFill="background2"/>
          </w:tcPr>
          <w:p w:rsidR="001909E8" w:rsidRDefault="001909E8" w:rsidP="00983431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882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Brakes</w:t>
            </w:r>
          </w:p>
        </w:tc>
        <w:tc>
          <w:tcPr>
            <w:tcW w:w="805" w:type="dxa"/>
            <w:shd w:val="clear" w:color="auto" w:fill="E7E6E6" w:themeFill="background2"/>
          </w:tcPr>
          <w:p w:rsidR="001909E8" w:rsidRDefault="006239AC" w:rsidP="00983431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13H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Brakes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Seat belt anchorages and ISOFIX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6239AC" w:rsidTr="00983431">
        <w:tc>
          <w:tcPr>
            <w:tcW w:w="1196" w:type="dxa"/>
            <w:shd w:val="clear" w:color="auto" w:fill="FFFFFF" w:themeFill="background1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882" w:type="dxa"/>
            <w:shd w:val="clear" w:color="auto" w:fill="FFFFFF" w:themeFill="background1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Light duty emissions</w:t>
            </w:r>
          </w:p>
        </w:tc>
        <w:tc>
          <w:tcPr>
            <w:tcW w:w="805" w:type="dxa"/>
            <w:shd w:val="clear" w:color="auto" w:fill="FFFFFF" w:themeFill="background1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Seat belts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Seats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Anti theft</w:t>
            </w:r>
            <w:proofErr w:type="spellEnd"/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Fog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H4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Interior fittings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Helmets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Reversing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6239AC" w:rsidTr="00983431">
        <w:tc>
          <w:tcPr>
            <w:tcW w:w="1196" w:type="dxa"/>
            <w:shd w:val="clear" w:color="auto" w:fill="FFFFFF" w:themeFill="background1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3882" w:type="dxa"/>
            <w:shd w:val="clear" w:color="auto" w:fill="FFFFFF" w:themeFill="background1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Power and smoke</w:t>
            </w:r>
          </w:p>
        </w:tc>
        <w:tc>
          <w:tcPr>
            <w:tcW w:w="805" w:type="dxa"/>
            <w:shd w:val="clear" w:color="auto" w:fill="FFFFFF" w:themeFill="background1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25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Headrestraints</w:t>
            </w:r>
            <w:proofErr w:type="spellEnd"/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Exterior projections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Warning triangles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Audible warning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GRB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Commercial vehicle cabs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6239AC" w:rsidTr="00983431">
        <w:tc>
          <w:tcPr>
            <w:tcW w:w="1196" w:type="dxa"/>
            <w:shd w:val="clear" w:color="auto" w:fill="E7E6E6" w:themeFill="background2"/>
          </w:tcPr>
          <w:p w:rsidR="006239AC" w:rsidRDefault="006239AC" w:rsidP="006239AC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3882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Tyres</w:t>
            </w:r>
          </w:p>
        </w:tc>
        <w:tc>
          <w:tcPr>
            <w:tcW w:w="805" w:type="dxa"/>
            <w:shd w:val="clear" w:color="auto" w:fill="E7E6E6" w:themeFill="background2"/>
          </w:tcPr>
          <w:p w:rsidR="006239AC" w:rsidRDefault="00983431" w:rsidP="006239AC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Halogen sealed beam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Rear impact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Front impact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Fuel tanks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Foot controls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Busses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Filament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Rear fog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Speedometer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983431">
        <w:tc>
          <w:tcPr>
            <w:tcW w:w="1196" w:type="dxa"/>
            <w:shd w:val="clear" w:color="auto" w:fill="FFFFFF" w:themeFill="background1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3882" w:type="dxa"/>
            <w:shd w:val="clear" w:color="auto" w:fill="FFFFFF" w:themeFill="background1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Motorcycle emissions</w:t>
            </w:r>
          </w:p>
        </w:tc>
        <w:tc>
          <w:tcPr>
            <w:tcW w:w="805" w:type="dxa"/>
            <w:shd w:val="clear" w:color="auto" w:fill="FFFFFF" w:themeFill="background1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983431" w:rsidTr="0098343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Motorcycle noise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GRB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Protective devices (bumpers)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Safety glazing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Child seats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Headlamp cleaners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Rear vision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DF3BB9">
        <w:tc>
          <w:tcPr>
            <w:tcW w:w="1196" w:type="dxa"/>
            <w:shd w:val="clear" w:color="auto" w:fill="FFFFFF" w:themeFill="background1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3882" w:type="dxa"/>
            <w:shd w:val="clear" w:color="auto" w:fill="FFFFFF" w:themeFill="background1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Moped emissions</w:t>
            </w:r>
          </w:p>
        </w:tc>
        <w:tc>
          <w:tcPr>
            <w:tcW w:w="805" w:type="dxa"/>
            <w:shd w:val="clear" w:color="auto" w:fill="FFFFFF" w:themeFill="background1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Lighting installation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983431">
        <w:tc>
          <w:tcPr>
            <w:tcW w:w="1196" w:type="dxa"/>
            <w:shd w:val="clear" w:color="auto" w:fill="FFFFFF" w:themeFill="background1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3882" w:type="dxa"/>
            <w:shd w:val="clear" w:color="auto" w:fill="FFFFFF" w:themeFill="background1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Heavy duty emissions</w:t>
            </w:r>
          </w:p>
        </w:tc>
        <w:tc>
          <w:tcPr>
            <w:tcW w:w="805" w:type="dxa"/>
            <w:shd w:val="clear" w:color="auto" w:fill="FFFFFF" w:themeFill="background1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Motorcycle lighting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Noise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GRB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52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Busses (small)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L3 lighting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DF3BB9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CV tyres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Coupling devices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56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Moped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Motorcycle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58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Rear underrun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Replacement silencers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GRB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Motorcycle id of controls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CV exterior projections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DF3BB9" w:rsidP="00DF3BB9">
            <w:pPr>
              <w:rPr>
                <w:lang w:val="en-GB"/>
              </w:rPr>
            </w:pPr>
            <w:r>
              <w:rPr>
                <w:lang w:val="en-GB"/>
              </w:rPr>
              <w:t xml:space="preserve">Motorcycle </w:t>
            </w:r>
            <w:proofErr w:type="spellStart"/>
            <w:r>
              <w:rPr>
                <w:lang w:val="en-GB"/>
              </w:rPr>
              <w:t>anti theft</w:t>
            </w:r>
            <w:proofErr w:type="spellEnd"/>
          </w:p>
        </w:tc>
        <w:tc>
          <w:tcPr>
            <w:tcW w:w="805" w:type="dxa"/>
            <w:shd w:val="clear" w:color="auto" w:fill="E7E6E6" w:themeFill="background2"/>
          </w:tcPr>
          <w:p w:rsidR="00983431" w:rsidRDefault="00DF3BB9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L1 noise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GRB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Temporary spare tyre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Special warning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CV strength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LPG safety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983431" w:rsidTr="00983431">
        <w:tc>
          <w:tcPr>
            <w:tcW w:w="1196" w:type="dxa"/>
            <w:shd w:val="clear" w:color="auto" w:fill="FFFFFF" w:themeFill="background1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3882" w:type="dxa"/>
            <w:shd w:val="clear" w:color="auto" w:fill="FFFFFF" w:themeFill="background1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Max. speed</w:t>
            </w:r>
          </w:p>
        </w:tc>
        <w:tc>
          <w:tcPr>
            <w:tcW w:w="805" w:type="dxa"/>
            <w:shd w:val="clear" w:color="auto" w:fill="FFFFFF" w:themeFill="background1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983431" w:rsidTr="00485701">
        <w:tc>
          <w:tcPr>
            <w:tcW w:w="1196" w:type="dxa"/>
            <w:shd w:val="clear" w:color="auto" w:fill="E7E6E6" w:themeFill="background2"/>
          </w:tcPr>
          <w:p w:rsidR="00983431" w:rsidRDefault="00983431" w:rsidP="00983431">
            <w:pPr>
              <w:rPr>
                <w:lang w:val="en-GB"/>
              </w:rPr>
            </w:pPr>
            <w:r>
              <w:rPr>
                <w:lang w:val="en-GB"/>
              </w:rPr>
              <w:t>69</w:t>
            </w:r>
          </w:p>
        </w:tc>
        <w:tc>
          <w:tcPr>
            <w:tcW w:w="3882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Rear marker plates – construction</w:t>
            </w:r>
          </w:p>
        </w:tc>
        <w:tc>
          <w:tcPr>
            <w:tcW w:w="805" w:type="dxa"/>
            <w:shd w:val="clear" w:color="auto" w:fill="E7E6E6" w:themeFill="background2"/>
          </w:tcPr>
          <w:p w:rsidR="00983431" w:rsidRDefault="00485701" w:rsidP="0098343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Rear marker plates – heavy and long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Tractor field of vision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Motorcycle halogen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Lateral protection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L1 lighting installation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75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L tyres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Moped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Parking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78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L brakes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79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Steering equipment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Bus seats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Motorcycle mirrors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82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Moped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983431">
        <w:tc>
          <w:tcPr>
            <w:tcW w:w="1196" w:type="dxa"/>
            <w:shd w:val="clear" w:color="auto" w:fill="FFFFFF" w:themeFill="background1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83</w:t>
            </w:r>
          </w:p>
        </w:tc>
        <w:tc>
          <w:tcPr>
            <w:tcW w:w="3882" w:type="dxa"/>
            <w:shd w:val="clear" w:color="auto" w:fill="FFFFFF" w:themeFill="background1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Light duty emissions</w:t>
            </w:r>
          </w:p>
        </w:tc>
        <w:tc>
          <w:tcPr>
            <w:tcW w:w="805" w:type="dxa"/>
            <w:shd w:val="clear" w:color="auto" w:fill="FFFFFF" w:themeFill="background1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485701" w:rsidTr="00983431">
        <w:tc>
          <w:tcPr>
            <w:tcW w:w="1196" w:type="dxa"/>
            <w:shd w:val="clear" w:color="auto" w:fill="FFFFFF" w:themeFill="background1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3882" w:type="dxa"/>
            <w:shd w:val="clear" w:color="auto" w:fill="FFFFFF" w:themeFill="background1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Fuel consumption</w:t>
            </w:r>
          </w:p>
        </w:tc>
        <w:tc>
          <w:tcPr>
            <w:tcW w:w="805" w:type="dxa"/>
            <w:shd w:val="clear" w:color="auto" w:fill="FFFFFF" w:themeFill="background1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485701" w:rsidTr="00983431">
        <w:tc>
          <w:tcPr>
            <w:tcW w:w="1196" w:type="dxa"/>
            <w:shd w:val="clear" w:color="auto" w:fill="FFFFFF" w:themeFill="background1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3882" w:type="dxa"/>
            <w:shd w:val="clear" w:color="auto" w:fill="FFFFFF" w:themeFill="background1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Engine power</w:t>
            </w:r>
          </w:p>
        </w:tc>
        <w:tc>
          <w:tcPr>
            <w:tcW w:w="805" w:type="dxa"/>
            <w:shd w:val="clear" w:color="auto" w:fill="FFFFFF" w:themeFill="background1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485701" w:rsidTr="00485701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86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Tractor lighting installation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Daytime running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Motorcycle reflectors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89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Speed limiters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Replacement brakes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91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 xml:space="preserve">Side marker lamps 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L replacement silencers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GRB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93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Front underrun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94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Occupant protection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Side crash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485701" w:rsidTr="00983431">
        <w:tc>
          <w:tcPr>
            <w:tcW w:w="1196" w:type="dxa"/>
            <w:shd w:val="clear" w:color="auto" w:fill="FFFFFF" w:themeFill="background1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96</w:t>
            </w:r>
          </w:p>
        </w:tc>
        <w:tc>
          <w:tcPr>
            <w:tcW w:w="3882" w:type="dxa"/>
            <w:shd w:val="clear" w:color="auto" w:fill="FFFFFF" w:themeFill="background1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Tractor emissions</w:t>
            </w:r>
          </w:p>
        </w:tc>
        <w:tc>
          <w:tcPr>
            <w:tcW w:w="805" w:type="dxa"/>
            <w:shd w:val="clear" w:color="auto" w:fill="FFFFFF" w:themeFill="background1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97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Alarm systems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85701" w:rsidTr="0043401B">
        <w:tc>
          <w:tcPr>
            <w:tcW w:w="1196" w:type="dxa"/>
            <w:shd w:val="clear" w:color="auto" w:fill="E7E6E6" w:themeFill="background2"/>
          </w:tcPr>
          <w:p w:rsidR="00485701" w:rsidRDefault="00485701" w:rsidP="00485701">
            <w:pPr>
              <w:rPr>
                <w:lang w:val="en-GB"/>
              </w:rPr>
            </w:pPr>
            <w:r>
              <w:rPr>
                <w:lang w:val="en-GB"/>
              </w:rPr>
              <w:t>98</w:t>
            </w:r>
          </w:p>
        </w:tc>
        <w:tc>
          <w:tcPr>
            <w:tcW w:w="3882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Gas discharge headlamps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485701" w:rsidRDefault="0043401B" w:rsidP="00485701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Gas discharge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Electric vehicles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43401B" w:rsidTr="00983431">
        <w:tc>
          <w:tcPr>
            <w:tcW w:w="1196" w:type="dxa"/>
            <w:shd w:val="clear" w:color="auto" w:fill="FFFFFF" w:themeFill="background1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101</w:t>
            </w:r>
          </w:p>
        </w:tc>
        <w:tc>
          <w:tcPr>
            <w:tcW w:w="3882" w:type="dxa"/>
            <w:shd w:val="clear" w:color="auto" w:fill="FFFFFF" w:themeFill="background1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CO2, fuel &amp; energy consumption</w:t>
            </w:r>
          </w:p>
        </w:tc>
        <w:tc>
          <w:tcPr>
            <w:tcW w:w="805" w:type="dxa"/>
            <w:shd w:val="clear" w:color="auto" w:fill="FFFFFF" w:themeFill="background1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102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Close coupling devices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3401B" w:rsidTr="00983431">
        <w:tc>
          <w:tcPr>
            <w:tcW w:w="1196" w:type="dxa"/>
            <w:shd w:val="clear" w:color="auto" w:fill="FFFFFF" w:themeFill="background1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103</w:t>
            </w:r>
          </w:p>
        </w:tc>
        <w:tc>
          <w:tcPr>
            <w:tcW w:w="3882" w:type="dxa"/>
            <w:shd w:val="clear" w:color="auto" w:fill="FFFFFF" w:themeFill="background1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Replacement pollution control devices</w:t>
            </w:r>
          </w:p>
        </w:tc>
        <w:tc>
          <w:tcPr>
            <w:tcW w:w="805" w:type="dxa"/>
            <w:shd w:val="clear" w:color="auto" w:fill="FFFFFF" w:themeFill="background1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104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Retro reflectors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105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Dangerous goods vehicles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106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Tractor tyres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107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Construction of busses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108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Retreaded</w:t>
            </w:r>
            <w:proofErr w:type="spellEnd"/>
            <w:r>
              <w:rPr>
                <w:lang w:val="en-GB"/>
              </w:rPr>
              <w:t xml:space="preserve"> tyres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109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Retreaded</w:t>
            </w:r>
            <w:proofErr w:type="spellEnd"/>
            <w:r>
              <w:rPr>
                <w:lang w:val="en-GB"/>
              </w:rPr>
              <w:t xml:space="preserve"> CV tyres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110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CNG and LNG safety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111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Tank vehicles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112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LED Headlamps - asymmetrical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113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LED Headlamps - symmetrical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114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Replacement airbags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43401B" w:rsidTr="00983431">
        <w:tc>
          <w:tcPr>
            <w:tcW w:w="1196" w:type="dxa"/>
            <w:shd w:val="clear" w:color="auto" w:fill="FFFFFF" w:themeFill="background1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115</w:t>
            </w:r>
          </w:p>
        </w:tc>
        <w:tc>
          <w:tcPr>
            <w:tcW w:w="3882" w:type="dxa"/>
            <w:shd w:val="clear" w:color="auto" w:fill="FFFFFF" w:themeFill="background1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LPG and CNG retrofit</w:t>
            </w:r>
          </w:p>
        </w:tc>
        <w:tc>
          <w:tcPr>
            <w:tcW w:w="805" w:type="dxa"/>
            <w:shd w:val="clear" w:color="auto" w:fill="FFFFFF" w:themeFill="background1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43401B" w:rsidTr="0043401B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116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Anti theft</w:t>
            </w:r>
            <w:proofErr w:type="spellEnd"/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117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Pr="0009677D" w:rsidRDefault="0043401B" w:rsidP="0043401B">
            <w:pPr>
              <w:rPr>
                <w:lang w:val="nl-NL"/>
              </w:rPr>
            </w:pPr>
            <w:proofErr w:type="spellStart"/>
            <w:r w:rsidRPr="0009677D">
              <w:rPr>
                <w:lang w:val="nl-NL"/>
              </w:rPr>
              <w:t>Tyres</w:t>
            </w:r>
            <w:proofErr w:type="spellEnd"/>
            <w:r w:rsidR="0009677D" w:rsidRPr="0009677D">
              <w:rPr>
                <w:lang w:val="nl-NL"/>
              </w:rPr>
              <w:t xml:space="preserve"> </w:t>
            </w:r>
            <w:proofErr w:type="spellStart"/>
            <w:r w:rsidR="0009677D" w:rsidRPr="0009677D">
              <w:rPr>
                <w:lang w:val="nl-NL"/>
              </w:rPr>
              <w:t>noise</w:t>
            </w:r>
            <w:proofErr w:type="spellEnd"/>
            <w:r w:rsidR="0009677D" w:rsidRPr="0009677D">
              <w:rPr>
                <w:lang w:val="nl-NL"/>
              </w:rPr>
              <w:t>, wet grip, RR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GRB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118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Flammability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119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Cornering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3401B" w:rsidTr="00983431">
        <w:tc>
          <w:tcPr>
            <w:tcW w:w="1196" w:type="dxa"/>
            <w:shd w:val="clear" w:color="auto" w:fill="FFFFFF" w:themeFill="background1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120</w:t>
            </w:r>
          </w:p>
        </w:tc>
        <w:tc>
          <w:tcPr>
            <w:tcW w:w="3882" w:type="dxa"/>
            <w:shd w:val="clear" w:color="auto" w:fill="FFFFFF" w:themeFill="background1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Tractor power and fuel consumption</w:t>
            </w:r>
          </w:p>
        </w:tc>
        <w:tc>
          <w:tcPr>
            <w:tcW w:w="805" w:type="dxa"/>
            <w:shd w:val="clear" w:color="auto" w:fill="FFFFFF" w:themeFill="background1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121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Id of controls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122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Heating systems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123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Adaptive front lighting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124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Wheels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125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Forward vision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126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Luggage retention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127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Pedestrian protection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128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LED lamps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129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Enhanced child restraints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130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Lane departure warning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43401B" w:rsidTr="0009677D">
        <w:tc>
          <w:tcPr>
            <w:tcW w:w="1196" w:type="dxa"/>
            <w:shd w:val="clear" w:color="auto" w:fill="E7E6E6" w:themeFill="background2"/>
          </w:tcPr>
          <w:p w:rsidR="0043401B" w:rsidRDefault="0043401B" w:rsidP="0043401B">
            <w:pPr>
              <w:rPr>
                <w:lang w:val="en-GB"/>
              </w:rPr>
            </w:pPr>
            <w:r>
              <w:rPr>
                <w:lang w:val="en-GB"/>
              </w:rPr>
              <w:t>131</w:t>
            </w:r>
          </w:p>
        </w:tc>
        <w:tc>
          <w:tcPr>
            <w:tcW w:w="3882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Advanced emergency braking</w:t>
            </w:r>
          </w:p>
        </w:tc>
        <w:tc>
          <w:tcPr>
            <w:tcW w:w="805" w:type="dxa"/>
            <w:shd w:val="clear" w:color="auto" w:fill="E7E6E6" w:themeFill="background2"/>
          </w:tcPr>
          <w:p w:rsidR="0043401B" w:rsidRDefault="0009677D" w:rsidP="0043401B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132</w:t>
            </w: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Retrofit emission control devices</w:t>
            </w: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133</w:t>
            </w: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Recyclability</w:t>
            </w: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134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Hydrogen vehicle safety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135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Pole side impact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136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L electric power train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137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Frontal impact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138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Quiet vehicles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GRB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139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Brake assist systems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140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ESC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141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TPMS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142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Tyre installation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GRRF</w:t>
            </w: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143</w:t>
            </w: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HDDF</w:t>
            </w: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GRPE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144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Accident emergency call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GRSG</w:t>
            </w:r>
          </w:p>
        </w:tc>
      </w:tr>
      <w:tr w:rsidR="0009677D" w:rsidTr="0009677D">
        <w:tc>
          <w:tcPr>
            <w:tcW w:w="1196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145</w:t>
            </w:r>
          </w:p>
        </w:tc>
        <w:tc>
          <w:tcPr>
            <w:tcW w:w="3882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ISOFIX</w:t>
            </w:r>
          </w:p>
        </w:tc>
        <w:tc>
          <w:tcPr>
            <w:tcW w:w="805" w:type="dxa"/>
            <w:shd w:val="clear" w:color="auto" w:fill="E7E6E6" w:themeFill="background2"/>
          </w:tcPr>
          <w:p w:rsidR="0009677D" w:rsidRDefault="0009677D" w:rsidP="0009677D">
            <w:pPr>
              <w:rPr>
                <w:lang w:val="en-GB"/>
              </w:rPr>
            </w:pPr>
            <w:r>
              <w:rPr>
                <w:lang w:val="en-GB"/>
              </w:rPr>
              <w:t>GRSP</w:t>
            </w: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  <w:tr w:rsidR="0009677D" w:rsidTr="00983431">
        <w:tc>
          <w:tcPr>
            <w:tcW w:w="1196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3882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9677D" w:rsidRDefault="0009677D" w:rsidP="0009677D">
            <w:pPr>
              <w:rPr>
                <w:lang w:val="en-GB"/>
              </w:rPr>
            </w:pPr>
          </w:p>
        </w:tc>
      </w:tr>
    </w:tbl>
    <w:p w:rsidR="001909E8" w:rsidRPr="00D95805" w:rsidRDefault="001909E8">
      <w:pPr>
        <w:rPr>
          <w:lang w:val="en-GB"/>
        </w:rPr>
      </w:pPr>
    </w:p>
    <w:sectPr w:rsidR="001909E8" w:rsidRPr="00D95805" w:rsidSect="001909E8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FC" w:rsidRDefault="00E37EFC" w:rsidP="00E37EFC">
      <w:pPr>
        <w:spacing w:after="0" w:line="240" w:lineRule="auto"/>
      </w:pPr>
      <w:r>
        <w:separator/>
      </w:r>
    </w:p>
  </w:endnote>
  <w:endnote w:type="continuationSeparator" w:id="0">
    <w:p w:rsidR="00E37EFC" w:rsidRDefault="00E37EFC" w:rsidP="00E3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FC" w:rsidRDefault="00E37EFC" w:rsidP="00E37EFC">
      <w:pPr>
        <w:spacing w:after="0" w:line="240" w:lineRule="auto"/>
      </w:pPr>
      <w:r>
        <w:separator/>
      </w:r>
    </w:p>
  </w:footnote>
  <w:footnote w:type="continuationSeparator" w:id="0">
    <w:p w:rsidR="00E37EFC" w:rsidRDefault="00E37EFC" w:rsidP="00E3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1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16018"/>
    </w:tblGrid>
    <w:tr w:rsidR="00E37EFC" w:rsidRPr="0035238E" w:rsidTr="00E37EFC">
      <w:trPr>
        <w:trHeight w:hRule="exact" w:val="991"/>
      </w:trPr>
      <w:tc>
        <w:tcPr>
          <w:tcW w:w="5103" w:type="dxa"/>
          <w:shd w:val="clear" w:color="auto" w:fill="auto"/>
        </w:tcPr>
        <w:p w:rsidR="00E37EFC" w:rsidRPr="0035238E" w:rsidRDefault="00E37EFC" w:rsidP="00E37EFC">
          <w:pPr>
            <w:widowControl w:val="0"/>
            <w:spacing w:after="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>
            <w:rPr>
              <w:rFonts w:eastAsia="HGSGothicM"/>
              <w:kern w:val="2"/>
              <w:lang w:val="en-US" w:eastAsia="ja-JP"/>
            </w:rPr>
            <w:t>expert of OICA</w:t>
          </w:r>
        </w:p>
      </w:tc>
      <w:tc>
        <w:tcPr>
          <w:tcW w:w="16018" w:type="dxa"/>
          <w:shd w:val="clear" w:color="auto" w:fill="auto"/>
        </w:tcPr>
        <w:p w:rsidR="00E37EFC" w:rsidRPr="007F7A9F" w:rsidRDefault="00E37EFC" w:rsidP="00E37EFC">
          <w:pPr>
            <w:spacing w:after="0"/>
            <w:jc w:val="right"/>
            <w:rPr>
              <w:lang w:val="en-US"/>
            </w:rPr>
          </w:pPr>
          <w:r w:rsidRPr="007F7A9F">
            <w:rPr>
              <w:lang w:val="en-US"/>
            </w:rPr>
            <w:t xml:space="preserve">Informal document </w:t>
          </w:r>
          <w:r w:rsidRPr="007F7A9F">
            <w:rPr>
              <w:b/>
              <w:lang w:val="en-US"/>
            </w:rPr>
            <w:t>GRPE-</w:t>
          </w:r>
          <w:r>
            <w:rPr>
              <w:b/>
              <w:lang w:val="en-US"/>
            </w:rPr>
            <w:t>78-1</w:t>
          </w:r>
          <w:r>
            <w:rPr>
              <w:b/>
              <w:lang w:val="en-US"/>
            </w:rPr>
            <w:t>9</w:t>
          </w:r>
        </w:p>
        <w:p w:rsidR="00E37EFC" w:rsidRPr="007F7A9F" w:rsidRDefault="00E37EFC" w:rsidP="00E37EFC">
          <w:pPr>
            <w:widowControl w:val="0"/>
            <w:tabs>
              <w:tab w:val="center" w:pos="4677"/>
              <w:tab w:val="right" w:pos="9355"/>
            </w:tabs>
            <w:spacing w:after="0"/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7F7A9F">
            <w:rPr>
              <w:rFonts w:eastAsia="HGSGothicM"/>
              <w:kern w:val="2"/>
              <w:lang w:val="en-US" w:eastAsia="ar-SA"/>
            </w:rPr>
            <w:t>7</w:t>
          </w:r>
          <w:r>
            <w:rPr>
              <w:rFonts w:eastAsia="HGSGothicM"/>
              <w:kern w:val="2"/>
              <w:lang w:val="en-US" w:eastAsia="ar-SA"/>
            </w:rPr>
            <w:t>8</w:t>
          </w:r>
          <w:r w:rsidRPr="005D7B0B">
            <w:rPr>
              <w:rFonts w:eastAsia="HGSGothicM"/>
              <w:kern w:val="2"/>
              <w:vertAlign w:val="superscript"/>
              <w:lang w:val="en-US" w:eastAsia="ar-SA"/>
            </w:rPr>
            <w:t>th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GRPE, </w:t>
          </w:r>
          <w:r>
            <w:rPr>
              <w:rFonts w:eastAsia="HGSGothicM"/>
              <w:kern w:val="2"/>
              <w:lang w:val="en-US" w:eastAsia="ja-JP"/>
            </w:rPr>
            <w:t>08</w:t>
          </w:r>
          <w:r w:rsidRPr="007F7A9F">
            <w:rPr>
              <w:rFonts w:eastAsia="HGSGothicM" w:hint="eastAsia"/>
              <w:kern w:val="2"/>
              <w:lang w:val="en-US" w:eastAsia="ja-JP"/>
            </w:rPr>
            <w:t>-</w:t>
          </w:r>
          <w:r w:rsidRPr="007F7A9F">
            <w:rPr>
              <w:rFonts w:eastAsia="HGSGothicM"/>
              <w:kern w:val="2"/>
              <w:lang w:val="en-US" w:eastAsia="ja-JP"/>
            </w:rPr>
            <w:t>1</w:t>
          </w:r>
          <w:r>
            <w:rPr>
              <w:rFonts w:eastAsia="HGSGothicM"/>
              <w:kern w:val="2"/>
              <w:lang w:val="en-US" w:eastAsia="ja-JP"/>
            </w:rPr>
            <w:t>1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J</w:t>
          </w:r>
          <w:r w:rsidRPr="007F7A9F">
            <w:rPr>
              <w:rFonts w:eastAsia="HGSGothicM"/>
              <w:kern w:val="2"/>
              <w:lang w:val="en-US" w:eastAsia="ja-JP"/>
            </w:rPr>
            <w:t>anuary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201</w:t>
          </w:r>
          <w:r>
            <w:rPr>
              <w:rFonts w:eastAsia="HGSGothicM"/>
              <w:kern w:val="2"/>
              <w:lang w:val="en-US" w:eastAsia="ar-SA"/>
            </w:rPr>
            <w:t>9</w:t>
          </w:r>
          <w:r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:rsidR="00E37EFC" w:rsidRPr="0035238E" w:rsidRDefault="00E37EFC" w:rsidP="00E37EFC">
          <w:pPr>
            <w:widowControl w:val="0"/>
            <w:tabs>
              <w:tab w:val="center" w:pos="4677"/>
              <w:tab w:val="right" w:pos="9355"/>
            </w:tabs>
            <w:spacing w:after="0"/>
            <w:ind w:left="567"/>
            <w:jc w:val="right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>
            <w:rPr>
              <w:rFonts w:eastAsia="HGSGothicM"/>
              <w:kern w:val="2"/>
              <w:lang w:val="en-US" w:eastAsia="ar-SA"/>
            </w:rPr>
            <w:t>agenda item 10</w:t>
          </w:r>
        </w:p>
      </w:tc>
    </w:tr>
  </w:tbl>
  <w:p w:rsidR="00E37EFC" w:rsidRDefault="00E37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05"/>
    <w:rsid w:val="0009677D"/>
    <w:rsid w:val="001909E8"/>
    <w:rsid w:val="003D11F0"/>
    <w:rsid w:val="0043401B"/>
    <w:rsid w:val="00485701"/>
    <w:rsid w:val="004F62C8"/>
    <w:rsid w:val="005F7900"/>
    <w:rsid w:val="006239AC"/>
    <w:rsid w:val="00983431"/>
    <w:rsid w:val="00A12F89"/>
    <w:rsid w:val="00B16353"/>
    <w:rsid w:val="00B70E4D"/>
    <w:rsid w:val="00C04641"/>
    <w:rsid w:val="00C938D3"/>
    <w:rsid w:val="00D95805"/>
    <w:rsid w:val="00DF3BB9"/>
    <w:rsid w:val="00E37EFC"/>
    <w:rsid w:val="00F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2ACD4"/>
  <w15:chartTrackingRefBased/>
  <w15:docId w15:val="{07B2AD29-018D-49E0-9A75-317C70FD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FC"/>
  </w:style>
  <w:style w:type="paragraph" w:styleId="Footer">
    <w:name w:val="footer"/>
    <w:basedOn w:val="Normal"/>
    <w:link w:val="FooterChar"/>
    <w:uiPriority w:val="99"/>
    <w:unhideWhenUsed/>
    <w:rsid w:val="00E3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ACEA</dc:creator>
  <cp:keywords/>
  <dc:description/>
  <cp:lastModifiedBy>Francois Cuenot</cp:lastModifiedBy>
  <cp:revision>3</cp:revision>
  <dcterms:created xsi:type="dcterms:W3CDTF">2019-01-04T08:22:00Z</dcterms:created>
  <dcterms:modified xsi:type="dcterms:W3CDTF">2019-01-09T16:08:00Z</dcterms:modified>
</cp:coreProperties>
</file>