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0CB189A6"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E539C4">
        <w:rPr>
          <w:b/>
        </w:rPr>
        <w:t>11</w:t>
      </w:r>
      <w:r w:rsidR="0036791F">
        <w:rPr>
          <w:b/>
        </w:rPr>
        <w:t xml:space="preserve"> March</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86732C9" w14:textId="039B4AF1" w:rsidR="00FD0D11" w:rsidRDefault="00200570" w:rsidP="00FD0D11">
      <w:pPr>
        <w:spacing w:after="0"/>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965C0D">
        <w:t>5 (b)</w:t>
      </w:r>
      <w:r w:rsidR="007A3557" w:rsidRPr="00124109">
        <w:t xml:space="preserve"> </w:t>
      </w:r>
      <w:r w:rsidR="007C01A9" w:rsidRPr="00124109">
        <w:t>of the provisional agenda:</w:t>
      </w:r>
      <w:r w:rsidR="007C01A9" w:rsidRPr="00124109">
        <w:br/>
      </w:r>
      <w:r w:rsidR="00FD0D11">
        <w:rPr>
          <w:b/>
        </w:rPr>
        <w:t>Proposal for amendments to</w:t>
      </w:r>
      <w:r w:rsidR="00FD0D11" w:rsidRPr="00521317">
        <w:rPr>
          <w:b/>
        </w:rPr>
        <w:t xml:space="preserve"> RID/ADR/</w:t>
      </w:r>
      <w:r w:rsidR="00FD0D11">
        <w:rPr>
          <w:b/>
        </w:rPr>
        <w:t>AD</w:t>
      </w:r>
      <w:r w:rsidR="002C7E12">
        <w:rPr>
          <w:b/>
        </w:rPr>
        <w:t>N</w:t>
      </w:r>
      <w:r w:rsidR="00FD0D11">
        <w:rPr>
          <w:b/>
        </w:rPr>
        <w:t>:</w:t>
      </w:r>
    </w:p>
    <w:p w14:paraId="4BD23C40" w14:textId="3A143751" w:rsidR="00D46AEE" w:rsidRDefault="00FD0D11" w:rsidP="00FD0D11">
      <w:pPr>
        <w:rPr>
          <w:b/>
        </w:rPr>
      </w:pPr>
      <w:r>
        <w:rPr>
          <w:b/>
        </w:rPr>
        <w:t>New proposal</w:t>
      </w:r>
    </w:p>
    <w:p w14:paraId="1A81F72D" w14:textId="3DAD21DD" w:rsidR="004C43CC" w:rsidRDefault="004C43CC" w:rsidP="00923049">
      <w:pPr>
        <w:pStyle w:val="HChG"/>
      </w:pPr>
      <w:r>
        <w:tab/>
      </w:r>
      <w:r>
        <w:tab/>
        <w:t xml:space="preserve">Comments on document </w:t>
      </w:r>
      <w:r w:rsidRPr="00803DC9">
        <w:t>ECE/TRANS/WP.15/AC.1/2024/19</w:t>
      </w:r>
      <w:r>
        <w:t xml:space="preserve"> from ECMA - </w:t>
      </w:r>
      <w:r w:rsidRPr="00923049">
        <w:t>Pressure</w:t>
      </w:r>
      <w:r>
        <w:t xml:space="preserve"> receptacles that are constructed in accordance with EN</w:t>
      </w:r>
      <w:r w:rsidR="00901078">
        <w:t> </w:t>
      </w:r>
      <w:r>
        <w:t>17339</w:t>
      </w:r>
    </w:p>
    <w:p w14:paraId="06F4494D" w14:textId="77777777" w:rsidR="004C43CC" w:rsidRDefault="004C43CC" w:rsidP="00923049">
      <w:pPr>
        <w:pStyle w:val="H1G"/>
      </w:pPr>
      <w:r w:rsidRPr="003F12F3">
        <w:rPr>
          <w:lang w:val="en-US"/>
        </w:rPr>
        <w:tab/>
      </w:r>
      <w:r w:rsidRPr="003F12F3">
        <w:rPr>
          <w:lang w:val="en-US"/>
        </w:rPr>
        <w:tab/>
      </w:r>
      <w:r w:rsidRPr="00D21353">
        <w:t xml:space="preserve">Transmitted by the Government of </w:t>
      </w:r>
      <w:r>
        <w:t>France</w:t>
      </w:r>
    </w:p>
    <w:p w14:paraId="5195B3FE" w14:textId="77777777" w:rsidR="004C43CC" w:rsidRDefault="004C43CC" w:rsidP="00923049">
      <w:pPr>
        <w:pStyle w:val="SingleTxtG"/>
      </w:pPr>
      <w:r w:rsidRPr="00D21353">
        <w:t>1.</w:t>
      </w:r>
      <w:r w:rsidRPr="00D21353">
        <w:tab/>
      </w:r>
      <w:r>
        <w:t xml:space="preserve">We </w:t>
      </w:r>
      <w:r w:rsidRPr="00923049">
        <w:t>recognize</w:t>
      </w:r>
      <w:r>
        <w:t xml:space="preserve"> the issue mentioned in the document from ECMA concerning the carriage of pressure receptacle for hydrogen that require to always be under a minimal pressure (from 5 to 20 bar depending on the design) in order to ensure that the liner of the pressure receptacle does not separate from the wrapping. We welcome the proposal in principle. In France the authorities had to grant derogations to allow some carriage of similar receptacles.</w:t>
      </w:r>
    </w:p>
    <w:p w14:paraId="772700C5" w14:textId="32A56335" w:rsidR="004C43CC" w:rsidRDefault="004C43CC" w:rsidP="00923049">
      <w:pPr>
        <w:pStyle w:val="SingleTxtG"/>
      </w:pPr>
      <w:r>
        <w:t>2.</w:t>
      </w:r>
      <w:r>
        <w:tab/>
      </w:r>
      <w:r w:rsidRPr="00923049">
        <w:t>However</w:t>
      </w:r>
      <w:r>
        <w:t xml:space="preserve"> we believe that the proposal in the document from ECMA does not cover all the issues related to the use of receptacles with such liners and other receptacles used for hydrogen. And we would like to raise some additional issues, based on cases we had to deal with, taking into account the increasing development of the use of hydrogen as an alternative fuel</w:t>
      </w:r>
      <w:r w:rsidR="00E677C2">
        <w:t>:</w:t>
      </w:r>
    </w:p>
    <w:p w14:paraId="2E557C2E" w14:textId="32885CF6" w:rsidR="004C43CC" w:rsidRDefault="00923049" w:rsidP="00923049">
      <w:pPr>
        <w:pStyle w:val="SingleTxtG"/>
      </w:pPr>
      <w:r>
        <w:tab/>
      </w:r>
      <w:r>
        <w:tab/>
      </w:r>
      <w:r w:rsidR="004C43CC">
        <w:t>(a)</w:t>
      </w:r>
      <w:r w:rsidR="004C43CC">
        <w:tab/>
        <w:t xml:space="preserve">Some of those pressure receptacles, before being approved have to be carried as samples for </w:t>
      </w:r>
      <w:r w:rsidR="004C43CC" w:rsidRPr="00923049">
        <w:t>testing</w:t>
      </w:r>
      <w:r w:rsidR="004C43CC">
        <w:t>. In this case they are not yet approved, but for the reason explained they have to contain a certain quantity of gas. It is not clear that the new special provision takes care of that specific case. Although not very frequent we believe that this case should be clearly covered.</w:t>
      </w:r>
    </w:p>
    <w:p w14:paraId="2089B8DE" w14:textId="7805288E" w:rsidR="004C43CC" w:rsidRDefault="00923049" w:rsidP="00923049">
      <w:pPr>
        <w:pStyle w:val="SingleTxtG"/>
      </w:pPr>
      <w:r>
        <w:tab/>
      </w:r>
      <w:r>
        <w:tab/>
      </w:r>
      <w:r w:rsidR="004C43CC">
        <w:t>(b)</w:t>
      </w:r>
      <w:r w:rsidR="004C43CC">
        <w:tab/>
      </w:r>
      <w:r w:rsidR="004C43CC" w:rsidRPr="00923049">
        <w:t>Moreover</w:t>
      </w:r>
      <w:r w:rsidR="004C43CC">
        <w:t>, some stationary systems contain pressure receptacles not manufactured according to Chapter 6.2 that are also using such liners (e</w:t>
      </w:r>
      <w:r w:rsidR="001B35DD">
        <w:t>.</w:t>
      </w:r>
      <w:r w:rsidR="004C43CC">
        <w:t xml:space="preserve">g. stationary systems used for the delivery of hydrogen to refuel vehicles or </w:t>
      </w:r>
      <w:r w:rsidR="00683A52">
        <w:t xml:space="preserve">for </w:t>
      </w:r>
      <w:r w:rsidR="004C43CC">
        <w:t>other purposes). They have to be carried for delivery or for maintenance operations. They could be carried empty of gas and not be subject to RID/ADR/ADN, but in this case, for the reason explained by ECMA related to this specific liner, they have to be carried containing gas at a specified pressure (as defined by the manufacturer from 5 to 20 bars). As they are not in conformity with the construction requirements for portable pressure receptacles, this would require some special provisions or exemptions.</w:t>
      </w:r>
    </w:p>
    <w:p w14:paraId="5E85F36A" w14:textId="14817603" w:rsidR="004C43CC" w:rsidRDefault="00923049" w:rsidP="00923049">
      <w:pPr>
        <w:pStyle w:val="SingleTxtG"/>
      </w:pPr>
      <w:r>
        <w:tab/>
      </w:r>
      <w:r>
        <w:tab/>
      </w:r>
      <w:r w:rsidR="004C43CC">
        <w:t>(c)</w:t>
      </w:r>
      <w:r w:rsidR="004C43CC">
        <w:tab/>
      </w:r>
      <w:r w:rsidR="004C43CC" w:rsidRPr="00923049">
        <w:t>Some</w:t>
      </w:r>
      <w:r w:rsidR="004C43CC">
        <w:t xml:space="preserve"> of these receptacles are part of hydrogen dispensing stations that can be considered as articles (UN</w:t>
      </w:r>
      <w:r w:rsidR="00CB6135">
        <w:t> </w:t>
      </w:r>
      <w:r w:rsidR="004C43CC">
        <w:t xml:space="preserve">3537). In some cases, the complete stations are carried to their place of use. They contain the receptacles (static pressure equipment) and other devices. As the gas ensuring the minimal pressure for integrity of the liner cannot be removed for the purpose of carriage the stations can be considered as articles containing dangerous goods because they fulfil 2.1.5.1 of RID/ADR/ADN. But only at the condition that the quantity of </w:t>
      </w:r>
      <w:r w:rsidR="004C43CC">
        <w:lastRenderedPageBreak/>
        <w:t xml:space="preserve">gas does not exceed </w:t>
      </w:r>
      <w:r w:rsidR="00391626">
        <w:t xml:space="preserve">the quantity </w:t>
      </w:r>
      <w:r w:rsidR="004C43CC">
        <w:t>that is necessary to ensure the pressure, in order to fulfil the second paragraph of 2.1.5.1. Is this clear enough based on the current text in 2.1.5.1, or would some clarification be necessary, in particular to ensure that the pressure is strictly limited to the necessary?</w:t>
      </w:r>
    </w:p>
    <w:p w14:paraId="53D81062" w14:textId="65399A4A" w:rsidR="004C43CC" w:rsidRDefault="00923049" w:rsidP="00923049">
      <w:pPr>
        <w:pStyle w:val="SingleTxtG"/>
      </w:pPr>
      <w:r>
        <w:tab/>
      </w:r>
      <w:r>
        <w:tab/>
      </w:r>
      <w:r w:rsidR="004C43CC">
        <w:t>(d)</w:t>
      </w:r>
      <w:r w:rsidR="004C43CC">
        <w:tab/>
        <w:t xml:space="preserve">We have been made aware that in some cases the hydrogen contained in receptacles may not be replaced by another gas to ensure the integrity of the fuel cells. Indeed even a small quantity of nitrogen is liable to create damage to the fuel cells and further safety issues when using the vehicles. The process for completely eliminating nitrogen requires several cycling that could create fatigue in the receptacle and is not easy to perform at the stations place outside a specific industrial site, as a consequence it also rejects a lot of hydrogen in the atmosphere which should be avoided. </w:t>
      </w:r>
    </w:p>
    <w:p w14:paraId="22F96881" w14:textId="77777777" w:rsidR="004C43CC" w:rsidRDefault="004C43CC" w:rsidP="00923049">
      <w:pPr>
        <w:pStyle w:val="SingleTxtG"/>
      </w:pPr>
      <w:r>
        <w:t xml:space="preserve">Furthermore this specific issue related to the purity of hydrogen is also concerning receptacles </w:t>
      </w:r>
      <w:r w:rsidRPr="00923049">
        <w:t>without</w:t>
      </w:r>
      <w:r>
        <w:t xml:space="preserve"> that specific liner but they would be carried at a much lower pressure when containing hydrogen (1 or 2 bars).</w:t>
      </w:r>
    </w:p>
    <w:p w14:paraId="552ADBBA" w14:textId="77777777" w:rsidR="004C43CC" w:rsidRDefault="004C43CC" w:rsidP="00923049">
      <w:pPr>
        <w:pStyle w:val="SingleTxtG"/>
      </w:pPr>
      <w:r>
        <w:t>3.</w:t>
      </w:r>
      <w:r>
        <w:tab/>
        <w:t>Does any other delegation have knowledge of similar cases? Are we ready to allow the use of hydrogen to ensure the pressure and at which condition?</w:t>
      </w:r>
    </w:p>
    <w:p w14:paraId="32737F5C" w14:textId="747F1F22" w:rsidR="004F5027" w:rsidRDefault="004C43CC" w:rsidP="00923049">
      <w:pPr>
        <w:pStyle w:val="SingleTxtG"/>
      </w:pPr>
      <w:r>
        <w:t>4.</w:t>
      </w:r>
      <w:r>
        <w:tab/>
        <w:t xml:space="preserve">We would be very grateful for any comments from delegations that had to face similar issues in order to help the Joint </w:t>
      </w:r>
      <w:r w:rsidR="00BA4EB5">
        <w:t>M</w:t>
      </w:r>
      <w:r>
        <w:t>eeting to define the best way forward.</w:t>
      </w:r>
    </w:p>
    <w:p w14:paraId="2847CB3A" w14:textId="654C420A" w:rsidR="00923049" w:rsidRPr="00923049" w:rsidRDefault="00923049" w:rsidP="00923049">
      <w:pPr>
        <w:spacing w:before="240" w:after="0" w:line="240" w:lineRule="atLeast"/>
        <w:jc w:val="center"/>
        <w:rPr>
          <w:u w:val="single"/>
        </w:rPr>
      </w:pPr>
      <w:r>
        <w:rPr>
          <w:u w:val="single"/>
        </w:rPr>
        <w:tab/>
      </w:r>
      <w:r>
        <w:rPr>
          <w:u w:val="single"/>
        </w:rPr>
        <w:tab/>
      </w:r>
      <w:r>
        <w:rPr>
          <w:u w:val="single"/>
        </w:rPr>
        <w:tab/>
      </w:r>
    </w:p>
    <w:sectPr w:rsidR="00923049" w:rsidRPr="00923049"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1B25" w14:textId="77777777" w:rsidR="00D46E52" w:rsidRDefault="00D46E52"/>
  </w:endnote>
  <w:endnote w:type="continuationSeparator" w:id="0">
    <w:p w14:paraId="312267EC" w14:textId="77777777" w:rsidR="00D46E52" w:rsidRDefault="00D46E52"/>
  </w:endnote>
  <w:endnote w:type="continuationNotice" w:id="1">
    <w:p w14:paraId="72C86225" w14:textId="77777777" w:rsidR="00D46E52" w:rsidRDefault="00D4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5F6A" w14:textId="77777777" w:rsidR="00D46E52" w:rsidRPr="000B175B" w:rsidRDefault="00D46E52" w:rsidP="000B175B">
      <w:pPr>
        <w:tabs>
          <w:tab w:val="right" w:pos="2155"/>
        </w:tabs>
        <w:spacing w:after="80"/>
        <w:ind w:left="680"/>
        <w:rPr>
          <w:u w:val="single"/>
        </w:rPr>
      </w:pPr>
      <w:r>
        <w:rPr>
          <w:u w:val="single"/>
        </w:rPr>
        <w:tab/>
      </w:r>
    </w:p>
  </w:footnote>
  <w:footnote w:type="continuationSeparator" w:id="0">
    <w:p w14:paraId="4D45E47F" w14:textId="77777777" w:rsidR="00D46E52" w:rsidRPr="00FC68B7" w:rsidRDefault="00D46E52" w:rsidP="00FC68B7">
      <w:pPr>
        <w:tabs>
          <w:tab w:val="left" w:pos="2155"/>
        </w:tabs>
        <w:spacing w:after="80"/>
        <w:ind w:left="680"/>
        <w:rPr>
          <w:u w:val="single"/>
        </w:rPr>
      </w:pPr>
      <w:r>
        <w:rPr>
          <w:u w:val="single"/>
        </w:rPr>
        <w:tab/>
      </w:r>
    </w:p>
  </w:footnote>
  <w:footnote w:type="continuationNotice" w:id="1">
    <w:p w14:paraId="143E3407" w14:textId="77777777" w:rsidR="00D46E52" w:rsidRDefault="00D46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4BA9F880" w:rsidR="00021E68" w:rsidRPr="0009455D" w:rsidRDefault="00021E68">
    <w:pPr>
      <w:pStyle w:val="Header"/>
      <w:rPr>
        <w:lang w:val="fr-CH"/>
      </w:rPr>
    </w:pPr>
    <w:r>
      <w:rPr>
        <w:lang w:val="fr-CH"/>
      </w:rPr>
      <w:t>INF.</w:t>
    </w:r>
    <w:r w:rsidR="006341A9">
      <w:rPr>
        <w:lang w:val="fr-CH"/>
      </w:rPr>
      <w:t>2</w:t>
    </w:r>
    <w:r w:rsidR="004C43CC">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0F064A17" w:rsidR="00021E68" w:rsidRPr="00073BC9" w:rsidRDefault="00021E68" w:rsidP="0009455D">
    <w:pPr>
      <w:pStyle w:val="Header"/>
      <w:jc w:val="right"/>
    </w:pPr>
    <w:r>
      <w:t>INF.</w:t>
    </w:r>
    <w:r w:rsidR="007F368E">
      <w:t>1</w:t>
    </w:r>
    <w:r w:rsidR="00E676AB">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3221D9AA" w:rsidR="00021E68" w:rsidRPr="006B2961" w:rsidRDefault="00021E68" w:rsidP="006B2961">
    <w:pPr>
      <w:pStyle w:val="Header"/>
      <w:jc w:val="right"/>
      <w:rPr>
        <w:sz w:val="28"/>
        <w:szCs w:val="28"/>
        <w:lang w:val="fr-CH"/>
      </w:rPr>
    </w:pPr>
    <w:r w:rsidRPr="00D857C7">
      <w:rPr>
        <w:sz w:val="28"/>
        <w:szCs w:val="28"/>
        <w:lang w:val="fr-CH"/>
      </w:rPr>
      <w:t>INF.</w:t>
    </w:r>
    <w:r w:rsidR="00A659CA">
      <w:rPr>
        <w:sz w:val="28"/>
        <w:szCs w:val="28"/>
        <w:lang w:val="fr-CH"/>
      </w:rPr>
      <w:t>2</w:t>
    </w:r>
    <w:r w:rsidR="004F5027">
      <w:rPr>
        <w:sz w:val="28"/>
        <w:szCs w:val="28"/>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8F02E39"/>
    <w:multiLevelType w:val="hybridMultilevel"/>
    <w:tmpl w:val="BB705638"/>
    <w:lvl w:ilvl="0" w:tplc="3678EF88">
      <w:start w:val="1"/>
      <w:numFmt w:val="bullet"/>
      <w:lvlText w:val="-"/>
      <w:lvlJc w:val="left"/>
      <w:pPr>
        <w:ind w:left="720" w:hanging="360"/>
      </w:pPr>
      <w:rPr>
        <w:rFonts w:ascii="Liberation Serif" w:eastAsia="Noto Serif CJK SC" w:hAnsi="Liberation Serif" w:cs="Lohit Devanaga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8"/>
  </w:num>
  <w:num w:numId="12" w16cid:durableId="692075847">
    <w:abstractNumId w:val="15"/>
  </w:num>
  <w:num w:numId="13" w16cid:durableId="1950353850">
    <w:abstractNumId w:val="10"/>
  </w:num>
  <w:num w:numId="14" w16cid:durableId="1357656930">
    <w:abstractNumId w:val="12"/>
  </w:num>
  <w:num w:numId="15" w16cid:durableId="116527628">
    <w:abstractNumId w:val="20"/>
  </w:num>
  <w:num w:numId="16" w16cid:durableId="608315694">
    <w:abstractNumId w:val="14"/>
  </w:num>
  <w:num w:numId="17" w16cid:durableId="1802528721">
    <w:abstractNumId w:val="27"/>
  </w:num>
  <w:num w:numId="18" w16cid:durableId="55594120">
    <w:abstractNumId w:val="33"/>
  </w:num>
  <w:num w:numId="19" w16cid:durableId="766073106">
    <w:abstractNumId w:val="26"/>
  </w:num>
  <w:num w:numId="20" w16cid:durableId="1815021586">
    <w:abstractNumId w:val="13"/>
  </w:num>
  <w:num w:numId="21" w16cid:durableId="2012903382">
    <w:abstractNumId w:val="22"/>
  </w:num>
  <w:num w:numId="22" w16cid:durableId="1089235904">
    <w:abstractNumId w:val="35"/>
  </w:num>
  <w:num w:numId="23" w16cid:durableId="116993930">
    <w:abstractNumId w:val="21"/>
  </w:num>
  <w:num w:numId="24" w16cid:durableId="284426730">
    <w:abstractNumId w:val="25"/>
  </w:num>
  <w:num w:numId="25" w16cid:durableId="775902413">
    <w:abstractNumId w:val="32"/>
  </w:num>
  <w:num w:numId="26" w16cid:durableId="1489007523">
    <w:abstractNumId w:val="24"/>
  </w:num>
  <w:num w:numId="27" w16cid:durableId="450363729">
    <w:abstractNumId w:val="19"/>
  </w:num>
  <w:num w:numId="28" w16cid:durableId="948045479">
    <w:abstractNumId w:val="31"/>
  </w:num>
  <w:num w:numId="29" w16cid:durableId="1602179133">
    <w:abstractNumId w:val="16"/>
  </w:num>
  <w:num w:numId="30" w16cid:durableId="1494028594">
    <w:abstractNumId w:val="28"/>
  </w:num>
  <w:num w:numId="31" w16cid:durableId="1537742625">
    <w:abstractNumId w:val="11"/>
  </w:num>
  <w:num w:numId="32" w16cid:durableId="1903104326">
    <w:abstractNumId w:val="34"/>
  </w:num>
  <w:num w:numId="33" w16cid:durableId="925384277">
    <w:abstractNumId w:val="30"/>
  </w:num>
  <w:num w:numId="34" w16cid:durableId="1249599">
    <w:abstractNumId w:val="29"/>
  </w:num>
  <w:num w:numId="35" w16cid:durableId="1354112615">
    <w:abstractNumId w:val="23"/>
  </w:num>
  <w:num w:numId="36" w16cid:durableId="5802168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997"/>
    <w:rsid w:val="00012739"/>
    <w:rsid w:val="00014605"/>
    <w:rsid w:val="000154D4"/>
    <w:rsid w:val="000154F1"/>
    <w:rsid w:val="0002055A"/>
    <w:rsid w:val="00021E68"/>
    <w:rsid w:val="0002290F"/>
    <w:rsid w:val="00024883"/>
    <w:rsid w:val="00027624"/>
    <w:rsid w:val="00027E77"/>
    <w:rsid w:val="00031F0D"/>
    <w:rsid w:val="0003249F"/>
    <w:rsid w:val="000336C4"/>
    <w:rsid w:val="00034F1E"/>
    <w:rsid w:val="000408A1"/>
    <w:rsid w:val="00043427"/>
    <w:rsid w:val="0004398A"/>
    <w:rsid w:val="00045625"/>
    <w:rsid w:val="00046B3F"/>
    <w:rsid w:val="00050F6B"/>
    <w:rsid w:val="0005421A"/>
    <w:rsid w:val="000566DA"/>
    <w:rsid w:val="00056BBD"/>
    <w:rsid w:val="00056E1C"/>
    <w:rsid w:val="00057AA3"/>
    <w:rsid w:val="00057D31"/>
    <w:rsid w:val="00060650"/>
    <w:rsid w:val="00060675"/>
    <w:rsid w:val="000616FF"/>
    <w:rsid w:val="00062447"/>
    <w:rsid w:val="00062540"/>
    <w:rsid w:val="0006357E"/>
    <w:rsid w:val="00064D64"/>
    <w:rsid w:val="000677D8"/>
    <w:rsid w:val="000678CD"/>
    <w:rsid w:val="00071813"/>
    <w:rsid w:val="00071A42"/>
    <w:rsid w:val="00072729"/>
    <w:rsid w:val="00072C02"/>
    <w:rsid w:val="00072C8C"/>
    <w:rsid w:val="00073BC9"/>
    <w:rsid w:val="00074041"/>
    <w:rsid w:val="000743DF"/>
    <w:rsid w:val="000745CF"/>
    <w:rsid w:val="00075498"/>
    <w:rsid w:val="00076E06"/>
    <w:rsid w:val="0007719F"/>
    <w:rsid w:val="00081CE0"/>
    <w:rsid w:val="00081E5B"/>
    <w:rsid w:val="000848FF"/>
    <w:rsid w:val="000849FA"/>
    <w:rsid w:val="00084D30"/>
    <w:rsid w:val="00086F4B"/>
    <w:rsid w:val="00090320"/>
    <w:rsid w:val="00091148"/>
    <w:rsid w:val="000929E0"/>
    <w:rsid w:val="000931C0"/>
    <w:rsid w:val="0009338E"/>
    <w:rsid w:val="0009455D"/>
    <w:rsid w:val="00095148"/>
    <w:rsid w:val="00097793"/>
    <w:rsid w:val="000A09D9"/>
    <w:rsid w:val="000A2E09"/>
    <w:rsid w:val="000A4C78"/>
    <w:rsid w:val="000B175B"/>
    <w:rsid w:val="000B249A"/>
    <w:rsid w:val="000B2C97"/>
    <w:rsid w:val="000B3627"/>
    <w:rsid w:val="000B3A0F"/>
    <w:rsid w:val="000B404B"/>
    <w:rsid w:val="000B41FA"/>
    <w:rsid w:val="000C2A7D"/>
    <w:rsid w:val="000C416B"/>
    <w:rsid w:val="000C60B4"/>
    <w:rsid w:val="000C780C"/>
    <w:rsid w:val="000C7DCF"/>
    <w:rsid w:val="000D1053"/>
    <w:rsid w:val="000D15B5"/>
    <w:rsid w:val="000E0146"/>
    <w:rsid w:val="000E0415"/>
    <w:rsid w:val="000E0A45"/>
    <w:rsid w:val="000E0A85"/>
    <w:rsid w:val="000E1384"/>
    <w:rsid w:val="000E233A"/>
    <w:rsid w:val="000E58CD"/>
    <w:rsid w:val="000E7EB0"/>
    <w:rsid w:val="000F3AFC"/>
    <w:rsid w:val="000F4C32"/>
    <w:rsid w:val="000F704B"/>
    <w:rsid w:val="000F7715"/>
    <w:rsid w:val="00101C3A"/>
    <w:rsid w:val="00102C30"/>
    <w:rsid w:val="00103E99"/>
    <w:rsid w:val="00104CDE"/>
    <w:rsid w:val="00105662"/>
    <w:rsid w:val="00112A8E"/>
    <w:rsid w:val="00112D2B"/>
    <w:rsid w:val="00113AC5"/>
    <w:rsid w:val="001162A7"/>
    <w:rsid w:val="00117315"/>
    <w:rsid w:val="00117BC2"/>
    <w:rsid w:val="00124109"/>
    <w:rsid w:val="001251DB"/>
    <w:rsid w:val="001305E3"/>
    <w:rsid w:val="00132922"/>
    <w:rsid w:val="00137561"/>
    <w:rsid w:val="00140A11"/>
    <w:rsid w:val="0014401A"/>
    <w:rsid w:val="00146476"/>
    <w:rsid w:val="00147A0B"/>
    <w:rsid w:val="00147FE3"/>
    <w:rsid w:val="0015168B"/>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19EB"/>
    <w:rsid w:val="001823F9"/>
    <w:rsid w:val="00184DDA"/>
    <w:rsid w:val="001900CD"/>
    <w:rsid w:val="001900F9"/>
    <w:rsid w:val="00193539"/>
    <w:rsid w:val="00193D85"/>
    <w:rsid w:val="0019444B"/>
    <w:rsid w:val="001A0452"/>
    <w:rsid w:val="001A3481"/>
    <w:rsid w:val="001A45F1"/>
    <w:rsid w:val="001A5F15"/>
    <w:rsid w:val="001A7832"/>
    <w:rsid w:val="001B19C6"/>
    <w:rsid w:val="001B35DD"/>
    <w:rsid w:val="001B4B04"/>
    <w:rsid w:val="001B51F8"/>
    <w:rsid w:val="001B5875"/>
    <w:rsid w:val="001B6D96"/>
    <w:rsid w:val="001C3A25"/>
    <w:rsid w:val="001C4B28"/>
    <w:rsid w:val="001C4B9C"/>
    <w:rsid w:val="001C6663"/>
    <w:rsid w:val="001C7895"/>
    <w:rsid w:val="001D15C4"/>
    <w:rsid w:val="001D26DF"/>
    <w:rsid w:val="001D312D"/>
    <w:rsid w:val="001D5626"/>
    <w:rsid w:val="001D5FA8"/>
    <w:rsid w:val="001E0DF6"/>
    <w:rsid w:val="001E4649"/>
    <w:rsid w:val="001F097C"/>
    <w:rsid w:val="001F12DF"/>
    <w:rsid w:val="001F1422"/>
    <w:rsid w:val="001F1599"/>
    <w:rsid w:val="001F1961"/>
    <w:rsid w:val="001F19C4"/>
    <w:rsid w:val="001F36C7"/>
    <w:rsid w:val="001F4788"/>
    <w:rsid w:val="001F6B91"/>
    <w:rsid w:val="00200570"/>
    <w:rsid w:val="00201306"/>
    <w:rsid w:val="00202DD6"/>
    <w:rsid w:val="00203B1F"/>
    <w:rsid w:val="002043F0"/>
    <w:rsid w:val="002060B9"/>
    <w:rsid w:val="00210140"/>
    <w:rsid w:val="00211E0B"/>
    <w:rsid w:val="00215A1B"/>
    <w:rsid w:val="00216BB2"/>
    <w:rsid w:val="00217EA8"/>
    <w:rsid w:val="0022076E"/>
    <w:rsid w:val="00232575"/>
    <w:rsid w:val="00233572"/>
    <w:rsid w:val="002336E8"/>
    <w:rsid w:val="00234C4F"/>
    <w:rsid w:val="002354C7"/>
    <w:rsid w:val="0023589F"/>
    <w:rsid w:val="00235FA8"/>
    <w:rsid w:val="00242AFE"/>
    <w:rsid w:val="00243F8C"/>
    <w:rsid w:val="00247258"/>
    <w:rsid w:val="00250356"/>
    <w:rsid w:val="00250EA0"/>
    <w:rsid w:val="00251BB0"/>
    <w:rsid w:val="00254D55"/>
    <w:rsid w:val="002565C8"/>
    <w:rsid w:val="002574B9"/>
    <w:rsid w:val="00257CAC"/>
    <w:rsid w:val="00262D91"/>
    <w:rsid w:val="002815FC"/>
    <w:rsid w:val="002821FB"/>
    <w:rsid w:val="00284862"/>
    <w:rsid w:val="002902E0"/>
    <w:rsid w:val="002909F9"/>
    <w:rsid w:val="002924BB"/>
    <w:rsid w:val="002933A6"/>
    <w:rsid w:val="002938DB"/>
    <w:rsid w:val="00294042"/>
    <w:rsid w:val="00295F1A"/>
    <w:rsid w:val="00296D22"/>
    <w:rsid w:val="002974E9"/>
    <w:rsid w:val="002A214F"/>
    <w:rsid w:val="002A4D94"/>
    <w:rsid w:val="002A6883"/>
    <w:rsid w:val="002A6D75"/>
    <w:rsid w:val="002A7F94"/>
    <w:rsid w:val="002B109A"/>
    <w:rsid w:val="002B1AE2"/>
    <w:rsid w:val="002B5129"/>
    <w:rsid w:val="002B79C1"/>
    <w:rsid w:val="002C1973"/>
    <w:rsid w:val="002C4661"/>
    <w:rsid w:val="002C57D6"/>
    <w:rsid w:val="002C6D45"/>
    <w:rsid w:val="002C7E12"/>
    <w:rsid w:val="002C7FD9"/>
    <w:rsid w:val="002D16BD"/>
    <w:rsid w:val="002D1828"/>
    <w:rsid w:val="002D4CF0"/>
    <w:rsid w:val="002D5A7C"/>
    <w:rsid w:val="002D6E53"/>
    <w:rsid w:val="002D743E"/>
    <w:rsid w:val="002E2296"/>
    <w:rsid w:val="002E3D68"/>
    <w:rsid w:val="002E40AB"/>
    <w:rsid w:val="002E49EA"/>
    <w:rsid w:val="002F046D"/>
    <w:rsid w:val="002F093B"/>
    <w:rsid w:val="003007E7"/>
    <w:rsid w:val="00301764"/>
    <w:rsid w:val="00302B3E"/>
    <w:rsid w:val="003048EA"/>
    <w:rsid w:val="003119C4"/>
    <w:rsid w:val="003143F2"/>
    <w:rsid w:val="003229D8"/>
    <w:rsid w:val="00323AD2"/>
    <w:rsid w:val="0032484E"/>
    <w:rsid w:val="0033164D"/>
    <w:rsid w:val="003318A8"/>
    <w:rsid w:val="00333784"/>
    <w:rsid w:val="00336080"/>
    <w:rsid w:val="00336C97"/>
    <w:rsid w:val="003372D0"/>
    <w:rsid w:val="003374D9"/>
    <w:rsid w:val="00337D65"/>
    <w:rsid w:val="00337F88"/>
    <w:rsid w:val="0034003F"/>
    <w:rsid w:val="00340D8D"/>
    <w:rsid w:val="00342432"/>
    <w:rsid w:val="00343694"/>
    <w:rsid w:val="0034378D"/>
    <w:rsid w:val="003445E5"/>
    <w:rsid w:val="00344FA5"/>
    <w:rsid w:val="00350B59"/>
    <w:rsid w:val="00352D4B"/>
    <w:rsid w:val="00354724"/>
    <w:rsid w:val="00354AAE"/>
    <w:rsid w:val="00354CED"/>
    <w:rsid w:val="0035638C"/>
    <w:rsid w:val="003564DC"/>
    <w:rsid w:val="00361991"/>
    <w:rsid w:val="00362215"/>
    <w:rsid w:val="00362587"/>
    <w:rsid w:val="00362FE6"/>
    <w:rsid w:val="0036791F"/>
    <w:rsid w:val="00367BBF"/>
    <w:rsid w:val="00367F33"/>
    <w:rsid w:val="00370928"/>
    <w:rsid w:val="00371FDD"/>
    <w:rsid w:val="00372A69"/>
    <w:rsid w:val="00373041"/>
    <w:rsid w:val="00374AD3"/>
    <w:rsid w:val="00375A23"/>
    <w:rsid w:val="003770EE"/>
    <w:rsid w:val="0038034F"/>
    <w:rsid w:val="0038056A"/>
    <w:rsid w:val="003806F0"/>
    <w:rsid w:val="003813BD"/>
    <w:rsid w:val="0038499B"/>
    <w:rsid w:val="003850BD"/>
    <w:rsid w:val="00385374"/>
    <w:rsid w:val="003865A8"/>
    <w:rsid w:val="00391626"/>
    <w:rsid w:val="00391A73"/>
    <w:rsid w:val="003921E5"/>
    <w:rsid w:val="00392271"/>
    <w:rsid w:val="00394E7C"/>
    <w:rsid w:val="003956D6"/>
    <w:rsid w:val="0039609E"/>
    <w:rsid w:val="00397A64"/>
    <w:rsid w:val="003A131D"/>
    <w:rsid w:val="003A1C51"/>
    <w:rsid w:val="003A46BB"/>
    <w:rsid w:val="003A4EC7"/>
    <w:rsid w:val="003A7295"/>
    <w:rsid w:val="003A78D4"/>
    <w:rsid w:val="003A7AAE"/>
    <w:rsid w:val="003B115E"/>
    <w:rsid w:val="003B1E8C"/>
    <w:rsid w:val="003B1F60"/>
    <w:rsid w:val="003B272C"/>
    <w:rsid w:val="003B2F0B"/>
    <w:rsid w:val="003B3A7E"/>
    <w:rsid w:val="003B4643"/>
    <w:rsid w:val="003B4CC6"/>
    <w:rsid w:val="003C068A"/>
    <w:rsid w:val="003C1732"/>
    <w:rsid w:val="003C2732"/>
    <w:rsid w:val="003C2CC4"/>
    <w:rsid w:val="003C3176"/>
    <w:rsid w:val="003C5D25"/>
    <w:rsid w:val="003C7026"/>
    <w:rsid w:val="003D4B23"/>
    <w:rsid w:val="003D58A1"/>
    <w:rsid w:val="003D5FCE"/>
    <w:rsid w:val="003D625D"/>
    <w:rsid w:val="003D6C76"/>
    <w:rsid w:val="003E0154"/>
    <w:rsid w:val="003E278A"/>
    <w:rsid w:val="003E3D94"/>
    <w:rsid w:val="003E564E"/>
    <w:rsid w:val="003E56B3"/>
    <w:rsid w:val="003F0176"/>
    <w:rsid w:val="003F068C"/>
    <w:rsid w:val="003F18E8"/>
    <w:rsid w:val="004019C8"/>
    <w:rsid w:val="004032CF"/>
    <w:rsid w:val="0040454A"/>
    <w:rsid w:val="004116EE"/>
    <w:rsid w:val="00412C40"/>
    <w:rsid w:val="00413520"/>
    <w:rsid w:val="00413AF6"/>
    <w:rsid w:val="00414F7A"/>
    <w:rsid w:val="004151F6"/>
    <w:rsid w:val="00425120"/>
    <w:rsid w:val="00430DD4"/>
    <w:rsid w:val="00431D4D"/>
    <w:rsid w:val="004325CB"/>
    <w:rsid w:val="00433A82"/>
    <w:rsid w:val="00433B98"/>
    <w:rsid w:val="00435D4B"/>
    <w:rsid w:val="00437737"/>
    <w:rsid w:val="00440A07"/>
    <w:rsid w:val="004411B0"/>
    <w:rsid w:val="00444E7B"/>
    <w:rsid w:val="004472CB"/>
    <w:rsid w:val="00447897"/>
    <w:rsid w:val="00447EAE"/>
    <w:rsid w:val="004520E1"/>
    <w:rsid w:val="00453060"/>
    <w:rsid w:val="00453A6F"/>
    <w:rsid w:val="00461BD7"/>
    <w:rsid w:val="00461E6C"/>
    <w:rsid w:val="00462880"/>
    <w:rsid w:val="00466F8B"/>
    <w:rsid w:val="00467286"/>
    <w:rsid w:val="00470823"/>
    <w:rsid w:val="0047298C"/>
    <w:rsid w:val="004736B2"/>
    <w:rsid w:val="0047429E"/>
    <w:rsid w:val="00476F24"/>
    <w:rsid w:val="00477528"/>
    <w:rsid w:val="00480443"/>
    <w:rsid w:val="00480B89"/>
    <w:rsid w:val="00483756"/>
    <w:rsid w:val="0048402E"/>
    <w:rsid w:val="0048411E"/>
    <w:rsid w:val="00485367"/>
    <w:rsid w:val="00485FB5"/>
    <w:rsid w:val="004909E7"/>
    <w:rsid w:val="004A1BDB"/>
    <w:rsid w:val="004A2A3D"/>
    <w:rsid w:val="004A35FB"/>
    <w:rsid w:val="004A3C94"/>
    <w:rsid w:val="004A54FD"/>
    <w:rsid w:val="004B0DA2"/>
    <w:rsid w:val="004B4125"/>
    <w:rsid w:val="004B45B0"/>
    <w:rsid w:val="004B5B23"/>
    <w:rsid w:val="004B6EA7"/>
    <w:rsid w:val="004B742C"/>
    <w:rsid w:val="004B74ED"/>
    <w:rsid w:val="004B78BF"/>
    <w:rsid w:val="004B7EA2"/>
    <w:rsid w:val="004C0A20"/>
    <w:rsid w:val="004C0D85"/>
    <w:rsid w:val="004C17F5"/>
    <w:rsid w:val="004C2B78"/>
    <w:rsid w:val="004C43CC"/>
    <w:rsid w:val="004C4AB2"/>
    <w:rsid w:val="004C4C1F"/>
    <w:rsid w:val="004C54B9"/>
    <w:rsid w:val="004C55B0"/>
    <w:rsid w:val="004C689A"/>
    <w:rsid w:val="004D26E0"/>
    <w:rsid w:val="004D51F6"/>
    <w:rsid w:val="004D6BE9"/>
    <w:rsid w:val="004D7192"/>
    <w:rsid w:val="004E0327"/>
    <w:rsid w:val="004E106B"/>
    <w:rsid w:val="004E168D"/>
    <w:rsid w:val="004E3AF8"/>
    <w:rsid w:val="004E4179"/>
    <w:rsid w:val="004E5BE2"/>
    <w:rsid w:val="004E60FB"/>
    <w:rsid w:val="004F24D7"/>
    <w:rsid w:val="004F34BB"/>
    <w:rsid w:val="004F3F8F"/>
    <w:rsid w:val="004F46FE"/>
    <w:rsid w:val="004F5027"/>
    <w:rsid w:val="004F6BA0"/>
    <w:rsid w:val="00501978"/>
    <w:rsid w:val="00501A68"/>
    <w:rsid w:val="00501F8B"/>
    <w:rsid w:val="005034CE"/>
    <w:rsid w:val="00503BEA"/>
    <w:rsid w:val="0050410A"/>
    <w:rsid w:val="00507A3E"/>
    <w:rsid w:val="0051387F"/>
    <w:rsid w:val="00520158"/>
    <w:rsid w:val="0052089D"/>
    <w:rsid w:val="0052097E"/>
    <w:rsid w:val="00521317"/>
    <w:rsid w:val="0052150F"/>
    <w:rsid w:val="00521BD8"/>
    <w:rsid w:val="0052295A"/>
    <w:rsid w:val="00522FCB"/>
    <w:rsid w:val="0052711A"/>
    <w:rsid w:val="00531080"/>
    <w:rsid w:val="00533616"/>
    <w:rsid w:val="00535170"/>
    <w:rsid w:val="00535ABA"/>
    <w:rsid w:val="00535B38"/>
    <w:rsid w:val="005371A0"/>
    <w:rsid w:val="0053768B"/>
    <w:rsid w:val="00541630"/>
    <w:rsid w:val="005420F2"/>
    <w:rsid w:val="0054285C"/>
    <w:rsid w:val="00546353"/>
    <w:rsid w:val="005470E2"/>
    <w:rsid w:val="005472CA"/>
    <w:rsid w:val="00547A88"/>
    <w:rsid w:val="005508DA"/>
    <w:rsid w:val="00550B81"/>
    <w:rsid w:val="00551AE1"/>
    <w:rsid w:val="0055514F"/>
    <w:rsid w:val="00556400"/>
    <w:rsid w:val="005566B9"/>
    <w:rsid w:val="00557DCF"/>
    <w:rsid w:val="00560572"/>
    <w:rsid w:val="0056227D"/>
    <w:rsid w:val="005634E3"/>
    <w:rsid w:val="00564BF4"/>
    <w:rsid w:val="00566B08"/>
    <w:rsid w:val="005701F7"/>
    <w:rsid w:val="00573297"/>
    <w:rsid w:val="0057505B"/>
    <w:rsid w:val="00580A7A"/>
    <w:rsid w:val="00582239"/>
    <w:rsid w:val="00584173"/>
    <w:rsid w:val="005850DE"/>
    <w:rsid w:val="005877D2"/>
    <w:rsid w:val="0058796A"/>
    <w:rsid w:val="00587BBB"/>
    <w:rsid w:val="00595520"/>
    <w:rsid w:val="0059559A"/>
    <w:rsid w:val="005A0287"/>
    <w:rsid w:val="005A2539"/>
    <w:rsid w:val="005A28C9"/>
    <w:rsid w:val="005A2FA9"/>
    <w:rsid w:val="005A44B9"/>
    <w:rsid w:val="005A4F77"/>
    <w:rsid w:val="005A548A"/>
    <w:rsid w:val="005A683E"/>
    <w:rsid w:val="005B1BA0"/>
    <w:rsid w:val="005B1E41"/>
    <w:rsid w:val="005B3DB3"/>
    <w:rsid w:val="005B419A"/>
    <w:rsid w:val="005B56E9"/>
    <w:rsid w:val="005B6365"/>
    <w:rsid w:val="005B687D"/>
    <w:rsid w:val="005B7BF4"/>
    <w:rsid w:val="005C62B3"/>
    <w:rsid w:val="005D0FD3"/>
    <w:rsid w:val="005D15CA"/>
    <w:rsid w:val="005D1B47"/>
    <w:rsid w:val="005D390C"/>
    <w:rsid w:val="005D4066"/>
    <w:rsid w:val="005E6B47"/>
    <w:rsid w:val="005E7B00"/>
    <w:rsid w:val="005F3066"/>
    <w:rsid w:val="005F3E61"/>
    <w:rsid w:val="005F51F6"/>
    <w:rsid w:val="005F69C7"/>
    <w:rsid w:val="00604DDD"/>
    <w:rsid w:val="0060618A"/>
    <w:rsid w:val="00606222"/>
    <w:rsid w:val="00610DFE"/>
    <w:rsid w:val="0061121F"/>
    <w:rsid w:val="006115CC"/>
    <w:rsid w:val="00611FC4"/>
    <w:rsid w:val="00612929"/>
    <w:rsid w:val="00613302"/>
    <w:rsid w:val="00614EC5"/>
    <w:rsid w:val="006174E8"/>
    <w:rsid w:val="006176FB"/>
    <w:rsid w:val="00617ACE"/>
    <w:rsid w:val="00617D7E"/>
    <w:rsid w:val="00621CE1"/>
    <w:rsid w:val="0062380F"/>
    <w:rsid w:val="0062564C"/>
    <w:rsid w:val="006258D0"/>
    <w:rsid w:val="00630FCB"/>
    <w:rsid w:val="00632F10"/>
    <w:rsid w:val="0063330B"/>
    <w:rsid w:val="00633784"/>
    <w:rsid w:val="006341A9"/>
    <w:rsid w:val="0063678D"/>
    <w:rsid w:val="0064017F"/>
    <w:rsid w:val="00640B26"/>
    <w:rsid w:val="0064199F"/>
    <w:rsid w:val="00642502"/>
    <w:rsid w:val="00643BD3"/>
    <w:rsid w:val="00644A26"/>
    <w:rsid w:val="00646BA3"/>
    <w:rsid w:val="006516F3"/>
    <w:rsid w:val="00651A29"/>
    <w:rsid w:val="00655396"/>
    <w:rsid w:val="006572A2"/>
    <w:rsid w:val="0066061F"/>
    <w:rsid w:val="006643C6"/>
    <w:rsid w:val="00664B5E"/>
    <w:rsid w:val="00667346"/>
    <w:rsid w:val="00667D6B"/>
    <w:rsid w:val="006770B2"/>
    <w:rsid w:val="00677C63"/>
    <w:rsid w:val="006827FE"/>
    <w:rsid w:val="0068362F"/>
    <w:rsid w:val="00683A52"/>
    <w:rsid w:val="00684CDE"/>
    <w:rsid w:val="00691EDE"/>
    <w:rsid w:val="006940E1"/>
    <w:rsid w:val="0069450C"/>
    <w:rsid w:val="00694D26"/>
    <w:rsid w:val="006A14A3"/>
    <w:rsid w:val="006A1D39"/>
    <w:rsid w:val="006A3BCF"/>
    <w:rsid w:val="006A3C72"/>
    <w:rsid w:val="006A7392"/>
    <w:rsid w:val="006A788C"/>
    <w:rsid w:val="006B03A1"/>
    <w:rsid w:val="006B251D"/>
    <w:rsid w:val="006B2961"/>
    <w:rsid w:val="006B59A4"/>
    <w:rsid w:val="006B5F72"/>
    <w:rsid w:val="006B67D9"/>
    <w:rsid w:val="006C1772"/>
    <w:rsid w:val="006C5535"/>
    <w:rsid w:val="006C6A3C"/>
    <w:rsid w:val="006D0589"/>
    <w:rsid w:val="006D0C7C"/>
    <w:rsid w:val="006D1043"/>
    <w:rsid w:val="006D5290"/>
    <w:rsid w:val="006D54F8"/>
    <w:rsid w:val="006E361F"/>
    <w:rsid w:val="006E564B"/>
    <w:rsid w:val="006E6FC4"/>
    <w:rsid w:val="006E7154"/>
    <w:rsid w:val="006E786B"/>
    <w:rsid w:val="006F07DD"/>
    <w:rsid w:val="006F0884"/>
    <w:rsid w:val="006F1836"/>
    <w:rsid w:val="006F5AFF"/>
    <w:rsid w:val="007003CD"/>
    <w:rsid w:val="00701630"/>
    <w:rsid w:val="0070192E"/>
    <w:rsid w:val="00703A6D"/>
    <w:rsid w:val="00704FAE"/>
    <w:rsid w:val="00706D13"/>
    <w:rsid w:val="0070701E"/>
    <w:rsid w:val="0070702F"/>
    <w:rsid w:val="00714B5C"/>
    <w:rsid w:val="00715BE5"/>
    <w:rsid w:val="0072117A"/>
    <w:rsid w:val="00722510"/>
    <w:rsid w:val="00725AB6"/>
    <w:rsid w:val="0072632A"/>
    <w:rsid w:val="007271BE"/>
    <w:rsid w:val="00732E51"/>
    <w:rsid w:val="0073482D"/>
    <w:rsid w:val="00734EA7"/>
    <w:rsid w:val="007358E8"/>
    <w:rsid w:val="00735DC7"/>
    <w:rsid w:val="00736B8E"/>
    <w:rsid w:val="00736ECE"/>
    <w:rsid w:val="00736FB7"/>
    <w:rsid w:val="00737D52"/>
    <w:rsid w:val="00744C8F"/>
    <w:rsid w:val="0074533B"/>
    <w:rsid w:val="00746694"/>
    <w:rsid w:val="00746A9C"/>
    <w:rsid w:val="00752319"/>
    <w:rsid w:val="00752E41"/>
    <w:rsid w:val="007535E5"/>
    <w:rsid w:val="00755CF6"/>
    <w:rsid w:val="00762EA6"/>
    <w:rsid w:val="007630A0"/>
    <w:rsid w:val="00763642"/>
    <w:rsid w:val="0076432E"/>
    <w:rsid w:val="007643BC"/>
    <w:rsid w:val="00764572"/>
    <w:rsid w:val="0076523B"/>
    <w:rsid w:val="00770846"/>
    <w:rsid w:val="007810E1"/>
    <w:rsid w:val="007827AC"/>
    <w:rsid w:val="007916CC"/>
    <w:rsid w:val="00794B90"/>
    <w:rsid w:val="007959FE"/>
    <w:rsid w:val="00795E37"/>
    <w:rsid w:val="00796EA2"/>
    <w:rsid w:val="007A0CF1"/>
    <w:rsid w:val="007A19BD"/>
    <w:rsid w:val="007A2160"/>
    <w:rsid w:val="007A2189"/>
    <w:rsid w:val="007A3557"/>
    <w:rsid w:val="007A571F"/>
    <w:rsid w:val="007A7652"/>
    <w:rsid w:val="007A7BE3"/>
    <w:rsid w:val="007A7CC0"/>
    <w:rsid w:val="007B1A05"/>
    <w:rsid w:val="007B3D5C"/>
    <w:rsid w:val="007B47F4"/>
    <w:rsid w:val="007B6A61"/>
    <w:rsid w:val="007B6BA5"/>
    <w:rsid w:val="007B71AD"/>
    <w:rsid w:val="007B73FE"/>
    <w:rsid w:val="007C01A9"/>
    <w:rsid w:val="007C3390"/>
    <w:rsid w:val="007C42D8"/>
    <w:rsid w:val="007C4F4B"/>
    <w:rsid w:val="007C68C8"/>
    <w:rsid w:val="007C7444"/>
    <w:rsid w:val="007D031D"/>
    <w:rsid w:val="007D12EF"/>
    <w:rsid w:val="007D35D4"/>
    <w:rsid w:val="007D5759"/>
    <w:rsid w:val="007D5B53"/>
    <w:rsid w:val="007D7362"/>
    <w:rsid w:val="007E0FB2"/>
    <w:rsid w:val="007E2259"/>
    <w:rsid w:val="007E2DC9"/>
    <w:rsid w:val="007E4914"/>
    <w:rsid w:val="007F095A"/>
    <w:rsid w:val="007F1D4D"/>
    <w:rsid w:val="007F2431"/>
    <w:rsid w:val="007F2E11"/>
    <w:rsid w:val="007F368E"/>
    <w:rsid w:val="007F4429"/>
    <w:rsid w:val="007F4AA1"/>
    <w:rsid w:val="007F546E"/>
    <w:rsid w:val="007F5CE2"/>
    <w:rsid w:val="007F5F51"/>
    <w:rsid w:val="007F621B"/>
    <w:rsid w:val="007F6611"/>
    <w:rsid w:val="007F7762"/>
    <w:rsid w:val="00801ACF"/>
    <w:rsid w:val="00803B7F"/>
    <w:rsid w:val="00807383"/>
    <w:rsid w:val="00810BAC"/>
    <w:rsid w:val="00811920"/>
    <w:rsid w:val="008128DC"/>
    <w:rsid w:val="00812B1B"/>
    <w:rsid w:val="008175E9"/>
    <w:rsid w:val="008203B2"/>
    <w:rsid w:val="008212F2"/>
    <w:rsid w:val="008242D7"/>
    <w:rsid w:val="00825578"/>
    <w:rsid w:val="0082577B"/>
    <w:rsid w:val="00830D15"/>
    <w:rsid w:val="00831FD0"/>
    <w:rsid w:val="008354DC"/>
    <w:rsid w:val="00836D84"/>
    <w:rsid w:val="00840737"/>
    <w:rsid w:val="00840814"/>
    <w:rsid w:val="00840B46"/>
    <w:rsid w:val="0084387D"/>
    <w:rsid w:val="00843B5C"/>
    <w:rsid w:val="00845771"/>
    <w:rsid w:val="00845A55"/>
    <w:rsid w:val="008558E7"/>
    <w:rsid w:val="00857530"/>
    <w:rsid w:val="0086054B"/>
    <w:rsid w:val="008659D7"/>
    <w:rsid w:val="00866893"/>
    <w:rsid w:val="00866F02"/>
    <w:rsid w:val="00867D18"/>
    <w:rsid w:val="008707F8"/>
    <w:rsid w:val="008716CD"/>
    <w:rsid w:val="00871D2B"/>
    <w:rsid w:val="00871F9A"/>
    <w:rsid w:val="00871FD5"/>
    <w:rsid w:val="008756BD"/>
    <w:rsid w:val="00876B8E"/>
    <w:rsid w:val="0088172E"/>
    <w:rsid w:val="00881EFA"/>
    <w:rsid w:val="00883373"/>
    <w:rsid w:val="00883E28"/>
    <w:rsid w:val="008850DC"/>
    <w:rsid w:val="00885E78"/>
    <w:rsid w:val="00890F51"/>
    <w:rsid w:val="0089256A"/>
    <w:rsid w:val="00894A82"/>
    <w:rsid w:val="00894BD2"/>
    <w:rsid w:val="008979B1"/>
    <w:rsid w:val="008A2227"/>
    <w:rsid w:val="008A29F4"/>
    <w:rsid w:val="008A31A9"/>
    <w:rsid w:val="008A346D"/>
    <w:rsid w:val="008A3C98"/>
    <w:rsid w:val="008A3D63"/>
    <w:rsid w:val="008A6792"/>
    <w:rsid w:val="008A6B25"/>
    <w:rsid w:val="008A6C4F"/>
    <w:rsid w:val="008A7787"/>
    <w:rsid w:val="008B0699"/>
    <w:rsid w:val="008B2913"/>
    <w:rsid w:val="008B389E"/>
    <w:rsid w:val="008B59E3"/>
    <w:rsid w:val="008B7798"/>
    <w:rsid w:val="008C1AB4"/>
    <w:rsid w:val="008C5209"/>
    <w:rsid w:val="008C5B2D"/>
    <w:rsid w:val="008C5BCB"/>
    <w:rsid w:val="008C6437"/>
    <w:rsid w:val="008D0118"/>
    <w:rsid w:val="008D045E"/>
    <w:rsid w:val="008D0C2C"/>
    <w:rsid w:val="008D1690"/>
    <w:rsid w:val="008D1C6F"/>
    <w:rsid w:val="008D3F25"/>
    <w:rsid w:val="008D4915"/>
    <w:rsid w:val="008D4958"/>
    <w:rsid w:val="008D4A70"/>
    <w:rsid w:val="008D4D82"/>
    <w:rsid w:val="008E05A2"/>
    <w:rsid w:val="008E0E09"/>
    <w:rsid w:val="008E0E46"/>
    <w:rsid w:val="008E24AB"/>
    <w:rsid w:val="008E45C6"/>
    <w:rsid w:val="008E51C3"/>
    <w:rsid w:val="008E5A5D"/>
    <w:rsid w:val="008E5E2E"/>
    <w:rsid w:val="008E7116"/>
    <w:rsid w:val="008F0AFE"/>
    <w:rsid w:val="008F143B"/>
    <w:rsid w:val="008F33C4"/>
    <w:rsid w:val="008F3882"/>
    <w:rsid w:val="008F3C40"/>
    <w:rsid w:val="008F4B7C"/>
    <w:rsid w:val="008F5302"/>
    <w:rsid w:val="00901078"/>
    <w:rsid w:val="00901464"/>
    <w:rsid w:val="009022B5"/>
    <w:rsid w:val="0090421B"/>
    <w:rsid w:val="00904D63"/>
    <w:rsid w:val="00913B8E"/>
    <w:rsid w:val="00914DC3"/>
    <w:rsid w:val="009154D0"/>
    <w:rsid w:val="00915C95"/>
    <w:rsid w:val="00916B9C"/>
    <w:rsid w:val="0092035D"/>
    <w:rsid w:val="00921C69"/>
    <w:rsid w:val="00923049"/>
    <w:rsid w:val="00926B1B"/>
    <w:rsid w:val="00926D83"/>
    <w:rsid w:val="00926E47"/>
    <w:rsid w:val="00927C18"/>
    <w:rsid w:val="009324AE"/>
    <w:rsid w:val="009330A2"/>
    <w:rsid w:val="009365CD"/>
    <w:rsid w:val="00937075"/>
    <w:rsid w:val="0093732C"/>
    <w:rsid w:val="009411A8"/>
    <w:rsid w:val="00943AC4"/>
    <w:rsid w:val="00945A4E"/>
    <w:rsid w:val="00945AAF"/>
    <w:rsid w:val="00945B24"/>
    <w:rsid w:val="00946D3D"/>
    <w:rsid w:val="00947162"/>
    <w:rsid w:val="009520E8"/>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5C0D"/>
    <w:rsid w:val="009662E6"/>
    <w:rsid w:val="0097095E"/>
    <w:rsid w:val="00974F7C"/>
    <w:rsid w:val="00976603"/>
    <w:rsid w:val="00980F57"/>
    <w:rsid w:val="00981212"/>
    <w:rsid w:val="00981376"/>
    <w:rsid w:val="00982DDC"/>
    <w:rsid w:val="00983132"/>
    <w:rsid w:val="00983548"/>
    <w:rsid w:val="009851F7"/>
    <w:rsid w:val="0098592B"/>
    <w:rsid w:val="00985FC4"/>
    <w:rsid w:val="00990350"/>
    <w:rsid w:val="00990766"/>
    <w:rsid w:val="00991261"/>
    <w:rsid w:val="0099198F"/>
    <w:rsid w:val="00992C68"/>
    <w:rsid w:val="0099552C"/>
    <w:rsid w:val="00995DC4"/>
    <w:rsid w:val="00995FA1"/>
    <w:rsid w:val="009964C4"/>
    <w:rsid w:val="009A704C"/>
    <w:rsid w:val="009A7B81"/>
    <w:rsid w:val="009B0302"/>
    <w:rsid w:val="009B5678"/>
    <w:rsid w:val="009C2536"/>
    <w:rsid w:val="009C293A"/>
    <w:rsid w:val="009C4DE1"/>
    <w:rsid w:val="009C55A3"/>
    <w:rsid w:val="009C59B9"/>
    <w:rsid w:val="009C6124"/>
    <w:rsid w:val="009C6776"/>
    <w:rsid w:val="009D01C0"/>
    <w:rsid w:val="009D2E01"/>
    <w:rsid w:val="009D6A08"/>
    <w:rsid w:val="009E0A16"/>
    <w:rsid w:val="009E224A"/>
    <w:rsid w:val="009E65E8"/>
    <w:rsid w:val="009E7970"/>
    <w:rsid w:val="009F1DC5"/>
    <w:rsid w:val="009F2EAC"/>
    <w:rsid w:val="009F46D5"/>
    <w:rsid w:val="009F56F8"/>
    <w:rsid w:val="009F57E3"/>
    <w:rsid w:val="00A005C2"/>
    <w:rsid w:val="00A00D3D"/>
    <w:rsid w:val="00A0201D"/>
    <w:rsid w:val="00A024E0"/>
    <w:rsid w:val="00A03AF1"/>
    <w:rsid w:val="00A07EBB"/>
    <w:rsid w:val="00A10F4F"/>
    <w:rsid w:val="00A11067"/>
    <w:rsid w:val="00A15059"/>
    <w:rsid w:val="00A1704A"/>
    <w:rsid w:val="00A20149"/>
    <w:rsid w:val="00A20BF8"/>
    <w:rsid w:val="00A21152"/>
    <w:rsid w:val="00A2120D"/>
    <w:rsid w:val="00A21C25"/>
    <w:rsid w:val="00A23E9E"/>
    <w:rsid w:val="00A258D5"/>
    <w:rsid w:val="00A27113"/>
    <w:rsid w:val="00A31C48"/>
    <w:rsid w:val="00A31CDD"/>
    <w:rsid w:val="00A33B6D"/>
    <w:rsid w:val="00A3758F"/>
    <w:rsid w:val="00A37D17"/>
    <w:rsid w:val="00A40B7C"/>
    <w:rsid w:val="00A40C0C"/>
    <w:rsid w:val="00A41BB8"/>
    <w:rsid w:val="00A425EB"/>
    <w:rsid w:val="00A45726"/>
    <w:rsid w:val="00A45CB7"/>
    <w:rsid w:val="00A47415"/>
    <w:rsid w:val="00A47439"/>
    <w:rsid w:val="00A557DB"/>
    <w:rsid w:val="00A63D8A"/>
    <w:rsid w:val="00A659CA"/>
    <w:rsid w:val="00A70375"/>
    <w:rsid w:val="00A72F22"/>
    <w:rsid w:val="00A733BC"/>
    <w:rsid w:val="00A7408E"/>
    <w:rsid w:val="00A748A6"/>
    <w:rsid w:val="00A749C1"/>
    <w:rsid w:val="00A76A69"/>
    <w:rsid w:val="00A76C07"/>
    <w:rsid w:val="00A773E5"/>
    <w:rsid w:val="00A77D0C"/>
    <w:rsid w:val="00A8089F"/>
    <w:rsid w:val="00A80A87"/>
    <w:rsid w:val="00A820B8"/>
    <w:rsid w:val="00A824E7"/>
    <w:rsid w:val="00A825C1"/>
    <w:rsid w:val="00A8261C"/>
    <w:rsid w:val="00A83FCB"/>
    <w:rsid w:val="00A8648C"/>
    <w:rsid w:val="00A877C6"/>
    <w:rsid w:val="00A879A4"/>
    <w:rsid w:val="00A87D81"/>
    <w:rsid w:val="00A930FF"/>
    <w:rsid w:val="00A95CDD"/>
    <w:rsid w:val="00A96696"/>
    <w:rsid w:val="00A9767A"/>
    <w:rsid w:val="00A97DD1"/>
    <w:rsid w:val="00AA0733"/>
    <w:rsid w:val="00AA0FF8"/>
    <w:rsid w:val="00AA3567"/>
    <w:rsid w:val="00AA3FBA"/>
    <w:rsid w:val="00AA57A9"/>
    <w:rsid w:val="00AA6E49"/>
    <w:rsid w:val="00AB0328"/>
    <w:rsid w:val="00AB2CE7"/>
    <w:rsid w:val="00AB71E7"/>
    <w:rsid w:val="00AC0F2C"/>
    <w:rsid w:val="00AC2595"/>
    <w:rsid w:val="00AC35CB"/>
    <w:rsid w:val="00AC502A"/>
    <w:rsid w:val="00AC7298"/>
    <w:rsid w:val="00AC7686"/>
    <w:rsid w:val="00AD3135"/>
    <w:rsid w:val="00AE2615"/>
    <w:rsid w:val="00AF02CF"/>
    <w:rsid w:val="00AF1B03"/>
    <w:rsid w:val="00AF24AC"/>
    <w:rsid w:val="00AF3A98"/>
    <w:rsid w:val="00AF4626"/>
    <w:rsid w:val="00AF58C1"/>
    <w:rsid w:val="00AF619F"/>
    <w:rsid w:val="00B0029C"/>
    <w:rsid w:val="00B02175"/>
    <w:rsid w:val="00B02C57"/>
    <w:rsid w:val="00B03E68"/>
    <w:rsid w:val="00B0495E"/>
    <w:rsid w:val="00B06643"/>
    <w:rsid w:val="00B077A7"/>
    <w:rsid w:val="00B15055"/>
    <w:rsid w:val="00B17FC5"/>
    <w:rsid w:val="00B20F6F"/>
    <w:rsid w:val="00B24F30"/>
    <w:rsid w:val="00B25292"/>
    <w:rsid w:val="00B30179"/>
    <w:rsid w:val="00B306A5"/>
    <w:rsid w:val="00B30F56"/>
    <w:rsid w:val="00B347D7"/>
    <w:rsid w:val="00B351DA"/>
    <w:rsid w:val="00B37B15"/>
    <w:rsid w:val="00B40D05"/>
    <w:rsid w:val="00B4482F"/>
    <w:rsid w:val="00B45C02"/>
    <w:rsid w:val="00B4691D"/>
    <w:rsid w:val="00B56D2B"/>
    <w:rsid w:val="00B609E7"/>
    <w:rsid w:val="00B61908"/>
    <w:rsid w:val="00B669CF"/>
    <w:rsid w:val="00B66C4B"/>
    <w:rsid w:val="00B70053"/>
    <w:rsid w:val="00B70F5A"/>
    <w:rsid w:val="00B72A1E"/>
    <w:rsid w:val="00B74D8C"/>
    <w:rsid w:val="00B74DC8"/>
    <w:rsid w:val="00B81B62"/>
    <w:rsid w:val="00B81E12"/>
    <w:rsid w:val="00B82ECB"/>
    <w:rsid w:val="00B8509D"/>
    <w:rsid w:val="00B9276D"/>
    <w:rsid w:val="00B94540"/>
    <w:rsid w:val="00B94EAF"/>
    <w:rsid w:val="00B978B3"/>
    <w:rsid w:val="00BA339B"/>
    <w:rsid w:val="00BA48C4"/>
    <w:rsid w:val="00BA4EB5"/>
    <w:rsid w:val="00BA62F0"/>
    <w:rsid w:val="00BB541F"/>
    <w:rsid w:val="00BB6148"/>
    <w:rsid w:val="00BB6C71"/>
    <w:rsid w:val="00BC1E7E"/>
    <w:rsid w:val="00BC2E45"/>
    <w:rsid w:val="00BC3E26"/>
    <w:rsid w:val="00BC43F5"/>
    <w:rsid w:val="00BC74E9"/>
    <w:rsid w:val="00BC75A8"/>
    <w:rsid w:val="00BD34C4"/>
    <w:rsid w:val="00BD3805"/>
    <w:rsid w:val="00BE36A9"/>
    <w:rsid w:val="00BE618E"/>
    <w:rsid w:val="00BE7BEC"/>
    <w:rsid w:val="00BF0A5A"/>
    <w:rsid w:val="00BF0E63"/>
    <w:rsid w:val="00BF103C"/>
    <w:rsid w:val="00BF12A3"/>
    <w:rsid w:val="00BF16D7"/>
    <w:rsid w:val="00BF218C"/>
    <w:rsid w:val="00BF2373"/>
    <w:rsid w:val="00BF3856"/>
    <w:rsid w:val="00BF4DC1"/>
    <w:rsid w:val="00BF6C55"/>
    <w:rsid w:val="00C00D10"/>
    <w:rsid w:val="00C04498"/>
    <w:rsid w:val="00C044E2"/>
    <w:rsid w:val="00C048CB"/>
    <w:rsid w:val="00C066F3"/>
    <w:rsid w:val="00C06865"/>
    <w:rsid w:val="00C07CA9"/>
    <w:rsid w:val="00C10783"/>
    <w:rsid w:val="00C11B07"/>
    <w:rsid w:val="00C14529"/>
    <w:rsid w:val="00C1558D"/>
    <w:rsid w:val="00C15DC2"/>
    <w:rsid w:val="00C17FC9"/>
    <w:rsid w:val="00C30D97"/>
    <w:rsid w:val="00C3148C"/>
    <w:rsid w:val="00C32425"/>
    <w:rsid w:val="00C3537A"/>
    <w:rsid w:val="00C36878"/>
    <w:rsid w:val="00C36D25"/>
    <w:rsid w:val="00C40035"/>
    <w:rsid w:val="00C401E7"/>
    <w:rsid w:val="00C44BB0"/>
    <w:rsid w:val="00C44DB8"/>
    <w:rsid w:val="00C45BBB"/>
    <w:rsid w:val="00C45C03"/>
    <w:rsid w:val="00C463DD"/>
    <w:rsid w:val="00C516B1"/>
    <w:rsid w:val="00C5436F"/>
    <w:rsid w:val="00C6092B"/>
    <w:rsid w:val="00C60D93"/>
    <w:rsid w:val="00C61347"/>
    <w:rsid w:val="00C63442"/>
    <w:rsid w:val="00C65548"/>
    <w:rsid w:val="00C70809"/>
    <w:rsid w:val="00C745C3"/>
    <w:rsid w:val="00C74D7B"/>
    <w:rsid w:val="00C805A7"/>
    <w:rsid w:val="00C80921"/>
    <w:rsid w:val="00C83923"/>
    <w:rsid w:val="00C84927"/>
    <w:rsid w:val="00C86537"/>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52F"/>
    <w:rsid w:val="00CB5812"/>
    <w:rsid w:val="00CB6135"/>
    <w:rsid w:val="00CB763D"/>
    <w:rsid w:val="00CC0178"/>
    <w:rsid w:val="00CC1B3A"/>
    <w:rsid w:val="00CD1640"/>
    <w:rsid w:val="00CD1756"/>
    <w:rsid w:val="00CD2214"/>
    <w:rsid w:val="00CD29D8"/>
    <w:rsid w:val="00CD46F5"/>
    <w:rsid w:val="00CD606B"/>
    <w:rsid w:val="00CD6598"/>
    <w:rsid w:val="00CD6883"/>
    <w:rsid w:val="00CD6C29"/>
    <w:rsid w:val="00CE2428"/>
    <w:rsid w:val="00CE4A8F"/>
    <w:rsid w:val="00CE52ED"/>
    <w:rsid w:val="00CE74FE"/>
    <w:rsid w:val="00CE7EBE"/>
    <w:rsid w:val="00CF071D"/>
    <w:rsid w:val="00CF116C"/>
    <w:rsid w:val="00CF1296"/>
    <w:rsid w:val="00CF24BD"/>
    <w:rsid w:val="00CF2546"/>
    <w:rsid w:val="00CF4D69"/>
    <w:rsid w:val="00CF7E60"/>
    <w:rsid w:val="00D00745"/>
    <w:rsid w:val="00D03595"/>
    <w:rsid w:val="00D04A68"/>
    <w:rsid w:val="00D10159"/>
    <w:rsid w:val="00D1157C"/>
    <w:rsid w:val="00D15B04"/>
    <w:rsid w:val="00D16AB7"/>
    <w:rsid w:val="00D170B7"/>
    <w:rsid w:val="00D17298"/>
    <w:rsid w:val="00D177AB"/>
    <w:rsid w:val="00D17925"/>
    <w:rsid w:val="00D2031B"/>
    <w:rsid w:val="00D22A05"/>
    <w:rsid w:val="00D23EAC"/>
    <w:rsid w:val="00D25EC1"/>
    <w:rsid w:val="00D25FE2"/>
    <w:rsid w:val="00D303C8"/>
    <w:rsid w:val="00D3270F"/>
    <w:rsid w:val="00D33E77"/>
    <w:rsid w:val="00D3652F"/>
    <w:rsid w:val="00D37DA9"/>
    <w:rsid w:val="00D406A7"/>
    <w:rsid w:val="00D417F8"/>
    <w:rsid w:val="00D41943"/>
    <w:rsid w:val="00D43252"/>
    <w:rsid w:val="00D44D86"/>
    <w:rsid w:val="00D4540B"/>
    <w:rsid w:val="00D46AEE"/>
    <w:rsid w:val="00D46E52"/>
    <w:rsid w:val="00D50B7D"/>
    <w:rsid w:val="00D50CAD"/>
    <w:rsid w:val="00D52012"/>
    <w:rsid w:val="00D541C9"/>
    <w:rsid w:val="00D61594"/>
    <w:rsid w:val="00D6379F"/>
    <w:rsid w:val="00D704E5"/>
    <w:rsid w:val="00D72727"/>
    <w:rsid w:val="00D731DD"/>
    <w:rsid w:val="00D73D7E"/>
    <w:rsid w:val="00D74047"/>
    <w:rsid w:val="00D81E81"/>
    <w:rsid w:val="00D821BD"/>
    <w:rsid w:val="00D842AF"/>
    <w:rsid w:val="00D857C7"/>
    <w:rsid w:val="00D86426"/>
    <w:rsid w:val="00D871AC"/>
    <w:rsid w:val="00D90395"/>
    <w:rsid w:val="00D907EC"/>
    <w:rsid w:val="00D90B35"/>
    <w:rsid w:val="00D978C6"/>
    <w:rsid w:val="00DA0956"/>
    <w:rsid w:val="00DA121A"/>
    <w:rsid w:val="00DA2926"/>
    <w:rsid w:val="00DA357F"/>
    <w:rsid w:val="00DA3E12"/>
    <w:rsid w:val="00DA56F3"/>
    <w:rsid w:val="00DB2E9B"/>
    <w:rsid w:val="00DB46CF"/>
    <w:rsid w:val="00DB55AA"/>
    <w:rsid w:val="00DB5900"/>
    <w:rsid w:val="00DB66FA"/>
    <w:rsid w:val="00DC0A90"/>
    <w:rsid w:val="00DC18AD"/>
    <w:rsid w:val="00DC36B8"/>
    <w:rsid w:val="00DC3B94"/>
    <w:rsid w:val="00DC584A"/>
    <w:rsid w:val="00DC6702"/>
    <w:rsid w:val="00DD124F"/>
    <w:rsid w:val="00DD2E42"/>
    <w:rsid w:val="00DD370D"/>
    <w:rsid w:val="00DD3FE8"/>
    <w:rsid w:val="00DD5231"/>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95C"/>
    <w:rsid w:val="00E01B0E"/>
    <w:rsid w:val="00E02011"/>
    <w:rsid w:val="00E07584"/>
    <w:rsid w:val="00E1773B"/>
    <w:rsid w:val="00E17E14"/>
    <w:rsid w:val="00E235D2"/>
    <w:rsid w:val="00E320DD"/>
    <w:rsid w:val="00E324A0"/>
    <w:rsid w:val="00E32845"/>
    <w:rsid w:val="00E3518E"/>
    <w:rsid w:val="00E423C0"/>
    <w:rsid w:val="00E4499E"/>
    <w:rsid w:val="00E473CA"/>
    <w:rsid w:val="00E4747D"/>
    <w:rsid w:val="00E539C4"/>
    <w:rsid w:val="00E56A85"/>
    <w:rsid w:val="00E57974"/>
    <w:rsid w:val="00E62926"/>
    <w:rsid w:val="00E62965"/>
    <w:rsid w:val="00E632D2"/>
    <w:rsid w:val="00E6414C"/>
    <w:rsid w:val="00E64F6A"/>
    <w:rsid w:val="00E672F0"/>
    <w:rsid w:val="00E676AB"/>
    <w:rsid w:val="00E677C2"/>
    <w:rsid w:val="00E70191"/>
    <w:rsid w:val="00E7260F"/>
    <w:rsid w:val="00E77FA1"/>
    <w:rsid w:val="00E82C50"/>
    <w:rsid w:val="00E8325D"/>
    <w:rsid w:val="00E86772"/>
    <w:rsid w:val="00E8702D"/>
    <w:rsid w:val="00E87C7D"/>
    <w:rsid w:val="00E916A9"/>
    <w:rsid w:val="00E916DE"/>
    <w:rsid w:val="00E91D06"/>
    <w:rsid w:val="00E96630"/>
    <w:rsid w:val="00E9789F"/>
    <w:rsid w:val="00EA5049"/>
    <w:rsid w:val="00EA586A"/>
    <w:rsid w:val="00EA7B12"/>
    <w:rsid w:val="00EB2A3E"/>
    <w:rsid w:val="00EB68FA"/>
    <w:rsid w:val="00EC10B9"/>
    <w:rsid w:val="00EC14FF"/>
    <w:rsid w:val="00EC2D58"/>
    <w:rsid w:val="00EC2F8E"/>
    <w:rsid w:val="00EC3E0A"/>
    <w:rsid w:val="00ED066C"/>
    <w:rsid w:val="00ED18DC"/>
    <w:rsid w:val="00ED42F2"/>
    <w:rsid w:val="00ED6201"/>
    <w:rsid w:val="00ED6361"/>
    <w:rsid w:val="00ED6E09"/>
    <w:rsid w:val="00ED7A2A"/>
    <w:rsid w:val="00EE2995"/>
    <w:rsid w:val="00EE2D40"/>
    <w:rsid w:val="00EE4832"/>
    <w:rsid w:val="00EE6227"/>
    <w:rsid w:val="00EE718E"/>
    <w:rsid w:val="00EE7A64"/>
    <w:rsid w:val="00EF1D7F"/>
    <w:rsid w:val="00EF367C"/>
    <w:rsid w:val="00EF4426"/>
    <w:rsid w:val="00EF7C9E"/>
    <w:rsid w:val="00F0002F"/>
    <w:rsid w:val="00F0077F"/>
    <w:rsid w:val="00F0137E"/>
    <w:rsid w:val="00F0148F"/>
    <w:rsid w:val="00F0245A"/>
    <w:rsid w:val="00F02E6B"/>
    <w:rsid w:val="00F036DC"/>
    <w:rsid w:val="00F1128E"/>
    <w:rsid w:val="00F11FB8"/>
    <w:rsid w:val="00F125AF"/>
    <w:rsid w:val="00F1376C"/>
    <w:rsid w:val="00F15AEF"/>
    <w:rsid w:val="00F20770"/>
    <w:rsid w:val="00F21786"/>
    <w:rsid w:val="00F237F4"/>
    <w:rsid w:val="00F24978"/>
    <w:rsid w:val="00F25EAF"/>
    <w:rsid w:val="00F347BC"/>
    <w:rsid w:val="00F34BE1"/>
    <w:rsid w:val="00F3742B"/>
    <w:rsid w:val="00F40CCF"/>
    <w:rsid w:val="00F4157F"/>
    <w:rsid w:val="00F41FDB"/>
    <w:rsid w:val="00F44697"/>
    <w:rsid w:val="00F5337D"/>
    <w:rsid w:val="00F53545"/>
    <w:rsid w:val="00F5390C"/>
    <w:rsid w:val="00F55493"/>
    <w:rsid w:val="00F56D63"/>
    <w:rsid w:val="00F609A9"/>
    <w:rsid w:val="00F62770"/>
    <w:rsid w:val="00F632CC"/>
    <w:rsid w:val="00F64ACE"/>
    <w:rsid w:val="00F66438"/>
    <w:rsid w:val="00F70E6F"/>
    <w:rsid w:val="00F71041"/>
    <w:rsid w:val="00F71DA2"/>
    <w:rsid w:val="00F72C40"/>
    <w:rsid w:val="00F7370F"/>
    <w:rsid w:val="00F74275"/>
    <w:rsid w:val="00F754D7"/>
    <w:rsid w:val="00F80C99"/>
    <w:rsid w:val="00F84CB1"/>
    <w:rsid w:val="00F867EC"/>
    <w:rsid w:val="00F8721F"/>
    <w:rsid w:val="00F90F6B"/>
    <w:rsid w:val="00F91B2B"/>
    <w:rsid w:val="00FA06F9"/>
    <w:rsid w:val="00FA3002"/>
    <w:rsid w:val="00FA3135"/>
    <w:rsid w:val="00FA44F4"/>
    <w:rsid w:val="00FA7095"/>
    <w:rsid w:val="00FB0A54"/>
    <w:rsid w:val="00FB49C2"/>
    <w:rsid w:val="00FB5ABD"/>
    <w:rsid w:val="00FB6CF1"/>
    <w:rsid w:val="00FC03CD"/>
    <w:rsid w:val="00FC0646"/>
    <w:rsid w:val="00FC0826"/>
    <w:rsid w:val="00FC190F"/>
    <w:rsid w:val="00FC1BA7"/>
    <w:rsid w:val="00FC2187"/>
    <w:rsid w:val="00FC2FC6"/>
    <w:rsid w:val="00FC6741"/>
    <w:rsid w:val="00FC68B7"/>
    <w:rsid w:val="00FD0D11"/>
    <w:rsid w:val="00FD24D1"/>
    <w:rsid w:val="00FD545E"/>
    <w:rsid w:val="00FD7583"/>
    <w:rsid w:val="00FE00F4"/>
    <w:rsid w:val="00FE1314"/>
    <w:rsid w:val="00FE5DF9"/>
    <w:rsid w:val="00FE6985"/>
    <w:rsid w:val="00FE6D37"/>
    <w:rsid w:val="00FF11EB"/>
    <w:rsid w:val="00FF2E46"/>
    <w:rsid w:val="00FF32D0"/>
    <w:rsid w:val="00FF666F"/>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714B5BC7-6D4A-4446-827A-16CDECA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3760</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INF.21</vt:lpstr>
      <vt:lpstr>INF</vt:lpstr>
      <vt:lpstr>INF</vt:lpstr>
    </vt:vector>
  </TitlesOfParts>
  <Company>UNECE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INF.22</dc:title>
  <dc:subject/>
  <dc:creator>Berthet</dc:creator>
  <cp:keywords/>
  <cp:lastModifiedBy>Alicia Dorca Garcia</cp:lastModifiedBy>
  <cp:revision>16</cp:revision>
  <cp:lastPrinted>2023-12-28T00:15:00Z</cp:lastPrinted>
  <dcterms:created xsi:type="dcterms:W3CDTF">2024-03-08T14:41:00Z</dcterms:created>
  <dcterms:modified xsi:type="dcterms:W3CDTF">2024-03-11T08:09:00Z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